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594FE8" w14:textId="77777777" w:rsidR="00A94E5B" w:rsidRPr="00C37BC2" w:rsidRDefault="00A94E5B" w:rsidP="0039465F">
      <w:pPr>
        <w:spacing w:after="0" w:line="240" w:lineRule="auto"/>
        <w:jc w:val="center"/>
        <w:rPr>
          <w:rFonts w:ascii="Times New Roman" w:hAnsi="Times New Roman" w:cs="Times New Roman"/>
          <w:sz w:val="28"/>
          <w:szCs w:val="28"/>
          <w:lang w:val="kk-KZ"/>
        </w:rPr>
      </w:pPr>
      <w:bookmarkStart w:id="0" w:name="_GoBack"/>
      <w:bookmarkEnd w:id="0"/>
      <w:r w:rsidRPr="00C37BC2">
        <w:rPr>
          <w:rFonts w:ascii="Times New Roman" w:hAnsi="Times New Roman" w:cs="Times New Roman"/>
          <w:sz w:val="28"/>
          <w:szCs w:val="28"/>
          <w:lang w:val="kk-KZ"/>
        </w:rPr>
        <w:t>Л.Н. Гумилев атындағы Еуразия ұлттық университеті</w:t>
      </w:r>
    </w:p>
    <w:p w14:paraId="5B5B790E" w14:textId="20A45930" w:rsidR="00A94E5B" w:rsidRPr="00C37BC2" w:rsidRDefault="00A94E5B" w:rsidP="0039465F">
      <w:pPr>
        <w:spacing w:after="0" w:line="240" w:lineRule="auto"/>
        <w:jc w:val="center"/>
        <w:rPr>
          <w:rFonts w:ascii="Times New Roman" w:hAnsi="Times New Roman" w:cs="Times New Roman"/>
          <w:sz w:val="28"/>
          <w:szCs w:val="28"/>
          <w:lang w:val="kk-KZ"/>
        </w:rPr>
      </w:pPr>
    </w:p>
    <w:p w14:paraId="5F3FFF00" w14:textId="3AB91726" w:rsidR="00A94E5B" w:rsidRPr="00C37BC2" w:rsidRDefault="00A94E5B" w:rsidP="0039465F">
      <w:pPr>
        <w:spacing w:after="0" w:line="240" w:lineRule="auto"/>
        <w:jc w:val="center"/>
        <w:rPr>
          <w:rFonts w:ascii="Times New Roman" w:hAnsi="Times New Roman" w:cs="Times New Roman"/>
          <w:sz w:val="28"/>
          <w:szCs w:val="28"/>
          <w:lang w:val="kk-KZ"/>
        </w:rPr>
      </w:pPr>
    </w:p>
    <w:p w14:paraId="352698F0" w14:textId="1AB13E59" w:rsidR="00A94E5B" w:rsidRPr="00C37BC2" w:rsidRDefault="00A94E5B" w:rsidP="0039465F">
      <w:pPr>
        <w:spacing w:after="0" w:line="240" w:lineRule="auto"/>
        <w:jc w:val="center"/>
        <w:rPr>
          <w:rFonts w:ascii="Times New Roman" w:hAnsi="Times New Roman" w:cs="Times New Roman"/>
          <w:sz w:val="28"/>
          <w:szCs w:val="28"/>
          <w:lang w:val="kk-KZ"/>
        </w:rPr>
      </w:pPr>
    </w:p>
    <w:p w14:paraId="24C60548" w14:textId="00C79BEB" w:rsidR="00A94E5B" w:rsidRPr="00C37BC2" w:rsidRDefault="00A94E5B" w:rsidP="0039465F">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ӘОЖ 913: 338.48_53(235.222)                                               Қолжазба құқығында</w:t>
      </w:r>
    </w:p>
    <w:p w14:paraId="5BC569AE" w14:textId="69B9D76E" w:rsidR="00A94E5B" w:rsidRPr="00C37BC2" w:rsidRDefault="008942D3" w:rsidP="0039465F">
      <w:pPr>
        <w:spacing w:after="0" w:line="240" w:lineRule="auto"/>
        <w:jc w:val="both"/>
        <w:rPr>
          <w:rFonts w:ascii="Times New Roman" w:hAnsi="Times New Roman" w:cs="Times New Roman"/>
          <w:sz w:val="28"/>
          <w:szCs w:val="28"/>
          <w:lang w:val="kk-KZ"/>
        </w:rPr>
      </w:pPr>
      <w:r>
        <w:rPr>
          <w:noProof/>
          <w:lang w:eastAsia="ru-RU"/>
        </w:rPr>
        <w:drawing>
          <wp:anchor distT="0" distB="0" distL="114300" distR="114300" simplePos="0" relativeHeight="251662336" behindDoc="0" locked="0" layoutInCell="1" allowOverlap="1" wp14:anchorId="5A85CC6B" wp14:editId="23E95677">
            <wp:simplePos x="0" y="0"/>
            <wp:positionH relativeFrom="column">
              <wp:posOffset>4794250</wp:posOffset>
            </wp:positionH>
            <wp:positionV relativeFrom="paragraph">
              <wp:posOffset>8255</wp:posOffset>
            </wp:positionV>
            <wp:extent cx="673099" cy="53975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822" r="12844" b="9188"/>
                    <a:stretch/>
                  </pic:blipFill>
                  <pic:spPr bwMode="auto">
                    <a:xfrm>
                      <a:off x="0" y="0"/>
                      <a:ext cx="673099" cy="53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741FD6" w14:textId="77777777" w:rsidR="00A94E5B" w:rsidRPr="00C37BC2" w:rsidRDefault="00A94E5B" w:rsidP="0039465F">
      <w:pPr>
        <w:spacing w:after="0" w:line="240" w:lineRule="auto"/>
        <w:jc w:val="both"/>
        <w:rPr>
          <w:rFonts w:ascii="Times New Roman" w:hAnsi="Times New Roman" w:cs="Times New Roman"/>
          <w:sz w:val="28"/>
          <w:szCs w:val="28"/>
          <w:lang w:val="kk-KZ"/>
        </w:rPr>
      </w:pPr>
    </w:p>
    <w:p w14:paraId="65151234" w14:textId="77777777" w:rsidR="00E430E1" w:rsidRPr="00C37BC2" w:rsidRDefault="00E430E1" w:rsidP="0039465F">
      <w:pPr>
        <w:spacing w:after="0" w:line="240" w:lineRule="auto"/>
        <w:jc w:val="both"/>
        <w:rPr>
          <w:rFonts w:ascii="Times New Roman" w:hAnsi="Times New Roman" w:cs="Times New Roman"/>
          <w:sz w:val="28"/>
          <w:szCs w:val="28"/>
          <w:lang w:val="kk-KZ"/>
        </w:rPr>
      </w:pPr>
    </w:p>
    <w:p w14:paraId="74684DD2" w14:textId="77777777" w:rsidR="00A94E5B" w:rsidRPr="00C37BC2" w:rsidRDefault="00A94E5B"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t>САМАРХАНОВ ТАЛАНТ НУРЖАКЫПОВИЧ</w:t>
      </w:r>
    </w:p>
    <w:p w14:paraId="607E77EF" w14:textId="77777777" w:rsidR="00A94E5B" w:rsidRPr="00C37BC2" w:rsidRDefault="00A94E5B" w:rsidP="0039465F">
      <w:pPr>
        <w:spacing w:after="0" w:line="240" w:lineRule="auto"/>
        <w:jc w:val="center"/>
        <w:rPr>
          <w:rFonts w:ascii="Times New Roman" w:hAnsi="Times New Roman" w:cs="Times New Roman"/>
          <w:b/>
          <w:sz w:val="28"/>
          <w:szCs w:val="28"/>
          <w:lang w:val="kk-KZ"/>
        </w:rPr>
      </w:pPr>
    </w:p>
    <w:p w14:paraId="6ECBF565" w14:textId="77777777" w:rsidR="00A94E5B" w:rsidRPr="00C37BC2" w:rsidRDefault="00A94E5B" w:rsidP="0039465F">
      <w:pPr>
        <w:spacing w:after="0" w:line="240" w:lineRule="auto"/>
        <w:jc w:val="center"/>
        <w:rPr>
          <w:rFonts w:ascii="Times New Roman" w:hAnsi="Times New Roman" w:cs="Times New Roman"/>
          <w:b/>
          <w:sz w:val="28"/>
          <w:szCs w:val="28"/>
          <w:lang w:val="kk-KZ"/>
        </w:rPr>
      </w:pPr>
    </w:p>
    <w:p w14:paraId="21922146" w14:textId="77777777" w:rsidR="00A94E5B" w:rsidRPr="00C37BC2" w:rsidRDefault="00A94E5B" w:rsidP="0039465F">
      <w:pPr>
        <w:spacing w:after="0" w:line="240" w:lineRule="auto"/>
        <w:jc w:val="center"/>
        <w:rPr>
          <w:rFonts w:ascii="Times New Roman" w:hAnsi="Times New Roman" w:cs="Times New Roman"/>
          <w:b/>
          <w:sz w:val="28"/>
          <w:szCs w:val="28"/>
          <w:lang w:val="kk-KZ"/>
        </w:rPr>
      </w:pPr>
    </w:p>
    <w:p w14:paraId="7E133E63" w14:textId="77777777" w:rsidR="00663E0A" w:rsidRPr="00C37BC2" w:rsidRDefault="00A94E5B"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Сібе көлдерінің туристік-рекреациялық </w:t>
      </w:r>
    </w:p>
    <w:p w14:paraId="434D5280" w14:textId="77777777" w:rsidR="00A94E5B" w:rsidRPr="00C37BC2" w:rsidRDefault="00A94E5B"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t>әлеуетін геоэкологиялық бағалау</w:t>
      </w:r>
    </w:p>
    <w:p w14:paraId="0862E021" w14:textId="77777777" w:rsidR="00663E0A" w:rsidRPr="00C37BC2" w:rsidRDefault="00663E0A" w:rsidP="0039465F">
      <w:pPr>
        <w:spacing w:after="0" w:line="240" w:lineRule="auto"/>
        <w:jc w:val="center"/>
        <w:rPr>
          <w:rFonts w:ascii="Times New Roman" w:hAnsi="Times New Roman" w:cs="Times New Roman"/>
          <w:b/>
          <w:sz w:val="28"/>
          <w:szCs w:val="28"/>
          <w:lang w:val="kk-KZ"/>
        </w:rPr>
      </w:pPr>
    </w:p>
    <w:p w14:paraId="543D0D7B" w14:textId="77777777" w:rsidR="00222F4C" w:rsidRPr="00C37BC2" w:rsidRDefault="00222F4C" w:rsidP="0039465F">
      <w:pPr>
        <w:spacing w:after="0" w:line="240" w:lineRule="auto"/>
        <w:jc w:val="center"/>
        <w:rPr>
          <w:rFonts w:ascii="Times New Roman" w:hAnsi="Times New Roman" w:cs="Times New Roman"/>
          <w:b/>
          <w:sz w:val="28"/>
          <w:szCs w:val="28"/>
          <w:lang w:val="kk-KZ"/>
        </w:rPr>
      </w:pPr>
    </w:p>
    <w:p w14:paraId="453B0A10" w14:textId="77777777" w:rsidR="00663E0A" w:rsidRPr="00C37BC2" w:rsidRDefault="00663E0A" w:rsidP="0039465F">
      <w:pPr>
        <w:spacing w:after="0" w:line="240" w:lineRule="auto"/>
        <w:jc w:val="center"/>
        <w:rPr>
          <w:rFonts w:ascii="Times New Roman" w:hAnsi="Times New Roman" w:cs="Times New Roman"/>
          <w:b/>
          <w:sz w:val="28"/>
          <w:szCs w:val="28"/>
          <w:lang w:val="kk-KZ"/>
        </w:rPr>
      </w:pPr>
    </w:p>
    <w:p w14:paraId="04FDF49D" w14:textId="77777777" w:rsidR="00A94E5B" w:rsidRPr="00C37BC2" w:rsidRDefault="00A94E5B" w:rsidP="0039465F">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6D060900 </w:t>
      </w:r>
      <w:r w:rsidR="00663E0A"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География</w:t>
      </w:r>
    </w:p>
    <w:p w14:paraId="1D9DD49F" w14:textId="77777777" w:rsidR="00663E0A" w:rsidRPr="00C37BC2" w:rsidRDefault="00663E0A" w:rsidP="0039465F">
      <w:pPr>
        <w:spacing w:after="0" w:line="240" w:lineRule="auto"/>
        <w:jc w:val="center"/>
        <w:rPr>
          <w:rFonts w:ascii="Times New Roman" w:hAnsi="Times New Roman" w:cs="Times New Roman"/>
          <w:sz w:val="28"/>
          <w:szCs w:val="28"/>
          <w:lang w:val="kk-KZ"/>
        </w:rPr>
      </w:pPr>
    </w:p>
    <w:p w14:paraId="4AF2AA55" w14:textId="77777777" w:rsidR="00222F4C" w:rsidRPr="00C37BC2" w:rsidRDefault="00222F4C" w:rsidP="0039465F">
      <w:pPr>
        <w:spacing w:after="0" w:line="240" w:lineRule="auto"/>
        <w:jc w:val="center"/>
        <w:rPr>
          <w:rFonts w:ascii="Times New Roman" w:hAnsi="Times New Roman" w:cs="Times New Roman"/>
          <w:sz w:val="28"/>
          <w:szCs w:val="28"/>
          <w:lang w:val="kk-KZ"/>
        </w:rPr>
      </w:pPr>
    </w:p>
    <w:p w14:paraId="5A7D5F29" w14:textId="77777777" w:rsidR="00222F4C" w:rsidRPr="0039465F" w:rsidRDefault="00222F4C" w:rsidP="0039465F">
      <w:pPr>
        <w:spacing w:after="0" w:line="240" w:lineRule="auto"/>
        <w:jc w:val="center"/>
        <w:rPr>
          <w:rFonts w:ascii="Times New Roman" w:hAnsi="Times New Roman" w:cs="Times New Roman"/>
          <w:sz w:val="28"/>
          <w:szCs w:val="28"/>
          <w:lang w:val="kk-KZ"/>
        </w:rPr>
      </w:pPr>
    </w:p>
    <w:p w14:paraId="0D5A976B" w14:textId="77777777" w:rsidR="0039465F" w:rsidRPr="0039465F" w:rsidRDefault="0039465F" w:rsidP="0039465F">
      <w:pPr>
        <w:spacing w:after="0" w:line="240" w:lineRule="auto"/>
        <w:jc w:val="center"/>
        <w:rPr>
          <w:rFonts w:ascii="Times New Roman" w:eastAsia="Times New Roman" w:hAnsi="Times New Roman" w:cs="Times New Roman"/>
          <w:sz w:val="28"/>
          <w:szCs w:val="28"/>
          <w:lang w:val="kk-KZ" w:eastAsia="ru-RU"/>
        </w:rPr>
      </w:pPr>
      <w:r w:rsidRPr="0039465F">
        <w:rPr>
          <w:rFonts w:ascii="Times New Roman" w:eastAsia="Times New Roman" w:hAnsi="Times New Roman" w:cs="Times New Roman"/>
          <w:sz w:val="28"/>
          <w:szCs w:val="28"/>
          <w:lang w:val="kk-KZ" w:eastAsia="ru-RU"/>
        </w:rPr>
        <w:t xml:space="preserve">Философия докторы (PhD) </w:t>
      </w:r>
    </w:p>
    <w:p w14:paraId="41AE9FF1" w14:textId="676F9F23" w:rsidR="00A94E5B" w:rsidRPr="0039465F" w:rsidRDefault="0039465F" w:rsidP="0039465F">
      <w:pPr>
        <w:spacing w:after="0" w:line="240" w:lineRule="auto"/>
        <w:jc w:val="center"/>
        <w:rPr>
          <w:rFonts w:ascii="Times New Roman" w:hAnsi="Times New Roman" w:cs="Times New Roman"/>
          <w:sz w:val="28"/>
          <w:szCs w:val="28"/>
          <w:lang w:val="kk-KZ"/>
        </w:rPr>
      </w:pPr>
      <w:r w:rsidRPr="0039465F">
        <w:rPr>
          <w:rFonts w:ascii="Times New Roman" w:eastAsia="Times New Roman" w:hAnsi="Times New Roman" w:cs="Times New Roman"/>
          <w:sz w:val="28"/>
          <w:szCs w:val="28"/>
          <w:lang w:val="kk-KZ" w:eastAsia="ru-RU"/>
        </w:rPr>
        <w:t>дәрежесін алу үшін дайындалған диссертация</w:t>
      </w:r>
    </w:p>
    <w:p w14:paraId="633AA8A1" w14:textId="77777777" w:rsidR="00663E0A" w:rsidRPr="0039465F" w:rsidRDefault="00663E0A" w:rsidP="0039465F">
      <w:pPr>
        <w:spacing w:after="0" w:line="240" w:lineRule="auto"/>
        <w:jc w:val="center"/>
        <w:rPr>
          <w:rFonts w:ascii="Times New Roman" w:hAnsi="Times New Roman" w:cs="Times New Roman"/>
          <w:sz w:val="28"/>
          <w:szCs w:val="28"/>
          <w:lang w:val="kk-KZ"/>
        </w:rPr>
      </w:pPr>
    </w:p>
    <w:p w14:paraId="5C641EA6" w14:textId="77777777" w:rsidR="00222F4C" w:rsidRPr="00C37BC2" w:rsidRDefault="00222F4C" w:rsidP="0039465F">
      <w:pPr>
        <w:spacing w:after="0" w:line="240" w:lineRule="auto"/>
        <w:jc w:val="center"/>
        <w:rPr>
          <w:rFonts w:ascii="Times New Roman" w:hAnsi="Times New Roman" w:cs="Times New Roman"/>
          <w:sz w:val="28"/>
          <w:szCs w:val="28"/>
          <w:lang w:val="kk-KZ"/>
        </w:rPr>
      </w:pPr>
    </w:p>
    <w:p w14:paraId="07F8B14E" w14:textId="77777777" w:rsidR="00663E0A" w:rsidRPr="00C37BC2" w:rsidRDefault="00663E0A" w:rsidP="0039465F">
      <w:pPr>
        <w:spacing w:after="0" w:line="240" w:lineRule="auto"/>
        <w:jc w:val="center"/>
        <w:rPr>
          <w:rFonts w:ascii="Times New Roman" w:hAnsi="Times New Roman" w:cs="Times New Roman"/>
          <w:sz w:val="28"/>
          <w:szCs w:val="28"/>
          <w:lang w:val="kk-KZ"/>
        </w:rPr>
      </w:pPr>
    </w:p>
    <w:p w14:paraId="6AB6BF7F" w14:textId="0EB7563A" w:rsidR="00A94E5B" w:rsidRPr="00C37BC2" w:rsidRDefault="00A94E5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Ғылыми кеңесші</w:t>
      </w:r>
    </w:p>
    <w:p w14:paraId="7FDD53E2" w14:textId="45EFC55D" w:rsidR="00A94E5B" w:rsidRPr="00C37BC2" w:rsidRDefault="00652464" w:rsidP="0039465F">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география ғылымдарының докторы,</w:t>
      </w:r>
    </w:p>
    <w:p w14:paraId="68E802C1" w14:textId="77777777" w:rsidR="00A94E5B" w:rsidRPr="00C37BC2" w:rsidRDefault="00A94E5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профессор</w:t>
      </w:r>
    </w:p>
    <w:p w14:paraId="27BE977B" w14:textId="66D37714" w:rsidR="00A94E5B" w:rsidRPr="00C37BC2" w:rsidRDefault="00A94E5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Сапаров </w:t>
      </w:r>
      <w:r w:rsidR="0039465F" w:rsidRPr="00C37BC2">
        <w:rPr>
          <w:rFonts w:ascii="Times New Roman" w:hAnsi="Times New Roman" w:cs="Times New Roman"/>
          <w:sz w:val="28"/>
          <w:szCs w:val="28"/>
          <w:lang w:val="kk-KZ"/>
        </w:rPr>
        <w:t>Қ.Т.</w:t>
      </w:r>
    </w:p>
    <w:p w14:paraId="55C61CB4" w14:textId="77777777" w:rsidR="00663E0A" w:rsidRPr="0039465F" w:rsidRDefault="00663E0A" w:rsidP="0039465F">
      <w:pPr>
        <w:spacing w:after="0" w:line="240" w:lineRule="auto"/>
        <w:jc w:val="right"/>
        <w:rPr>
          <w:rFonts w:ascii="Times New Roman" w:hAnsi="Times New Roman" w:cs="Times New Roman"/>
          <w:sz w:val="16"/>
          <w:szCs w:val="16"/>
          <w:lang w:val="kk-KZ"/>
        </w:rPr>
      </w:pPr>
    </w:p>
    <w:p w14:paraId="2C48091F" w14:textId="2A739E0D" w:rsidR="00A94E5B" w:rsidRPr="00C37BC2" w:rsidRDefault="00A94E5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Шетелдік ғылыми </w:t>
      </w:r>
      <w:r w:rsidR="00C65A0F" w:rsidRPr="00C37BC2">
        <w:rPr>
          <w:rFonts w:ascii="Times New Roman" w:hAnsi="Times New Roman" w:cs="Times New Roman"/>
          <w:sz w:val="28"/>
          <w:szCs w:val="28"/>
          <w:lang w:val="kk-KZ"/>
        </w:rPr>
        <w:t>кеңесші</w:t>
      </w:r>
    </w:p>
    <w:p w14:paraId="061DFD13" w14:textId="1B2A9C44" w:rsidR="00CE7647" w:rsidRDefault="00CE7C1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PhD</w:t>
      </w:r>
      <w:r w:rsidR="0039465F">
        <w:rPr>
          <w:rFonts w:ascii="Times New Roman" w:hAnsi="Times New Roman" w:cs="Times New Roman"/>
          <w:sz w:val="28"/>
          <w:szCs w:val="28"/>
          <w:lang w:val="kk-KZ"/>
        </w:rPr>
        <w:t>,</w:t>
      </w:r>
      <w:r w:rsidR="00CE7647">
        <w:rPr>
          <w:rFonts w:ascii="Times New Roman" w:hAnsi="Times New Roman" w:cs="Times New Roman"/>
          <w:sz w:val="28"/>
          <w:szCs w:val="28"/>
          <w:lang w:val="kk-KZ"/>
        </w:rPr>
        <w:t xml:space="preserve"> </w:t>
      </w:r>
      <w:r w:rsidR="00652464">
        <w:rPr>
          <w:rFonts w:ascii="Times New Roman" w:hAnsi="Times New Roman" w:cs="Times New Roman"/>
          <w:sz w:val="28"/>
          <w:szCs w:val="28"/>
          <w:lang w:val="kk-KZ"/>
        </w:rPr>
        <w:t>Адам Мицкевич университетінің</w:t>
      </w:r>
    </w:p>
    <w:p w14:paraId="0D54724D" w14:textId="30BAEDE9" w:rsidR="00CE7647" w:rsidRDefault="00CE7647" w:rsidP="0039465F">
      <w:pPr>
        <w:spacing w:after="0" w:line="240" w:lineRule="auto"/>
        <w:jc w:val="right"/>
        <w:rPr>
          <w:rFonts w:ascii="Times New Roman" w:hAnsi="Times New Roman" w:cs="Times New Roman"/>
          <w:sz w:val="28"/>
          <w:szCs w:val="28"/>
          <w:lang w:val="kk-KZ"/>
        </w:rPr>
      </w:pPr>
      <w:r w:rsidRPr="00CE7647">
        <w:rPr>
          <w:rFonts w:ascii="Times New Roman" w:hAnsi="Times New Roman" w:cs="Times New Roman"/>
          <w:sz w:val="28"/>
          <w:szCs w:val="28"/>
          <w:lang w:val="kk-KZ"/>
        </w:rPr>
        <w:t>«Г</w:t>
      </w:r>
      <w:r w:rsidR="00652464">
        <w:rPr>
          <w:rFonts w:ascii="Times New Roman" w:hAnsi="Times New Roman" w:cs="Times New Roman"/>
          <w:sz w:val="28"/>
          <w:szCs w:val="28"/>
          <w:lang w:val="kk-KZ"/>
        </w:rPr>
        <w:t>еоэкология және геоинформатика»</w:t>
      </w:r>
    </w:p>
    <w:p w14:paraId="47F5AA84" w14:textId="450B5F7A" w:rsidR="00A94E5B" w:rsidRPr="00C37BC2" w:rsidRDefault="00652464" w:rsidP="0039465F">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институтының профессоры</w:t>
      </w:r>
    </w:p>
    <w:p w14:paraId="05471248" w14:textId="0765CBD1" w:rsidR="00663E0A" w:rsidRDefault="00A94E5B" w:rsidP="0039465F">
      <w:pPr>
        <w:spacing w:after="0" w:line="240" w:lineRule="auto"/>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Хлахула</w:t>
      </w:r>
      <w:r w:rsidR="0039465F" w:rsidRPr="0039465F">
        <w:rPr>
          <w:rFonts w:ascii="Times New Roman" w:hAnsi="Times New Roman" w:cs="Times New Roman"/>
          <w:sz w:val="28"/>
          <w:szCs w:val="28"/>
          <w:lang w:val="kk-KZ"/>
        </w:rPr>
        <w:t xml:space="preserve"> </w:t>
      </w:r>
      <w:r w:rsidR="0039465F" w:rsidRPr="00C37BC2">
        <w:rPr>
          <w:rFonts w:ascii="Times New Roman" w:hAnsi="Times New Roman" w:cs="Times New Roman"/>
          <w:sz w:val="28"/>
          <w:szCs w:val="28"/>
          <w:lang w:val="kk-KZ"/>
        </w:rPr>
        <w:t>И</w:t>
      </w:r>
      <w:r w:rsidR="0039465F">
        <w:rPr>
          <w:rFonts w:ascii="Times New Roman" w:hAnsi="Times New Roman" w:cs="Times New Roman"/>
          <w:sz w:val="28"/>
          <w:szCs w:val="28"/>
          <w:lang w:val="kk-KZ"/>
        </w:rPr>
        <w:t>.</w:t>
      </w:r>
    </w:p>
    <w:p w14:paraId="6748D230" w14:textId="77777777" w:rsidR="0039465F" w:rsidRDefault="0039465F" w:rsidP="0039465F">
      <w:pPr>
        <w:spacing w:after="0" w:line="240" w:lineRule="auto"/>
        <w:jc w:val="right"/>
        <w:rPr>
          <w:rFonts w:ascii="Times New Roman" w:hAnsi="Times New Roman" w:cs="Times New Roman"/>
          <w:sz w:val="28"/>
          <w:szCs w:val="28"/>
          <w:lang w:val="kk-KZ"/>
        </w:rPr>
      </w:pPr>
    </w:p>
    <w:p w14:paraId="6FB45D4B" w14:textId="77777777" w:rsidR="0039465F" w:rsidRDefault="0039465F" w:rsidP="0039465F">
      <w:pPr>
        <w:spacing w:after="0" w:line="240" w:lineRule="auto"/>
        <w:jc w:val="right"/>
        <w:rPr>
          <w:rFonts w:ascii="Times New Roman" w:hAnsi="Times New Roman" w:cs="Times New Roman"/>
          <w:sz w:val="28"/>
          <w:szCs w:val="28"/>
          <w:lang w:val="kk-KZ"/>
        </w:rPr>
      </w:pPr>
    </w:p>
    <w:p w14:paraId="1BC5DD92" w14:textId="77777777" w:rsidR="004F1EAE" w:rsidRDefault="004F1EAE" w:rsidP="0039465F">
      <w:pPr>
        <w:spacing w:after="0" w:line="240" w:lineRule="auto"/>
        <w:jc w:val="right"/>
        <w:rPr>
          <w:rFonts w:ascii="Times New Roman" w:hAnsi="Times New Roman" w:cs="Times New Roman"/>
          <w:sz w:val="28"/>
          <w:szCs w:val="28"/>
          <w:lang w:val="kk-KZ"/>
        </w:rPr>
      </w:pPr>
    </w:p>
    <w:p w14:paraId="10D1F665" w14:textId="77777777" w:rsidR="004F1EAE" w:rsidRDefault="004F1EAE" w:rsidP="0039465F">
      <w:pPr>
        <w:spacing w:after="0" w:line="240" w:lineRule="auto"/>
        <w:jc w:val="right"/>
        <w:rPr>
          <w:rFonts w:ascii="Times New Roman" w:hAnsi="Times New Roman" w:cs="Times New Roman"/>
          <w:sz w:val="28"/>
          <w:szCs w:val="28"/>
          <w:lang w:val="kk-KZ"/>
        </w:rPr>
      </w:pPr>
    </w:p>
    <w:p w14:paraId="61E637B0" w14:textId="77777777" w:rsidR="004F1EAE" w:rsidRPr="00C37BC2" w:rsidRDefault="004F1EAE" w:rsidP="0039465F">
      <w:pPr>
        <w:spacing w:after="0" w:line="240" w:lineRule="auto"/>
        <w:jc w:val="right"/>
        <w:rPr>
          <w:rFonts w:ascii="Times New Roman" w:hAnsi="Times New Roman" w:cs="Times New Roman"/>
          <w:sz w:val="28"/>
          <w:szCs w:val="28"/>
          <w:lang w:val="kk-KZ"/>
        </w:rPr>
      </w:pPr>
    </w:p>
    <w:p w14:paraId="78307C18" w14:textId="38B1FB3D" w:rsidR="00663E0A" w:rsidRDefault="00663E0A" w:rsidP="0039465F">
      <w:pPr>
        <w:spacing w:after="0" w:line="240" w:lineRule="auto"/>
        <w:jc w:val="right"/>
        <w:rPr>
          <w:rFonts w:ascii="Times New Roman" w:hAnsi="Times New Roman" w:cs="Times New Roman"/>
          <w:sz w:val="28"/>
          <w:szCs w:val="28"/>
          <w:lang w:val="kk-KZ"/>
        </w:rPr>
      </w:pPr>
    </w:p>
    <w:p w14:paraId="1F001566" w14:textId="77777777" w:rsidR="00C65A0F" w:rsidRPr="00C37BC2" w:rsidRDefault="00C65A0F" w:rsidP="0039465F">
      <w:pPr>
        <w:spacing w:after="0" w:line="240" w:lineRule="auto"/>
        <w:jc w:val="right"/>
        <w:rPr>
          <w:rFonts w:ascii="Times New Roman" w:hAnsi="Times New Roman" w:cs="Times New Roman"/>
          <w:sz w:val="28"/>
          <w:szCs w:val="28"/>
          <w:lang w:val="kk-KZ"/>
        </w:rPr>
      </w:pPr>
    </w:p>
    <w:p w14:paraId="77158DD7" w14:textId="1A23BC5D" w:rsidR="00A94E5B" w:rsidRPr="00C37BC2" w:rsidRDefault="00A94E5B" w:rsidP="0039465F">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Қазақстан Республикасы</w:t>
      </w:r>
    </w:p>
    <w:p w14:paraId="10EF6B51" w14:textId="7D20E428" w:rsidR="00A94E5B" w:rsidRPr="00C37BC2" w:rsidRDefault="0039465F"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6BDD4E0D" wp14:editId="71DDDA39">
                <wp:simplePos x="0" y="0"/>
                <wp:positionH relativeFrom="margin">
                  <wp:posOffset>2792095</wp:posOffset>
                </wp:positionH>
                <wp:positionV relativeFrom="paragraph">
                  <wp:posOffset>250190</wp:posOffset>
                </wp:positionV>
                <wp:extent cx="463550" cy="288925"/>
                <wp:effectExtent l="0" t="0" r="0" b="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DF72A" id="Прямоугольник 40" o:spid="_x0000_s1026" style="position:absolute;margin-left:219.85pt;margin-top:19.7pt;width:36.5pt;height:22.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" stroked="f">
                <w10:wrap anchorx="margin"/>
              </v:rect>
            </w:pict>
          </mc:Fallback>
        </mc:AlternateContent>
      </w:r>
      <w:r w:rsidR="00663E0A" w:rsidRPr="00C37BC2">
        <w:rPr>
          <w:rFonts w:ascii="Times New Roman" w:hAnsi="Times New Roman" w:cs="Times New Roman"/>
          <w:sz w:val="28"/>
          <w:szCs w:val="28"/>
          <w:lang w:val="kk-KZ"/>
        </w:rPr>
        <w:t>Нұр-Сұлтан</w:t>
      </w:r>
      <w:r w:rsidR="000C3692" w:rsidRPr="00C37BC2">
        <w:rPr>
          <w:rFonts w:ascii="Times New Roman" w:hAnsi="Times New Roman" w:cs="Times New Roman"/>
          <w:sz w:val="28"/>
          <w:szCs w:val="28"/>
          <w:lang w:val="kk-KZ"/>
        </w:rPr>
        <w:t>,</w:t>
      </w:r>
      <w:r w:rsidR="00663E0A" w:rsidRPr="00C37BC2">
        <w:rPr>
          <w:rFonts w:ascii="Times New Roman" w:hAnsi="Times New Roman" w:cs="Times New Roman"/>
          <w:sz w:val="28"/>
          <w:szCs w:val="28"/>
          <w:lang w:val="kk-KZ"/>
        </w:rPr>
        <w:t xml:space="preserve"> </w:t>
      </w:r>
      <w:r w:rsidR="00A94E5B" w:rsidRPr="00C37BC2">
        <w:rPr>
          <w:rFonts w:ascii="Times New Roman" w:hAnsi="Times New Roman" w:cs="Times New Roman"/>
          <w:sz w:val="28"/>
          <w:szCs w:val="28"/>
          <w:lang w:val="kk-KZ"/>
        </w:rPr>
        <w:t>20</w:t>
      </w:r>
      <w:r w:rsidR="000C3692" w:rsidRPr="00C37BC2">
        <w:rPr>
          <w:rFonts w:ascii="Times New Roman" w:hAnsi="Times New Roman" w:cs="Times New Roman"/>
          <w:sz w:val="28"/>
          <w:szCs w:val="28"/>
          <w:lang w:val="kk-KZ"/>
        </w:rPr>
        <w:t>22</w:t>
      </w:r>
    </w:p>
    <w:p w14:paraId="7B3A4086" w14:textId="77777777" w:rsidR="00FE76E7" w:rsidRDefault="00FE76E7"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МАЗМҰНЫ</w:t>
      </w:r>
    </w:p>
    <w:p w14:paraId="3CE5AA5D" w14:textId="77777777" w:rsidR="0039465F" w:rsidRPr="00C37BC2" w:rsidRDefault="0039465F" w:rsidP="0039465F">
      <w:pPr>
        <w:spacing w:after="0" w:line="240" w:lineRule="auto"/>
        <w:jc w:val="right"/>
        <w:rPr>
          <w:rFonts w:ascii="Times New Roman" w:hAnsi="Times New Roman" w:cs="Times New Roman"/>
          <w:b/>
          <w:sz w:val="28"/>
          <w:szCs w:val="28"/>
          <w:lang w:val="kk-KZ"/>
        </w:rPr>
      </w:pPr>
    </w:p>
    <w:tbl>
      <w:tblPr>
        <w:tblStyle w:val="a5"/>
        <w:tblW w:w="9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
        <w:gridCol w:w="8380"/>
        <w:gridCol w:w="636"/>
      </w:tblGrid>
      <w:tr w:rsidR="00FE76E7" w:rsidRPr="00C37BC2" w14:paraId="63E85448" w14:textId="77777777" w:rsidTr="006F14AA">
        <w:tc>
          <w:tcPr>
            <w:tcW w:w="9151" w:type="dxa"/>
            <w:gridSpan w:val="2"/>
          </w:tcPr>
          <w:p w14:paraId="04CA3D6F" w14:textId="414225CD" w:rsidR="00FE76E7" w:rsidRPr="002638D6" w:rsidRDefault="00FE76E7" w:rsidP="0039465F">
            <w:pPr>
              <w:rPr>
                <w:rFonts w:ascii="Times New Roman" w:hAnsi="Times New Roman" w:cs="Times New Roman"/>
                <w:sz w:val="28"/>
                <w:szCs w:val="28"/>
                <w:lang w:val="kk-KZ"/>
              </w:rPr>
            </w:pPr>
            <w:r w:rsidRPr="00C37BC2">
              <w:rPr>
                <w:rFonts w:ascii="Times New Roman" w:hAnsi="Times New Roman" w:cs="Times New Roman"/>
                <w:b/>
                <w:sz w:val="28"/>
                <w:szCs w:val="28"/>
                <w:lang w:val="kk-KZ"/>
              </w:rPr>
              <w:t>НОРМАТИВТІК СІЛТЕМЕЛЕР</w:t>
            </w:r>
            <w:r w:rsidR="002638D6">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002638D6">
              <w:rPr>
                <w:rFonts w:ascii="Times New Roman" w:hAnsi="Times New Roman" w:cs="Times New Roman"/>
                <w:sz w:val="28"/>
                <w:szCs w:val="28"/>
                <w:lang w:val="kk-KZ"/>
              </w:rPr>
              <w:t>......</w:t>
            </w:r>
          </w:p>
        </w:tc>
        <w:tc>
          <w:tcPr>
            <w:tcW w:w="644" w:type="dxa"/>
          </w:tcPr>
          <w:p w14:paraId="5DA37C67"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4</w:t>
            </w:r>
          </w:p>
        </w:tc>
      </w:tr>
      <w:tr w:rsidR="00FE76E7" w:rsidRPr="00C37BC2" w14:paraId="7ED86340" w14:textId="77777777" w:rsidTr="006F14AA">
        <w:tc>
          <w:tcPr>
            <w:tcW w:w="9151" w:type="dxa"/>
            <w:gridSpan w:val="2"/>
          </w:tcPr>
          <w:p w14:paraId="62F63854" w14:textId="21B109E8"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b/>
                <w:sz w:val="28"/>
                <w:szCs w:val="28"/>
                <w:lang w:val="kk-KZ"/>
              </w:rPr>
              <w:t>АНЫҚТАМАЛАР</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1ADBD71E"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5</w:t>
            </w:r>
          </w:p>
        </w:tc>
      </w:tr>
      <w:tr w:rsidR="00FE76E7" w:rsidRPr="00C37BC2" w14:paraId="560AF96C" w14:textId="77777777" w:rsidTr="006F14AA">
        <w:tc>
          <w:tcPr>
            <w:tcW w:w="9151" w:type="dxa"/>
            <w:gridSpan w:val="2"/>
          </w:tcPr>
          <w:p w14:paraId="4E6487C8" w14:textId="1FD5DA5B" w:rsidR="00FE76E7" w:rsidRPr="00C37BC2" w:rsidRDefault="00FE76E7" w:rsidP="0039465F">
            <w:pPr>
              <w:rPr>
                <w:rFonts w:ascii="Times New Roman" w:hAnsi="Times New Roman" w:cs="Times New Roman"/>
                <w:b/>
                <w:sz w:val="28"/>
                <w:szCs w:val="28"/>
                <w:lang w:val="kk-KZ"/>
              </w:rPr>
            </w:pPr>
            <w:r w:rsidRPr="00C37BC2">
              <w:rPr>
                <w:rFonts w:ascii="Times New Roman" w:hAnsi="Times New Roman" w:cs="Times New Roman"/>
                <w:b/>
                <w:sz w:val="28"/>
                <w:szCs w:val="28"/>
                <w:lang w:val="kk-KZ"/>
              </w:rPr>
              <w:t>БЕЛГІЛЕУЛЕР МЕН ҚЫСҚАРТУЛАР</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01B9F57A"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8</w:t>
            </w:r>
          </w:p>
        </w:tc>
      </w:tr>
      <w:tr w:rsidR="00FE76E7" w:rsidRPr="00C37BC2" w14:paraId="750FEAD4" w14:textId="77777777" w:rsidTr="006F14AA">
        <w:tc>
          <w:tcPr>
            <w:tcW w:w="9151" w:type="dxa"/>
            <w:gridSpan w:val="2"/>
          </w:tcPr>
          <w:p w14:paraId="7E0F959A" w14:textId="6A269D10" w:rsidR="00FE76E7" w:rsidRPr="00C37BC2" w:rsidRDefault="00FE76E7" w:rsidP="0039465F">
            <w:pPr>
              <w:tabs>
                <w:tab w:val="left" w:pos="2045"/>
              </w:tabs>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КІРІСПЕ</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36EB1EF8"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9</w:t>
            </w:r>
          </w:p>
        </w:tc>
      </w:tr>
      <w:tr w:rsidR="00E74520" w:rsidRPr="00C37BC2" w14:paraId="5B251161" w14:textId="77777777" w:rsidTr="006F14AA">
        <w:tc>
          <w:tcPr>
            <w:tcW w:w="778" w:type="dxa"/>
          </w:tcPr>
          <w:p w14:paraId="7EB0C5F1" w14:textId="77777777" w:rsidR="00FE76E7" w:rsidRPr="00E91F9B" w:rsidRDefault="00FE76E7" w:rsidP="0039465F">
            <w:pPr>
              <w:jc w:val="both"/>
              <w:rPr>
                <w:rFonts w:ascii="Times New Roman" w:hAnsi="Times New Roman" w:cs="Times New Roman"/>
                <w:b/>
                <w:sz w:val="28"/>
                <w:szCs w:val="28"/>
                <w:lang w:val="kk-KZ"/>
              </w:rPr>
            </w:pPr>
            <w:r w:rsidRPr="00E91F9B">
              <w:rPr>
                <w:rFonts w:ascii="Times New Roman" w:hAnsi="Times New Roman" w:cs="Times New Roman"/>
                <w:b/>
                <w:sz w:val="28"/>
                <w:szCs w:val="28"/>
                <w:lang w:val="kk-KZ"/>
              </w:rPr>
              <w:t>1</w:t>
            </w:r>
          </w:p>
        </w:tc>
        <w:tc>
          <w:tcPr>
            <w:tcW w:w="8373" w:type="dxa"/>
          </w:tcPr>
          <w:p w14:paraId="5EA6A35D" w14:textId="66645E01" w:rsidR="00FE76E7" w:rsidRPr="00C37BC2" w:rsidRDefault="00FE76E7" w:rsidP="0039465F">
            <w:pPr>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ТУРИСТІК-РЕКРЕАЦИЯЛЫҚ ӘЛЕУЕТТІҢ ЖӘНЕ ГЕОЭКОЛОГИЯЛЫҚ БАҒАЛАУДЫҢ </w:t>
            </w:r>
            <w:r w:rsidR="00E91F9B">
              <w:rPr>
                <w:rFonts w:ascii="Times New Roman" w:hAnsi="Times New Roman" w:cs="Times New Roman"/>
                <w:b/>
                <w:sz w:val="28"/>
                <w:szCs w:val="28"/>
                <w:lang w:val="kk-KZ"/>
              </w:rPr>
              <w:t xml:space="preserve">ТЕОРИЯЛЫҚ-ӘДІСНАМАЛЫҚ </w:t>
            </w:r>
            <w:r w:rsidRPr="00C37BC2">
              <w:rPr>
                <w:rFonts w:ascii="Times New Roman" w:hAnsi="Times New Roman" w:cs="Times New Roman"/>
                <w:b/>
                <w:sz w:val="28"/>
                <w:szCs w:val="28"/>
                <w:lang w:val="kk-KZ"/>
              </w:rPr>
              <w:t>НЕГІЗДЕРІ</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39D60785" w14:textId="77777777" w:rsidR="00FE76E7" w:rsidRPr="00C37BC2" w:rsidRDefault="00FE76E7" w:rsidP="0039465F">
            <w:pPr>
              <w:rPr>
                <w:rFonts w:ascii="Times New Roman" w:hAnsi="Times New Roman" w:cs="Times New Roman"/>
                <w:sz w:val="28"/>
                <w:szCs w:val="28"/>
                <w:lang w:val="kk-KZ"/>
              </w:rPr>
            </w:pPr>
          </w:p>
          <w:p w14:paraId="62EB3FE6" w14:textId="77777777" w:rsidR="00FE76E7" w:rsidRPr="00C37BC2" w:rsidRDefault="00FE76E7" w:rsidP="0039465F">
            <w:pPr>
              <w:rPr>
                <w:rFonts w:ascii="Times New Roman" w:hAnsi="Times New Roman" w:cs="Times New Roman"/>
                <w:sz w:val="28"/>
                <w:szCs w:val="28"/>
                <w:lang w:val="kk-KZ"/>
              </w:rPr>
            </w:pPr>
          </w:p>
          <w:p w14:paraId="75FF3870" w14:textId="54D8BF1F"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1</w:t>
            </w:r>
            <w:r w:rsidR="00E74520" w:rsidRPr="00C37BC2">
              <w:rPr>
                <w:rFonts w:ascii="Times New Roman" w:hAnsi="Times New Roman" w:cs="Times New Roman"/>
                <w:sz w:val="28"/>
                <w:szCs w:val="28"/>
                <w:lang w:val="kk-KZ"/>
              </w:rPr>
              <w:t>6</w:t>
            </w:r>
          </w:p>
        </w:tc>
      </w:tr>
      <w:tr w:rsidR="004F1EAE" w:rsidRPr="004F1EAE" w14:paraId="372ABE73" w14:textId="77777777" w:rsidTr="006F14AA">
        <w:tc>
          <w:tcPr>
            <w:tcW w:w="778" w:type="dxa"/>
          </w:tcPr>
          <w:p w14:paraId="38189745" w14:textId="77777777" w:rsidR="00FE76E7" w:rsidRPr="004F1EAE" w:rsidRDefault="00FE76E7" w:rsidP="0039465F">
            <w:pPr>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1.1</w:t>
            </w:r>
          </w:p>
        </w:tc>
        <w:tc>
          <w:tcPr>
            <w:tcW w:w="8373" w:type="dxa"/>
          </w:tcPr>
          <w:p w14:paraId="22701486" w14:textId="33773B7C" w:rsidR="00FE76E7" w:rsidRPr="004F1EAE" w:rsidRDefault="00FE76E7" w:rsidP="0039465F">
            <w:pPr>
              <w:jc w:val="both"/>
              <w:rPr>
                <w:rFonts w:ascii="Times New Roman" w:hAnsi="Times New Roman" w:cs="Times New Roman"/>
                <w:b/>
                <w:sz w:val="28"/>
                <w:szCs w:val="28"/>
                <w:lang w:val="kk-KZ"/>
              </w:rPr>
            </w:pPr>
            <w:r w:rsidRPr="004F1EAE">
              <w:rPr>
                <w:rFonts w:ascii="Times New Roman" w:hAnsi="Times New Roman" w:cs="Times New Roman"/>
                <w:sz w:val="28"/>
                <w:szCs w:val="28"/>
                <w:lang w:val="kk-KZ"/>
              </w:rPr>
              <w:t>Аймақтың туристік-рекреациялық әлеуеті: түсінігі, мазмұндық сипаты, құрылымы және зерттеу деңгейлері..................................</w:t>
            </w:r>
            <w:r w:rsidR="006F14AA">
              <w:rPr>
                <w:rFonts w:ascii="Times New Roman" w:hAnsi="Times New Roman" w:cs="Times New Roman"/>
                <w:sz w:val="28"/>
                <w:szCs w:val="28"/>
                <w:lang w:val="kk-KZ"/>
              </w:rPr>
              <w:t>.......</w:t>
            </w:r>
          </w:p>
        </w:tc>
        <w:tc>
          <w:tcPr>
            <w:tcW w:w="644" w:type="dxa"/>
          </w:tcPr>
          <w:p w14:paraId="40D02615" w14:textId="77777777" w:rsidR="00FE76E7" w:rsidRPr="004F1EAE" w:rsidRDefault="00FE76E7" w:rsidP="0039465F">
            <w:pPr>
              <w:rPr>
                <w:rFonts w:ascii="Times New Roman" w:hAnsi="Times New Roman" w:cs="Times New Roman"/>
                <w:sz w:val="28"/>
                <w:szCs w:val="28"/>
                <w:lang w:val="kk-KZ"/>
              </w:rPr>
            </w:pPr>
          </w:p>
          <w:p w14:paraId="0C51BF76" w14:textId="2517460C" w:rsidR="00FE76E7" w:rsidRPr="004F1EAE" w:rsidRDefault="00FE76E7" w:rsidP="0039465F">
            <w:pPr>
              <w:rPr>
                <w:rFonts w:ascii="Times New Roman" w:hAnsi="Times New Roman" w:cs="Times New Roman"/>
                <w:sz w:val="28"/>
                <w:szCs w:val="28"/>
                <w:lang w:val="kk-KZ"/>
              </w:rPr>
            </w:pPr>
            <w:r w:rsidRPr="004F1EAE">
              <w:rPr>
                <w:rFonts w:ascii="Times New Roman" w:hAnsi="Times New Roman" w:cs="Times New Roman"/>
                <w:sz w:val="28"/>
                <w:szCs w:val="28"/>
                <w:lang w:val="kk-KZ"/>
              </w:rPr>
              <w:t>1</w:t>
            </w:r>
            <w:r w:rsidR="00E74520" w:rsidRPr="004F1EAE">
              <w:rPr>
                <w:rFonts w:ascii="Times New Roman" w:hAnsi="Times New Roman" w:cs="Times New Roman"/>
                <w:sz w:val="28"/>
                <w:szCs w:val="28"/>
                <w:lang w:val="kk-KZ"/>
              </w:rPr>
              <w:t>6</w:t>
            </w:r>
          </w:p>
        </w:tc>
      </w:tr>
      <w:tr w:rsidR="00FE76E7" w:rsidRPr="00C37BC2" w14:paraId="14DB4D78" w14:textId="77777777" w:rsidTr="006F14AA">
        <w:tc>
          <w:tcPr>
            <w:tcW w:w="778" w:type="dxa"/>
          </w:tcPr>
          <w:p w14:paraId="7DD91E89"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1.2</w:t>
            </w:r>
          </w:p>
        </w:tc>
        <w:tc>
          <w:tcPr>
            <w:tcW w:w="8373" w:type="dxa"/>
          </w:tcPr>
          <w:p w14:paraId="0D756908" w14:textId="0031C5D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 негізгі ұғымдары, құрылымы мен қызметі.................</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6C4B03BD" w14:textId="34A75687" w:rsidR="00FE76E7" w:rsidRPr="00C37BC2" w:rsidRDefault="00FE76E7" w:rsidP="00E91F9B">
            <w:pPr>
              <w:rPr>
                <w:rFonts w:ascii="Times New Roman" w:hAnsi="Times New Roman" w:cs="Times New Roman"/>
                <w:sz w:val="28"/>
                <w:szCs w:val="28"/>
                <w:lang w:val="kk-KZ"/>
              </w:rPr>
            </w:pPr>
            <w:r w:rsidRPr="00C37BC2">
              <w:rPr>
                <w:rFonts w:ascii="Times New Roman" w:hAnsi="Times New Roman" w:cs="Times New Roman"/>
                <w:sz w:val="28"/>
                <w:szCs w:val="28"/>
                <w:lang w:val="kk-KZ"/>
              </w:rPr>
              <w:t>2</w:t>
            </w:r>
            <w:r w:rsidR="00E91F9B">
              <w:rPr>
                <w:rFonts w:ascii="Times New Roman" w:hAnsi="Times New Roman" w:cs="Times New Roman"/>
                <w:sz w:val="28"/>
                <w:szCs w:val="28"/>
                <w:lang w:val="kk-KZ"/>
              </w:rPr>
              <w:t>3</w:t>
            </w:r>
          </w:p>
        </w:tc>
      </w:tr>
      <w:tr w:rsidR="00FE76E7" w:rsidRPr="00C37BC2" w14:paraId="010ECE47" w14:textId="77777777" w:rsidTr="006F14AA">
        <w:tc>
          <w:tcPr>
            <w:tcW w:w="778" w:type="dxa"/>
          </w:tcPr>
          <w:p w14:paraId="3C37A5F9"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1.3</w:t>
            </w:r>
          </w:p>
        </w:tc>
        <w:tc>
          <w:tcPr>
            <w:tcW w:w="8373" w:type="dxa"/>
          </w:tcPr>
          <w:p w14:paraId="3DE70FD5" w14:textId="107F68A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Туристік-рекреациялық әлеуетті геоэкологиялық бағалаудың ғылыми-теориялық негіздері............................................................</w:t>
            </w:r>
            <w:r w:rsidR="006F14AA">
              <w:rPr>
                <w:rFonts w:ascii="Times New Roman" w:hAnsi="Times New Roman" w:cs="Times New Roman"/>
                <w:sz w:val="28"/>
                <w:szCs w:val="28"/>
                <w:lang w:val="kk-KZ"/>
              </w:rPr>
              <w:t>.......</w:t>
            </w:r>
          </w:p>
        </w:tc>
        <w:tc>
          <w:tcPr>
            <w:tcW w:w="644" w:type="dxa"/>
          </w:tcPr>
          <w:p w14:paraId="12AF4014" w14:textId="77777777" w:rsidR="00E91F9B" w:rsidRDefault="00E91F9B" w:rsidP="0039465F">
            <w:pPr>
              <w:rPr>
                <w:rFonts w:ascii="Times New Roman" w:hAnsi="Times New Roman" w:cs="Times New Roman"/>
                <w:sz w:val="28"/>
                <w:szCs w:val="28"/>
                <w:lang w:val="kk-KZ"/>
              </w:rPr>
            </w:pPr>
          </w:p>
          <w:p w14:paraId="64573811"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31</w:t>
            </w:r>
          </w:p>
        </w:tc>
      </w:tr>
      <w:tr w:rsidR="00FE76E7" w:rsidRPr="00C37BC2" w14:paraId="6EB70439" w14:textId="77777777" w:rsidTr="006F14AA">
        <w:tc>
          <w:tcPr>
            <w:tcW w:w="778" w:type="dxa"/>
          </w:tcPr>
          <w:p w14:paraId="300C3510"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w:t>
            </w:r>
          </w:p>
        </w:tc>
        <w:tc>
          <w:tcPr>
            <w:tcW w:w="8373" w:type="dxa"/>
          </w:tcPr>
          <w:p w14:paraId="5F5C744A" w14:textId="02DE9435" w:rsidR="00FE76E7" w:rsidRPr="00C37BC2" w:rsidRDefault="00FE76E7" w:rsidP="0039465F">
            <w:pPr>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СІБЕ КӨЛДЕРІ АУМАҒЫ ТАБИҒИ ТУРИСТІК-РЕКРЕАЦИЯЛЫҚ РЕСУРСТАРЫ </w:t>
            </w:r>
            <w:r w:rsidR="00774FD7" w:rsidRPr="00C37BC2">
              <w:rPr>
                <w:rFonts w:ascii="Times New Roman" w:hAnsi="Times New Roman" w:cs="Times New Roman"/>
                <w:b/>
                <w:sz w:val="28"/>
                <w:szCs w:val="28"/>
                <w:lang w:val="kk-KZ"/>
              </w:rPr>
              <w:t xml:space="preserve">– </w:t>
            </w:r>
            <w:r w:rsidRPr="00C37BC2">
              <w:rPr>
                <w:rFonts w:ascii="Times New Roman" w:hAnsi="Times New Roman" w:cs="Times New Roman"/>
                <w:b/>
                <w:sz w:val="28"/>
                <w:szCs w:val="28"/>
                <w:lang w:val="kk-KZ"/>
              </w:rPr>
              <w:t xml:space="preserve">ТУРИЗМ САЛАСЫН </w:t>
            </w:r>
            <w:r w:rsidR="00875D7C" w:rsidRPr="00C37BC2">
              <w:rPr>
                <w:rFonts w:ascii="Times New Roman" w:hAnsi="Times New Roman" w:cs="Times New Roman"/>
                <w:b/>
                <w:sz w:val="28"/>
                <w:szCs w:val="28"/>
                <w:lang w:val="kk-KZ"/>
              </w:rPr>
              <w:t xml:space="preserve">ДАМЫТУДЫҢ </w:t>
            </w:r>
            <w:r w:rsidRPr="00C37BC2">
              <w:rPr>
                <w:rFonts w:ascii="Times New Roman" w:hAnsi="Times New Roman" w:cs="Times New Roman"/>
                <w:b/>
                <w:sz w:val="28"/>
                <w:szCs w:val="28"/>
                <w:lang w:val="kk-KZ"/>
              </w:rPr>
              <w:t>АЛҒЫ ШАРТТАРЫ</w:t>
            </w:r>
            <w:r w:rsidR="00774BC4" w:rsidRPr="00C37BC2">
              <w:rPr>
                <w:rFonts w:ascii="Times New Roman" w:hAnsi="Times New Roman" w:cs="Times New Roman"/>
                <w:sz w:val="28"/>
                <w:szCs w:val="28"/>
                <w:lang w:val="kk-KZ"/>
              </w:rPr>
              <w:t>..................</w:t>
            </w:r>
            <w:r w:rsidR="00774FD7" w:rsidRPr="00C37BC2">
              <w:rPr>
                <w:rFonts w:ascii="Times New Roman" w:hAnsi="Times New Roman" w:cs="Times New Roman"/>
                <w:sz w:val="28"/>
                <w:szCs w:val="28"/>
                <w:lang w:val="kk-KZ"/>
              </w:rPr>
              <w:t>.......................</w:t>
            </w:r>
            <w:r w:rsidR="00774BC4"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78E6192D" w14:textId="77777777" w:rsidR="00FE76E7" w:rsidRPr="00C37BC2" w:rsidRDefault="00FE76E7" w:rsidP="0039465F">
            <w:pPr>
              <w:rPr>
                <w:rFonts w:ascii="Times New Roman" w:hAnsi="Times New Roman" w:cs="Times New Roman"/>
                <w:sz w:val="28"/>
                <w:szCs w:val="28"/>
                <w:lang w:val="kk-KZ"/>
              </w:rPr>
            </w:pPr>
          </w:p>
          <w:p w14:paraId="2E60D739" w14:textId="77777777" w:rsidR="00FE76E7" w:rsidRPr="00C37BC2" w:rsidRDefault="00FE76E7" w:rsidP="0039465F">
            <w:pPr>
              <w:rPr>
                <w:rFonts w:ascii="Times New Roman" w:hAnsi="Times New Roman" w:cs="Times New Roman"/>
                <w:sz w:val="28"/>
                <w:szCs w:val="28"/>
                <w:lang w:val="kk-KZ"/>
              </w:rPr>
            </w:pPr>
          </w:p>
          <w:p w14:paraId="542D738E"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39</w:t>
            </w:r>
          </w:p>
        </w:tc>
      </w:tr>
      <w:tr w:rsidR="00FE76E7" w:rsidRPr="00C37BC2" w14:paraId="20AD5259" w14:textId="77777777" w:rsidTr="006F14AA">
        <w:tc>
          <w:tcPr>
            <w:tcW w:w="778" w:type="dxa"/>
          </w:tcPr>
          <w:p w14:paraId="7E29DF49"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2.1</w:t>
            </w:r>
          </w:p>
        </w:tc>
        <w:tc>
          <w:tcPr>
            <w:tcW w:w="8373" w:type="dxa"/>
          </w:tcPr>
          <w:p w14:paraId="2767F8F8" w14:textId="2FE86651"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Климат жағдайының туристік-рекреациялық маңызы..................</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5AC708E6"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39</w:t>
            </w:r>
          </w:p>
        </w:tc>
      </w:tr>
      <w:tr w:rsidR="00E74520" w:rsidRPr="00C37BC2" w14:paraId="762FF307" w14:textId="77777777" w:rsidTr="006F14AA">
        <w:tc>
          <w:tcPr>
            <w:tcW w:w="778" w:type="dxa"/>
          </w:tcPr>
          <w:p w14:paraId="343CDE4C"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2.2</w:t>
            </w:r>
          </w:p>
        </w:tc>
        <w:tc>
          <w:tcPr>
            <w:tcW w:w="8373" w:type="dxa"/>
          </w:tcPr>
          <w:p w14:paraId="1E28EBC5" w14:textId="01A9EBC8" w:rsidR="00FE76E7" w:rsidRPr="00C37BC2" w:rsidRDefault="00FE76E7" w:rsidP="0039465F">
            <w:pPr>
              <w:jc w:val="both"/>
              <w:rPr>
                <w:rFonts w:ascii="Times New Roman" w:hAnsi="Times New Roman" w:cs="Times New Roman"/>
                <w:b/>
                <w:sz w:val="28"/>
                <w:szCs w:val="28"/>
                <w:lang w:val="kk-KZ"/>
              </w:rPr>
            </w:pPr>
            <w:bookmarkStart w:id="1" w:name="_Hlk89603163"/>
            <w:r w:rsidRPr="00C37BC2">
              <w:rPr>
                <w:rFonts w:ascii="Times New Roman" w:hAnsi="Times New Roman" w:cs="Times New Roman"/>
                <w:sz w:val="28"/>
                <w:szCs w:val="28"/>
                <w:lang w:val="kk-KZ"/>
              </w:rPr>
              <w:t>Ландшаф</w:t>
            </w:r>
            <w:r w:rsidR="00132884" w:rsidRPr="00C37BC2">
              <w:rPr>
                <w:rFonts w:ascii="Times New Roman" w:hAnsi="Times New Roman" w:cs="Times New Roman"/>
                <w:sz w:val="28"/>
                <w:szCs w:val="28"/>
                <w:lang w:val="kk-KZ"/>
              </w:rPr>
              <w:t>т</w:t>
            </w:r>
            <w:r w:rsidRPr="00C37BC2">
              <w:rPr>
                <w:rFonts w:ascii="Times New Roman" w:hAnsi="Times New Roman" w:cs="Times New Roman"/>
                <w:sz w:val="28"/>
                <w:szCs w:val="28"/>
                <w:lang w:val="kk-KZ"/>
              </w:rPr>
              <w:t xml:space="preserve">тық-геоморфологиялық </w:t>
            </w:r>
            <w:bookmarkEnd w:id="1"/>
            <w:r w:rsidRPr="00C37BC2">
              <w:rPr>
                <w:rFonts w:ascii="Times New Roman" w:hAnsi="Times New Roman" w:cs="Times New Roman"/>
                <w:sz w:val="28"/>
                <w:szCs w:val="28"/>
                <w:lang w:val="kk-KZ"/>
              </w:rPr>
              <w:t>әлеуеті ерекшеліктерінің табиғи-эстетикалық тартымдылығы...............................................</w:t>
            </w:r>
            <w:r w:rsidR="006D516B"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p>
        </w:tc>
        <w:tc>
          <w:tcPr>
            <w:tcW w:w="644" w:type="dxa"/>
          </w:tcPr>
          <w:p w14:paraId="51A56670" w14:textId="77777777" w:rsidR="00774BC4" w:rsidRPr="00C37BC2" w:rsidRDefault="00774BC4" w:rsidP="0039465F">
            <w:pPr>
              <w:rPr>
                <w:rFonts w:ascii="Times New Roman" w:hAnsi="Times New Roman" w:cs="Times New Roman"/>
                <w:sz w:val="28"/>
                <w:szCs w:val="28"/>
                <w:lang w:val="kk-KZ"/>
              </w:rPr>
            </w:pPr>
          </w:p>
          <w:p w14:paraId="22E99619" w14:textId="16B87965"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5</w:t>
            </w:r>
            <w:r w:rsidR="00E74520" w:rsidRPr="00C37BC2">
              <w:rPr>
                <w:rFonts w:ascii="Times New Roman" w:hAnsi="Times New Roman" w:cs="Times New Roman"/>
                <w:sz w:val="28"/>
                <w:szCs w:val="28"/>
                <w:lang w:val="kk-KZ"/>
              </w:rPr>
              <w:t>3</w:t>
            </w:r>
          </w:p>
        </w:tc>
      </w:tr>
      <w:tr w:rsidR="00FE76E7" w:rsidRPr="00C37BC2" w14:paraId="71A36983" w14:textId="77777777" w:rsidTr="006F14AA">
        <w:tc>
          <w:tcPr>
            <w:tcW w:w="778" w:type="dxa"/>
          </w:tcPr>
          <w:p w14:paraId="288B4B5B"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2.3</w:t>
            </w:r>
          </w:p>
        </w:tc>
        <w:tc>
          <w:tcPr>
            <w:tcW w:w="8373" w:type="dxa"/>
          </w:tcPr>
          <w:p w14:paraId="02D6A69F" w14:textId="6EC716B5"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аумағының биотик</w:t>
            </w:r>
            <w:r w:rsidR="006D516B" w:rsidRPr="00C37BC2">
              <w:rPr>
                <w:rFonts w:ascii="Times New Roman" w:hAnsi="Times New Roman" w:cs="Times New Roman"/>
                <w:sz w:val="28"/>
                <w:szCs w:val="28"/>
                <w:lang w:val="kk-KZ"/>
              </w:rPr>
              <w:t>алық ресурстарының әлеуеті......</w:t>
            </w:r>
            <w:r w:rsidR="006F14AA">
              <w:rPr>
                <w:rFonts w:ascii="Times New Roman" w:hAnsi="Times New Roman" w:cs="Times New Roman"/>
                <w:sz w:val="28"/>
                <w:szCs w:val="28"/>
                <w:lang w:val="kk-KZ"/>
              </w:rPr>
              <w:t>......</w:t>
            </w:r>
          </w:p>
        </w:tc>
        <w:tc>
          <w:tcPr>
            <w:tcW w:w="644" w:type="dxa"/>
          </w:tcPr>
          <w:p w14:paraId="7FC2DCF4" w14:textId="5CC3CA32"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6</w:t>
            </w:r>
            <w:r w:rsidR="0001141F" w:rsidRPr="00C37BC2">
              <w:rPr>
                <w:rFonts w:ascii="Times New Roman" w:hAnsi="Times New Roman" w:cs="Times New Roman"/>
                <w:sz w:val="28"/>
                <w:szCs w:val="28"/>
                <w:lang w:val="kk-KZ"/>
              </w:rPr>
              <w:t>3</w:t>
            </w:r>
          </w:p>
        </w:tc>
      </w:tr>
      <w:tr w:rsidR="00FE76E7" w:rsidRPr="00C37BC2" w14:paraId="53545F62" w14:textId="77777777" w:rsidTr="006F14AA">
        <w:tc>
          <w:tcPr>
            <w:tcW w:w="778" w:type="dxa"/>
          </w:tcPr>
          <w:p w14:paraId="2513B483"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2.3.1</w:t>
            </w:r>
          </w:p>
        </w:tc>
        <w:tc>
          <w:tcPr>
            <w:tcW w:w="8373" w:type="dxa"/>
          </w:tcPr>
          <w:p w14:paraId="0000CB0D" w14:textId="4931582E" w:rsidR="00FE76E7" w:rsidRPr="00C37BC2" w:rsidRDefault="00FE76E7" w:rsidP="006F14AA">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Өсімдіктер жамылғысының табиғи тартымдылық ерекшеліктері.</w:t>
            </w:r>
            <w:r w:rsidR="006F14AA">
              <w:rPr>
                <w:rFonts w:ascii="Times New Roman" w:hAnsi="Times New Roman" w:cs="Times New Roman"/>
                <w:sz w:val="28"/>
                <w:szCs w:val="28"/>
                <w:lang w:val="kk-KZ"/>
              </w:rPr>
              <w:t>.....</w:t>
            </w:r>
          </w:p>
        </w:tc>
        <w:tc>
          <w:tcPr>
            <w:tcW w:w="644" w:type="dxa"/>
          </w:tcPr>
          <w:p w14:paraId="29B9ADFC" w14:textId="0819D355"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6</w:t>
            </w:r>
            <w:r w:rsidR="0001141F" w:rsidRPr="00C37BC2">
              <w:rPr>
                <w:rFonts w:ascii="Times New Roman" w:hAnsi="Times New Roman" w:cs="Times New Roman"/>
                <w:sz w:val="28"/>
                <w:szCs w:val="28"/>
                <w:lang w:val="kk-KZ"/>
              </w:rPr>
              <w:t>3</w:t>
            </w:r>
          </w:p>
        </w:tc>
      </w:tr>
      <w:tr w:rsidR="00FE76E7" w:rsidRPr="00C37BC2" w14:paraId="51260661" w14:textId="77777777" w:rsidTr="006F14AA">
        <w:tc>
          <w:tcPr>
            <w:tcW w:w="778" w:type="dxa"/>
          </w:tcPr>
          <w:p w14:paraId="66DC0D56"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2.3.2</w:t>
            </w:r>
          </w:p>
        </w:tc>
        <w:tc>
          <w:tcPr>
            <w:tcW w:w="8373" w:type="dxa"/>
          </w:tcPr>
          <w:p w14:paraId="22F89B2C" w14:textId="0510A6BE"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жануарлар әлемінің туризм субъектілерінің танымдық қызығушылығын арттыруындағы маңызы..................</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p>
        </w:tc>
        <w:tc>
          <w:tcPr>
            <w:tcW w:w="644" w:type="dxa"/>
          </w:tcPr>
          <w:p w14:paraId="3665B549" w14:textId="77777777" w:rsidR="00FE76E7" w:rsidRPr="00C37BC2" w:rsidRDefault="00FE76E7" w:rsidP="0039465F">
            <w:pPr>
              <w:rPr>
                <w:rFonts w:ascii="Times New Roman" w:hAnsi="Times New Roman" w:cs="Times New Roman"/>
                <w:sz w:val="28"/>
                <w:szCs w:val="28"/>
                <w:lang w:val="kk-KZ"/>
              </w:rPr>
            </w:pPr>
          </w:p>
          <w:p w14:paraId="76E8843D" w14:textId="1CFD861E"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70</w:t>
            </w:r>
          </w:p>
        </w:tc>
      </w:tr>
      <w:tr w:rsidR="00E74520" w:rsidRPr="00C37BC2" w14:paraId="359A173D" w14:textId="77777777" w:rsidTr="006F14AA">
        <w:tc>
          <w:tcPr>
            <w:tcW w:w="778" w:type="dxa"/>
          </w:tcPr>
          <w:p w14:paraId="3ACF9892" w14:textId="77777777"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3</w:t>
            </w:r>
          </w:p>
        </w:tc>
        <w:tc>
          <w:tcPr>
            <w:tcW w:w="8373" w:type="dxa"/>
          </w:tcPr>
          <w:p w14:paraId="491CF101" w14:textId="586FD992" w:rsidR="00FE76E7" w:rsidRPr="00C37BC2" w:rsidRDefault="00FE76E7" w:rsidP="006F14AA">
            <w:pPr>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СІБЕ КӨЛДЕРІ ЭКОЖҮЙЕСІНІҢ ФИЗИКАЛЫҚ-ГЕОГРАФИЯЛЫҚ КӨРСЕТКІШТЕРІ БОЙЫНША СУ САПАСЫН ГЕОЭКОЛОГИЯЛЫҚ БАҒАЛАУ</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p>
        </w:tc>
        <w:tc>
          <w:tcPr>
            <w:tcW w:w="644" w:type="dxa"/>
          </w:tcPr>
          <w:p w14:paraId="765696A4" w14:textId="77777777" w:rsidR="00FE76E7" w:rsidRPr="00C37BC2" w:rsidRDefault="00FE76E7" w:rsidP="0039465F">
            <w:pPr>
              <w:rPr>
                <w:rFonts w:ascii="Times New Roman" w:hAnsi="Times New Roman" w:cs="Times New Roman"/>
                <w:sz w:val="28"/>
                <w:szCs w:val="28"/>
                <w:lang w:val="kk-KZ"/>
              </w:rPr>
            </w:pPr>
          </w:p>
          <w:p w14:paraId="72DE0544" w14:textId="77777777" w:rsidR="00FE76E7" w:rsidRPr="00C37BC2" w:rsidRDefault="00FE76E7" w:rsidP="0039465F">
            <w:pPr>
              <w:rPr>
                <w:rFonts w:ascii="Times New Roman" w:hAnsi="Times New Roman" w:cs="Times New Roman"/>
                <w:sz w:val="28"/>
                <w:szCs w:val="28"/>
                <w:lang w:val="kk-KZ"/>
              </w:rPr>
            </w:pPr>
          </w:p>
          <w:p w14:paraId="4A7CECED" w14:textId="75A5C370"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73</w:t>
            </w:r>
          </w:p>
        </w:tc>
      </w:tr>
      <w:tr w:rsidR="00E74520" w:rsidRPr="00C37BC2" w14:paraId="2AF7A239" w14:textId="77777777" w:rsidTr="006F14AA">
        <w:tc>
          <w:tcPr>
            <w:tcW w:w="778" w:type="dxa"/>
          </w:tcPr>
          <w:p w14:paraId="737A6283"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3.1</w:t>
            </w:r>
          </w:p>
        </w:tc>
        <w:tc>
          <w:tcPr>
            <w:tcW w:w="8373" w:type="dxa"/>
          </w:tcPr>
          <w:p w14:paraId="39223640" w14:textId="08715C49"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морфометриялық сипаттамалары.........</w:t>
            </w:r>
            <w:r w:rsidR="00774BC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p>
        </w:tc>
        <w:tc>
          <w:tcPr>
            <w:tcW w:w="644" w:type="dxa"/>
          </w:tcPr>
          <w:p w14:paraId="7087F60F" w14:textId="4C5504F5"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73</w:t>
            </w:r>
          </w:p>
        </w:tc>
      </w:tr>
      <w:tr w:rsidR="00E74520" w:rsidRPr="00C37BC2" w14:paraId="27CC51B0" w14:textId="77777777" w:rsidTr="006F14AA">
        <w:trPr>
          <w:trHeight w:val="343"/>
        </w:trPr>
        <w:tc>
          <w:tcPr>
            <w:tcW w:w="778" w:type="dxa"/>
          </w:tcPr>
          <w:p w14:paraId="79173973"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3.2</w:t>
            </w:r>
          </w:p>
        </w:tc>
        <w:tc>
          <w:tcPr>
            <w:tcW w:w="8373" w:type="dxa"/>
          </w:tcPr>
          <w:p w14:paraId="0B03DB54" w14:textId="7FEE0B6C" w:rsidR="00FE76E7" w:rsidRPr="00C37BC2" w:rsidRDefault="00FE76E7" w:rsidP="00E91F9B">
            <w:pPr>
              <w:jc w:val="both"/>
              <w:rPr>
                <w:rFonts w:ascii="Times New Roman" w:hAnsi="Times New Roman" w:cs="Times New Roman"/>
                <w:sz w:val="28"/>
                <w:szCs w:val="28"/>
                <w:lang w:val="kk-KZ"/>
              </w:rPr>
            </w:pPr>
            <w:r w:rsidRPr="00C37BC2">
              <w:rPr>
                <w:rStyle w:val="hl"/>
                <w:rFonts w:ascii="Times New Roman" w:hAnsi="Times New Roman" w:cs="Times New Roman"/>
                <w:sz w:val="28"/>
                <w:szCs w:val="28"/>
                <w:lang w:val="kk-KZ"/>
              </w:rPr>
              <w:t>Көл экожүйесінің</w:t>
            </w:r>
            <w:r w:rsidRPr="00C37BC2">
              <w:rPr>
                <w:rFonts w:ascii="Times New Roman" w:hAnsi="Times New Roman" w:cs="Times New Roman"/>
                <w:sz w:val="28"/>
                <w:szCs w:val="28"/>
                <w:lang w:val="kk-KZ"/>
              </w:rPr>
              <w:t xml:space="preserve"> гидрохимиялық көрсеткіштері бойынша су сапасын геоэкологиялық бағалау........................................</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774BC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6D516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p>
        </w:tc>
        <w:tc>
          <w:tcPr>
            <w:tcW w:w="644" w:type="dxa"/>
          </w:tcPr>
          <w:p w14:paraId="2E01E462" w14:textId="77777777" w:rsidR="00FE76E7" w:rsidRPr="00C37BC2" w:rsidRDefault="00FE76E7" w:rsidP="0039465F">
            <w:pPr>
              <w:rPr>
                <w:rFonts w:ascii="Times New Roman" w:hAnsi="Times New Roman" w:cs="Times New Roman"/>
                <w:sz w:val="28"/>
                <w:szCs w:val="28"/>
                <w:lang w:val="kk-KZ"/>
              </w:rPr>
            </w:pPr>
          </w:p>
          <w:p w14:paraId="19A3464A" w14:textId="581AD8FA" w:rsidR="00FE76E7" w:rsidRPr="00C37BC2" w:rsidRDefault="00E74520"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78</w:t>
            </w:r>
          </w:p>
        </w:tc>
      </w:tr>
      <w:tr w:rsidR="00E74520" w:rsidRPr="00C37BC2" w14:paraId="705C088D" w14:textId="77777777" w:rsidTr="006F14AA">
        <w:tc>
          <w:tcPr>
            <w:tcW w:w="778" w:type="dxa"/>
          </w:tcPr>
          <w:p w14:paraId="64668761"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3.3</w:t>
            </w:r>
          </w:p>
        </w:tc>
        <w:tc>
          <w:tcPr>
            <w:tcW w:w="8373" w:type="dxa"/>
          </w:tcPr>
          <w:p w14:paraId="4C648827" w14:textId="6A392332" w:rsidR="00FE76E7" w:rsidRPr="00C37BC2" w:rsidRDefault="00FE76E7" w:rsidP="006F14AA">
            <w:pPr>
              <w:jc w:val="both"/>
              <w:rPr>
                <w:rFonts w:ascii="Times New Roman" w:hAnsi="Times New Roman" w:cs="Times New Roman"/>
                <w:sz w:val="28"/>
                <w:szCs w:val="28"/>
                <w:lang w:val="kk-KZ"/>
              </w:rPr>
            </w:pPr>
            <w:r w:rsidRPr="00C37BC2">
              <w:rPr>
                <w:rStyle w:val="hl"/>
                <w:rFonts w:ascii="Times New Roman" w:hAnsi="Times New Roman" w:cs="Times New Roman"/>
                <w:sz w:val="28"/>
                <w:szCs w:val="28"/>
                <w:lang w:val="kk-KZ"/>
              </w:rPr>
              <w:t>Көл экожүйесінің</w:t>
            </w:r>
            <w:r w:rsidRPr="00C37BC2">
              <w:rPr>
                <w:rFonts w:ascii="Times New Roman" w:hAnsi="Times New Roman" w:cs="Times New Roman"/>
                <w:sz w:val="28"/>
                <w:szCs w:val="28"/>
                <w:lang w:val="kk-KZ"/>
              </w:rPr>
              <w:t xml:space="preserve"> гидробиологиялық көрсеткіштері бойынша су сапасын геоэкологиялық бағалау.......................................</w:t>
            </w:r>
            <w:r w:rsidR="005A3DB5"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005A3DB5"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774BC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tc>
        <w:tc>
          <w:tcPr>
            <w:tcW w:w="644" w:type="dxa"/>
          </w:tcPr>
          <w:p w14:paraId="47C819EF" w14:textId="77777777" w:rsidR="00FE76E7" w:rsidRPr="00C37BC2" w:rsidRDefault="00FE76E7" w:rsidP="0039465F">
            <w:pPr>
              <w:rPr>
                <w:rFonts w:ascii="Times New Roman" w:hAnsi="Times New Roman" w:cs="Times New Roman"/>
                <w:sz w:val="28"/>
                <w:szCs w:val="28"/>
                <w:lang w:val="kk-KZ"/>
              </w:rPr>
            </w:pPr>
          </w:p>
          <w:p w14:paraId="6297B087" w14:textId="37CC9121"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9</w:t>
            </w:r>
            <w:r w:rsidR="00E74520" w:rsidRPr="00C37BC2">
              <w:rPr>
                <w:rFonts w:ascii="Times New Roman" w:hAnsi="Times New Roman" w:cs="Times New Roman"/>
                <w:sz w:val="28"/>
                <w:szCs w:val="28"/>
                <w:lang w:val="kk-KZ"/>
              </w:rPr>
              <w:t>5</w:t>
            </w:r>
          </w:p>
        </w:tc>
      </w:tr>
      <w:tr w:rsidR="00E74520" w:rsidRPr="00C37BC2" w14:paraId="089D90DA" w14:textId="77777777" w:rsidTr="006F14AA">
        <w:tc>
          <w:tcPr>
            <w:tcW w:w="778" w:type="dxa"/>
          </w:tcPr>
          <w:p w14:paraId="15C0FD70"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3.3.1</w:t>
            </w:r>
          </w:p>
        </w:tc>
        <w:tc>
          <w:tcPr>
            <w:tcW w:w="8373" w:type="dxa"/>
          </w:tcPr>
          <w:p w14:paraId="27C7810A" w14:textId="2D0823D6" w:rsidR="00FE76E7" w:rsidRPr="00C37BC2" w:rsidRDefault="00FE76E7" w:rsidP="006F14AA">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Зоопланктон сипаттамалары негізінде экожүйелердің жай-күйін және көлдер суының сапасын геоэкологиялық бағалау..</w:t>
            </w:r>
            <w:r w:rsidR="005A3DB5"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005A3DB5"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774BC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tc>
        <w:tc>
          <w:tcPr>
            <w:tcW w:w="644" w:type="dxa"/>
          </w:tcPr>
          <w:p w14:paraId="2BAE1DD2" w14:textId="77777777" w:rsidR="00FE76E7" w:rsidRPr="00C37BC2" w:rsidRDefault="00FE76E7" w:rsidP="0039465F">
            <w:pPr>
              <w:rPr>
                <w:rFonts w:ascii="Times New Roman" w:hAnsi="Times New Roman" w:cs="Times New Roman"/>
                <w:sz w:val="28"/>
                <w:szCs w:val="28"/>
                <w:lang w:val="kk-KZ"/>
              </w:rPr>
            </w:pPr>
          </w:p>
          <w:p w14:paraId="51BADC2D" w14:textId="0DA71D31" w:rsidR="00FE76E7" w:rsidRPr="00C37BC2" w:rsidRDefault="00FE76E7" w:rsidP="008F6D8E">
            <w:pPr>
              <w:rPr>
                <w:rFonts w:ascii="Times New Roman" w:hAnsi="Times New Roman" w:cs="Times New Roman"/>
                <w:sz w:val="28"/>
                <w:szCs w:val="28"/>
                <w:lang w:val="kk-KZ"/>
              </w:rPr>
            </w:pPr>
            <w:r w:rsidRPr="00C37BC2">
              <w:rPr>
                <w:rFonts w:ascii="Times New Roman" w:hAnsi="Times New Roman" w:cs="Times New Roman"/>
                <w:sz w:val="28"/>
                <w:szCs w:val="28"/>
                <w:lang w:val="kk-KZ"/>
              </w:rPr>
              <w:t>9</w:t>
            </w:r>
            <w:r w:rsidR="008F6D8E">
              <w:rPr>
                <w:rFonts w:ascii="Times New Roman" w:hAnsi="Times New Roman" w:cs="Times New Roman"/>
                <w:sz w:val="28"/>
                <w:szCs w:val="28"/>
                <w:lang w:val="kk-KZ"/>
              </w:rPr>
              <w:t>7</w:t>
            </w:r>
          </w:p>
        </w:tc>
      </w:tr>
      <w:tr w:rsidR="004F1EAE" w:rsidRPr="006F14AA" w14:paraId="5864C0A1" w14:textId="77777777" w:rsidTr="006F14AA">
        <w:tc>
          <w:tcPr>
            <w:tcW w:w="778" w:type="dxa"/>
          </w:tcPr>
          <w:p w14:paraId="1FCAC141" w14:textId="77777777" w:rsidR="00FE76E7" w:rsidRPr="004F1EAE" w:rsidRDefault="00FE76E7" w:rsidP="0039465F">
            <w:pPr>
              <w:rPr>
                <w:rFonts w:ascii="Times New Roman" w:hAnsi="Times New Roman" w:cs="Times New Roman"/>
                <w:sz w:val="28"/>
                <w:szCs w:val="28"/>
                <w:lang w:val="kk-KZ"/>
              </w:rPr>
            </w:pPr>
            <w:r w:rsidRPr="004F1EAE">
              <w:rPr>
                <w:rFonts w:ascii="Times New Roman" w:hAnsi="Times New Roman" w:cs="Times New Roman"/>
                <w:sz w:val="28"/>
                <w:szCs w:val="28"/>
                <w:lang w:val="kk-KZ"/>
              </w:rPr>
              <w:t>3.3.2</w:t>
            </w:r>
          </w:p>
        </w:tc>
        <w:tc>
          <w:tcPr>
            <w:tcW w:w="8373" w:type="dxa"/>
          </w:tcPr>
          <w:p w14:paraId="4064AE15" w14:textId="01C066FE" w:rsidR="00FE76E7" w:rsidRPr="004F1EAE" w:rsidRDefault="00FE76E7" w:rsidP="006F14AA">
            <w:pPr>
              <w:rPr>
                <w:rFonts w:ascii="Times New Roman" w:hAnsi="Times New Roman" w:cs="Times New Roman"/>
                <w:sz w:val="28"/>
                <w:szCs w:val="28"/>
                <w:lang w:val="kk-KZ"/>
              </w:rPr>
            </w:pPr>
            <w:r w:rsidRPr="004F1EAE">
              <w:rPr>
                <w:rFonts w:ascii="Times New Roman" w:hAnsi="Times New Roman" w:cs="Times New Roman"/>
                <w:sz w:val="28"/>
                <w:szCs w:val="28"/>
                <w:lang w:val="kk-KZ"/>
              </w:rPr>
              <w:t>Макрозообентос сипаттамалары негізінде экожүйелердің жай-күйін және көлдер суының сапасын геоэкологиялық бағалау....</w:t>
            </w:r>
            <w:r w:rsidR="006F14AA">
              <w:rPr>
                <w:rFonts w:ascii="Times New Roman" w:hAnsi="Times New Roman" w:cs="Times New Roman"/>
                <w:sz w:val="28"/>
                <w:szCs w:val="28"/>
                <w:lang w:val="kk-KZ"/>
              </w:rPr>
              <w:t>................</w:t>
            </w:r>
            <w:r w:rsidR="006D516B" w:rsidRPr="004F1EAE">
              <w:rPr>
                <w:rFonts w:ascii="Times New Roman" w:hAnsi="Times New Roman" w:cs="Times New Roman"/>
                <w:sz w:val="28"/>
                <w:szCs w:val="28"/>
                <w:lang w:val="kk-KZ"/>
              </w:rPr>
              <w:t>...</w:t>
            </w:r>
          </w:p>
        </w:tc>
        <w:tc>
          <w:tcPr>
            <w:tcW w:w="644" w:type="dxa"/>
          </w:tcPr>
          <w:p w14:paraId="717742CD" w14:textId="77777777" w:rsidR="00FE76E7" w:rsidRPr="004F1EAE" w:rsidRDefault="00FE76E7" w:rsidP="0039465F">
            <w:pPr>
              <w:rPr>
                <w:rFonts w:ascii="Times New Roman" w:hAnsi="Times New Roman" w:cs="Times New Roman"/>
                <w:sz w:val="28"/>
                <w:szCs w:val="28"/>
                <w:lang w:val="kk-KZ"/>
              </w:rPr>
            </w:pPr>
          </w:p>
          <w:p w14:paraId="074AB740" w14:textId="74286405" w:rsidR="00FE76E7" w:rsidRPr="004F1EAE" w:rsidRDefault="00E74520" w:rsidP="008F6D8E">
            <w:pPr>
              <w:rPr>
                <w:rFonts w:ascii="Times New Roman" w:hAnsi="Times New Roman" w:cs="Times New Roman"/>
                <w:sz w:val="28"/>
                <w:szCs w:val="28"/>
                <w:lang w:val="kk-KZ"/>
              </w:rPr>
            </w:pPr>
            <w:r w:rsidRPr="004F1EAE">
              <w:rPr>
                <w:rFonts w:ascii="Times New Roman" w:hAnsi="Times New Roman" w:cs="Times New Roman"/>
                <w:sz w:val="28"/>
                <w:szCs w:val="28"/>
                <w:lang w:val="kk-KZ"/>
              </w:rPr>
              <w:t>10</w:t>
            </w:r>
            <w:r w:rsidR="008F6D8E" w:rsidRPr="004F1EAE">
              <w:rPr>
                <w:rFonts w:ascii="Times New Roman" w:hAnsi="Times New Roman" w:cs="Times New Roman"/>
                <w:sz w:val="28"/>
                <w:szCs w:val="28"/>
                <w:lang w:val="kk-KZ"/>
              </w:rPr>
              <w:t>1</w:t>
            </w:r>
          </w:p>
        </w:tc>
      </w:tr>
      <w:tr w:rsidR="00E74520" w:rsidRPr="00C37BC2" w14:paraId="6A0EDCE4" w14:textId="77777777" w:rsidTr="006F14AA">
        <w:tc>
          <w:tcPr>
            <w:tcW w:w="778" w:type="dxa"/>
          </w:tcPr>
          <w:p w14:paraId="2C3ECB0A"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4</w:t>
            </w:r>
          </w:p>
        </w:tc>
        <w:tc>
          <w:tcPr>
            <w:tcW w:w="8373" w:type="dxa"/>
          </w:tcPr>
          <w:p w14:paraId="7FFFFD58" w14:textId="4D3BD618" w:rsidR="00FE76E7" w:rsidRPr="00C37BC2" w:rsidRDefault="00FE76E7" w:rsidP="0039465F">
            <w:pPr>
              <w:jc w:val="both"/>
              <w:rPr>
                <w:rFonts w:ascii="Times New Roman" w:hAnsi="Times New Roman" w:cs="Times New Roman"/>
                <w:sz w:val="28"/>
                <w:szCs w:val="28"/>
                <w:lang w:val="kk-KZ"/>
              </w:rPr>
            </w:pPr>
            <w:bookmarkStart w:id="2" w:name="_Hlk89603195"/>
            <w:r w:rsidRPr="00C37BC2">
              <w:rPr>
                <w:rFonts w:ascii="Times New Roman" w:hAnsi="Times New Roman" w:cs="Times New Roman"/>
                <w:b/>
                <w:sz w:val="28"/>
                <w:szCs w:val="28"/>
                <w:lang w:val="kk-KZ"/>
              </w:rPr>
              <w:t>СІБЕ КӨЛДЕРІ АУМАҒЫНЫҢ ТУРИСТІК-РЕКРЕАЦИЯЛЫҚ ӘЛЕУЕТІН ДАМЫТУДАҒЫ ТАБИҒИ ЖӘНЕ ТАРИХИ-МӘДЕН</w:t>
            </w:r>
            <w:bookmarkEnd w:id="2"/>
            <w:r w:rsidRPr="00C37BC2">
              <w:rPr>
                <w:rFonts w:ascii="Times New Roman" w:hAnsi="Times New Roman" w:cs="Times New Roman"/>
                <w:b/>
                <w:sz w:val="28"/>
                <w:szCs w:val="28"/>
                <w:lang w:val="kk-KZ"/>
              </w:rPr>
              <w:t>И НЫСАНДАРДЫҢ МАҢЫЗЫ</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B4239B" w:rsidRPr="00C37BC2">
              <w:rPr>
                <w:rFonts w:ascii="Times New Roman" w:hAnsi="Times New Roman" w:cs="Times New Roman"/>
                <w:sz w:val="28"/>
                <w:szCs w:val="28"/>
                <w:lang w:val="kk-KZ"/>
              </w:rPr>
              <w:t>.</w:t>
            </w:r>
          </w:p>
        </w:tc>
        <w:tc>
          <w:tcPr>
            <w:tcW w:w="644" w:type="dxa"/>
          </w:tcPr>
          <w:p w14:paraId="1AA71A73" w14:textId="77777777" w:rsidR="00FE76E7" w:rsidRPr="00C37BC2" w:rsidRDefault="00FE76E7" w:rsidP="0039465F">
            <w:pPr>
              <w:rPr>
                <w:rFonts w:ascii="Times New Roman" w:hAnsi="Times New Roman" w:cs="Times New Roman"/>
                <w:sz w:val="28"/>
                <w:szCs w:val="28"/>
                <w:lang w:val="kk-KZ"/>
              </w:rPr>
            </w:pPr>
          </w:p>
          <w:p w14:paraId="17AE5C76" w14:textId="77777777" w:rsidR="00FE76E7" w:rsidRPr="00C37BC2" w:rsidRDefault="00FE76E7" w:rsidP="0039465F">
            <w:pPr>
              <w:rPr>
                <w:rFonts w:ascii="Times New Roman" w:hAnsi="Times New Roman" w:cs="Times New Roman"/>
                <w:sz w:val="28"/>
                <w:szCs w:val="28"/>
                <w:lang w:val="kk-KZ"/>
              </w:rPr>
            </w:pPr>
          </w:p>
          <w:p w14:paraId="6E706CE7" w14:textId="4463EF19"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10</w:t>
            </w:r>
            <w:r w:rsidR="00E74520" w:rsidRPr="00C37BC2">
              <w:rPr>
                <w:rFonts w:ascii="Times New Roman" w:hAnsi="Times New Roman" w:cs="Times New Roman"/>
                <w:sz w:val="28"/>
                <w:szCs w:val="28"/>
                <w:lang w:val="kk-KZ"/>
              </w:rPr>
              <w:t>8</w:t>
            </w:r>
          </w:p>
        </w:tc>
      </w:tr>
      <w:tr w:rsidR="00E74520" w:rsidRPr="00C37BC2" w14:paraId="60D5FBA8" w14:textId="77777777" w:rsidTr="006F14AA">
        <w:tc>
          <w:tcPr>
            <w:tcW w:w="778" w:type="dxa"/>
          </w:tcPr>
          <w:p w14:paraId="573D0426"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4.1</w:t>
            </w:r>
          </w:p>
        </w:tc>
        <w:tc>
          <w:tcPr>
            <w:tcW w:w="8373" w:type="dxa"/>
          </w:tcPr>
          <w:p w14:paraId="5AD5002B" w14:textId="0B913CED" w:rsidR="00FE76E7" w:rsidRPr="00C37BC2" w:rsidRDefault="00FE76E7"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Ерекше қорғалаты</w:t>
            </w:r>
            <w:r w:rsidR="00E91F9B">
              <w:rPr>
                <w:rFonts w:ascii="Times New Roman" w:hAnsi="Times New Roman" w:cs="Times New Roman"/>
                <w:sz w:val="28"/>
                <w:szCs w:val="28"/>
                <w:lang w:val="kk-KZ"/>
              </w:rPr>
              <w:t xml:space="preserve">н табиғи аумақтар және олардың туризм саласың </w:t>
            </w:r>
            <w:r w:rsidRPr="00C37BC2">
              <w:rPr>
                <w:rFonts w:ascii="Times New Roman" w:hAnsi="Times New Roman" w:cs="Times New Roman"/>
                <w:sz w:val="28"/>
                <w:szCs w:val="28"/>
                <w:lang w:val="kk-KZ"/>
              </w:rPr>
              <w:t>дамытудағы рөлі............................................................</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B4239B" w:rsidRPr="00C37BC2">
              <w:rPr>
                <w:rFonts w:ascii="Times New Roman" w:hAnsi="Times New Roman" w:cs="Times New Roman"/>
                <w:sz w:val="28"/>
                <w:szCs w:val="28"/>
                <w:lang w:val="kk-KZ"/>
              </w:rPr>
              <w:t>.</w:t>
            </w:r>
          </w:p>
        </w:tc>
        <w:tc>
          <w:tcPr>
            <w:tcW w:w="644" w:type="dxa"/>
          </w:tcPr>
          <w:p w14:paraId="37F9BDF0" w14:textId="77777777" w:rsidR="00774BC4" w:rsidRPr="00C37BC2" w:rsidRDefault="00774BC4" w:rsidP="0039465F">
            <w:pPr>
              <w:rPr>
                <w:rFonts w:ascii="Times New Roman" w:hAnsi="Times New Roman" w:cs="Times New Roman"/>
                <w:sz w:val="28"/>
                <w:szCs w:val="28"/>
                <w:lang w:val="kk-KZ"/>
              </w:rPr>
            </w:pPr>
          </w:p>
          <w:p w14:paraId="38744DB5" w14:textId="22CB739A"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10</w:t>
            </w:r>
            <w:r w:rsidR="00E74520" w:rsidRPr="00C37BC2">
              <w:rPr>
                <w:rFonts w:ascii="Times New Roman" w:hAnsi="Times New Roman" w:cs="Times New Roman"/>
                <w:sz w:val="28"/>
                <w:szCs w:val="28"/>
                <w:lang w:val="kk-KZ"/>
              </w:rPr>
              <w:t>8</w:t>
            </w:r>
          </w:p>
        </w:tc>
      </w:tr>
      <w:tr w:rsidR="00E74520" w:rsidRPr="00C37BC2" w14:paraId="44A05071" w14:textId="77777777" w:rsidTr="006F14AA">
        <w:tc>
          <w:tcPr>
            <w:tcW w:w="778" w:type="dxa"/>
          </w:tcPr>
          <w:p w14:paraId="0C24533F"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4.2</w:t>
            </w:r>
          </w:p>
        </w:tc>
        <w:tc>
          <w:tcPr>
            <w:tcW w:w="8373" w:type="dxa"/>
          </w:tcPr>
          <w:p w14:paraId="689A4AFC" w14:textId="3832F869" w:rsidR="00FE76E7" w:rsidRPr="00C37BC2" w:rsidRDefault="00FE76E7" w:rsidP="006F14AA">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Өңірдің тарихи-мәдени мұрасының рухани танымдылық ма</w:t>
            </w:r>
            <w:r w:rsidR="00774FD7" w:rsidRPr="00C37BC2">
              <w:rPr>
                <w:rFonts w:ascii="Times New Roman" w:hAnsi="Times New Roman" w:cs="Times New Roman"/>
                <w:sz w:val="28"/>
                <w:szCs w:val="28"/>
                <w:lang w:val="kk-KZ"/>
              </w:rPr>
              <w:t>ң</w:t>
            </w:r>
            <w:r w:rsidRPr="00C37BC2">
              <w:rPr>
                <w:rFonts w:ascii="Times New Roman" w:hAnsi="Times New Roman" w:cs="Times New Roman"/>
                <w:sz w:val="28"/>
                <w:szCs w:val="28"/>
                <w:lang w:val="kk-KZ"/>
              </w:rPr>
              <w:t>ызы..</w:t>
            </w:r>
            <w:r w:rsidR="006F14AA">
              <w:rPr>
                <w:rFonts w:ascii="Times New Roman" w:hAnsi="Times New Roman" w:cs="Times New Roman"/>
                <w:sz w:val="28"/>
                <w:szCs w:val="28"/>
                <w:lang w:val="kk-KZ"/>
              </w:rPr>
              <w:t>..</w:t>
            </w:r>
          </w:p>
        </w:tc>
        <w:tc>
          <w:tcPr>
            <w:tcW w:w="644" w:type="dxa"/>
          </w:tcPr>
          <w:p w14:paraId="023BA11C" w14:textId="3C8657B0"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11</w:t>
            </w:r>
            <w:r w:rsidR="00E74520" w:rsidRPr="00C37BC2">
              <w:rPr>
                <w:rFonts w:ascii="Times New Roman" w:hAnsi="Times New Roman" w:cs="Times New Roman"/>
                <w:sz w:val="28"/>
                <w:szCs w:val="28"/>
                <w:lang w:val="kk-KZ"/>
              </w:rPr>
              <w:t>6</w:t>
            </w:r>
          </w:p>
        </w:tc>
      </w:tr>
      <w:tr w:rsidR="00E74520" w:rsidRPr="00C37BC2" w14:paraId="5A7A2FFD" w14:textId="77777777" w:rsidTr="006F14AA">
        <w:tc>
          <w:tcPr>
            <w:tcW w:w="778" w:type="dxa"/>
          </w:tcPr>
          <w:p w14:paraId="553ACB67" w14:textId="77777777" w:rsidR="00FE76E7" w:rsidRPr="00C37BC2" w:rsidRDefault="00FE76E7"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4.3</w:t>
            </w:r>
          </w:p>
        </w:tc>
        <w:tc>
          <w:tcPr>
            <w:tcW w:w="8373" w:type="dxa"/>
          </w:tcPr>
          <w:p w14:paraId="4B9A22C8" w14:textId="16709449" w:rsidR="00FE76E7" w:rsidRPr="00C37BC2" w:rsidRDefault="004B7210" w:rsidP="0039465F">
            <w:pPr>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аумағында туристік-рекреациялық қызметті дамытудың алғы шарттары мен экологи</w:t>
            </w:r>
            <w:r w:rsidR="00A63556">
              <w:rPr>
                <w:rFonts w:ascii="Times New Roman" w:hAnsi="Times New Roman" w:cs="Times New Roman"/>
                <w:sz w:val="28"/>
                <w:szCs w:val="28"/>
                <w:lang w:val="kk-KZ"/>
              </w:rPr>
              <w:t xml:space="preserve">ялық-туристік, </w:t>
            </w:r>
            <w:r w:rsidR="00A63556">
              <w:rPr>
                <w:rFonts w:ascii="Times New Roman" w:hAnsi="Times New Roman" w:cs="Times New Roman"/>
                <w:sz w:val="28"/>
                <w:szCs w:val="28"/>
                <w:lang w:val="kk-KZ"/>
              </w:rPr>
              <w:lastRenderedPageBreak/>
              <w:t xml:space="preserve">этноэкологиялық </w:t>
            </w:r>
            <w:r w:rsidRPr="00C37BC2">
              <w:rPr>
                <w:rFonts w:ascii="Times New Roman" w:hAnsi="Times New Roman" w:cs="Times New Roman"/>
                <w:sz w:val="28"/>
                <w:szCs w:val="28"/>
                <w:lang w:val="kk-KZ"/>
              </w:rPr>
              <w:t>маршруттар мазмұны</w:t>
            </w:r>
            <w:r w:rsidR="00FE76E7"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00FE76E7" w:rsidRPr="00C37BC2">
              <w:rPr>
                <w:rFonts w:ascii="Times New Roman" w:hAnsi="Times New Roman" w:cs="Times New Roman"/>
                <w:sz w:val="28"/>
                <w:szCs w:val="28"/>
                <w:lang w:val="kk-KZ"/>
              </w:rPr>
              <w:t>...</w:t>
            </w:r>
            <w:r w:rsidR="00207B54" w:rsidRPr="00C37BC2">
              <w:rPr>
                <w:rFonts w:ascii="Times New Roman" w:hAnsi="Times New Roman" w:cs="Times New Roman"/>
                <w:sz w:val="28"/>
                <w:szCs w:val="28"/>
                <w:lang w:val="kk-KZ"/>
              </w:rPr>
              <w:t>.............</w:t>
            </w:r>
            <w:r w:rsidR="00FE76E7" w:rsidRPr="00C37BC2">
              <w:rPr>
                <w:rFonts w:ascii="Times New Roman" w:hAnsi="Times New Roman" w:cs="Times New Roman"/>
                <w:sz w:val="28"/>
                <w:szCs w:val="28"/>
                <w:lang w:val="kk-KZ"/>
              </w:rPr>
              <w:t>.........</w:t>
            </w:r>
            <w:r w:rsidR="00A63556">
              <w:rPr>
                <w:rFonts w:ascii="Times New Roman" w:hAnsi="Times New Roman" w:cs="Times New Roman"/>
                <w:sz w:val="28"/>
                <w:szCs w:val="28"/>
                <w:lang w:val="kk-KZ"/>
              </w:rPr>
              <w:t>.</w:t>
            </w:r>
            <w:r w:rsidR="00FE76E7" w:rsidRPr="00C37BC2">
              <w:rPr>
                <w:rFonts w:ascii="Times New Roman" w:hAnsi="Times New Roman" w:cs="Times New Roman"/>
                <w:sz w:val="28"/>
                <w:szCs w:val="28"/>
                <w:lang w:val="kk-KZ"/>
              </w:rPr>
              <w:t>......</w:t>
            </w:r>
          </w:p>
        </w:tc>
        <w:tc>
          <w:tcPr>
            <w:tcW w:w="644" w:type="dxa"/>
          </w:tcPr>
          <w:p w14:paraId="49E44991" w14:textId="77777777" w:rsidR="00774BC4" w:rsidRPr="00C37BC2" w:rsidRDefault="00774BC4" w:rsidP="0039465F">
            <w:pPr>
              <w:rPr>
                <w:rFonts w:ascii="Times New Roman" w:hAnsi="Times New Roman" w:cs="Times New Roman"/>
                <w:sz w:val="28"/>
                <w:szCs w:val="28"/>
                <w:lang w:val="kk-KZ"/>
              </w:rPr>
            </w:pPr>
          </w:p>
          <w:p w14:paraId="765FC6A7" w14:textId="77777777" w:rsidR="00AC6104" w:rsidRPr="00C37BC2" w:rsidRDefault="00AC6104" w:rsidP="0039465F">
            <w:pPr>
              <w:rPr>
                <w:rFonts w:ascii="Times New Roman" w:hAnsi="Times New Roman" w:cs="Times New Roman"/>
                <w:sz w:val="28"/>
                <w:szCs w:val="28"/>
                <w:lang w:val="kk-KZ"/>
              </w:rPr>
            </w:pPr>
          </w:p>
          <w:p w14:paraId="73352FDD" w14:textId="4F9DECF0" w:rsidR="00FE76E7" w:rsidRPr="00C37BC2" w:rsidRDefault="00E74520"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1</w:t>
            </w:r>
            <w:r w:rsidR="00A63556">
              <w:rPr>
                <w:rFonts w:ascii="Times New Roman" w:hAnsi="Times New Roman" w:cs="Times New Roman"/>
                <w:sz w:val="28"/>
                <w:szCs w:val="28"/>
                <w:lang w:val="kk-KZ"/>
              </w:rPr>
              <w:t>29</w:t>
            </w:r>
          </w:p>
        </w:tc>
      </w:tr>
      <w:tr w:rsidR="00E74520" w:rsidRPr="00C37BC2" w14:paraId="639100E0" w14:textId="77777777" w:rsidTr="006F14AA">
        <w:tc>
          <w:tcPr>
            <w:tcW w:w="9151" w:type="dxa"/>
            <w:gridSpan w:val="2"/>
          </w:tcPr>
          <w:p w14:paraId="1C8FDCBF" w14:textId="77F57A93" w:rsidR="00FE76E7" w:rsidRPr="00C37BC2" w:rsidRDefault="00FE76E7" w:rsidP="0039465F">
            <w:pP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ҚОРЫТЫНДЫ</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207B5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tc>
        <w:tc>
          <w:tcPr>
            <w:tcW w:w="644" w:type="dxa"/>
          </w:tcPr>
          <w:p w14:paraId="56144B13" w14:textId="37C79541" w:rsidR="00FE76E7" w:rsidRPr="00C37BC2" w:rsidRDefault="00FE76E7"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t>13</w:t>
            </w:r>
            <w:r w:rsidR="00A63556">
              <w:rPr>
                <w:rFonts w:ascii="Times New Roman" w:hAnsi="Times New Roman" w:cs="Times New Roman"/>
                <w:sz w:val="28"/>
                <w:szCs w:val="28"/>
                <w:lang w:val="kk-KZ"/>
              </w:rPr>
              <w:t>6</w:t>
            </w:r>
          </w:p>
        </w:tc>
      </w:tr>
      <w:tr w:rsidR="00E74520" w:rsidRPr="00C37BC2" w14:paraId="46AFAD45" w14:textId="77777777" w:rsidTr="006F14AA">
        <w:tc>
          <w:tcPr>
            <w:tcW w:w="9151" w:type="dxa"/>
            <w:gridSpan w:val="2"/>
          </w:tcPr>
          <w:p w14:paraId="4CDB7D92" w14:textId="1F6C533D" w:rsidR="00FE76E7" w:rsidRPr="00C37BC2" w:rsidRDefault="00A63556" w:rsidP="00A63556">
            <w:pPr>
              <w:rPr>
                <w:rFonts w:ascii="Times New Roman" w:hAnsi="Times New Roman" w:cs="Times New Roman"/>
                <w:b/>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r w:rsidR="00FE76E7" w:rsidRPr="00C37BC2">
              <w:rPr>
                <w:rFonts w:ascii="Times New Roman" w:hAnsi="Times New Roman" w:cs="Times New Roman"/>
                <w:sz w:val="28"/>
                <w:szCs w:val="28"/>
                <w:lang w:val="kk-KZ"/>
              </w:rPr>
              <w:t>.......</w:t>
            </w:r>
            <w:r>
              <w:rPr>
                <w:rFonts w:ascii="Times New Roman" w:hAnsi="Times New Roman" w:cs="Times New Roman"/>
                <w:sz w:val="28"/>
                <w:szCs w:val="28"/>
                <w:lang w:val="kk-KZ"/>
              </w:rPr>
              <w:t>...</w:t>
            </w:r>
            <w:r w:rsidR="00FE76E7"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00FE76E7" w:rsidRPr="00C37BC2">
              <w:rPr>
                <w:rFonts w:ascii="Times New Roman" w:hAnsi="Times New Roman" w:cs="Times New Roman"/>
                <w:sz w:val="28"/>
                <w:szCs w:val="28"/>
                <w:lang w:val="kk-KZ"/>
              </w:rPr>
              <w:t>..........................</w:t>
            </w:r>
            <w:r w:rsidR="00B4239B" w:rsidRPr="00C37BC2">
              <w:rPr>
                <w:rFonts w:ascii="Times New Roman" w:hAnsi="Times New Roman" w:cs="Times New Roman"/>
                <w:sz w:val="28"/>
                <w:szCs w:val="28"/>
                <w:lang w:val="kk-KZ"/>
              </w:rPr>
              <w:t>.</w:t>
            </w:r>
          </w:p>
        </w:tc>
        <w:tc>
          <w:tcPr>
            <w:tcW w:w="644" w:type="dxa"/>
          </w:tcPr>
          <w:p w14:paraId="1B6D2EF8" w14:textId="09810582" w:rsidR="00FE76E7" w:rsidRPr="00C37BC2" w:rsidRDefault="00FE76E7"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t>1</w:t>
            </w:r>
            <w:r w:rsidR="00774FD7" w:rsidRPr="00C37BC2">
              <w:rPr>
                <w:rFonts w:ascii="Times New Roman" w:hAnsi="Times New Roman" w:cs="Times New Roman"/>
                <w:sz w:val="28"/>
                <w:szCs w:val="28"/>
                <w:lang w:val="kk-KZ"/>
              </w:rPr>
              <w:t>3</w:t>
            </w:r>
            <w:r w:rsidR="00A63556">
              <w:rPr>
                <w:rFonts w:ascii="Times New Roman" w:hAnsi="Times New Roman" w:cs="Times New Roman"/>
                <w:sz w:val="28"/>
                <w:szCs w:val="28"/>
                <w:lang w:val="kk-KZ"/>
              </w:rPr>
              <w:t>7</w:t>
            </w:r>
          </w:p>
        </w:tc>
      </w:tr>
      <w:tr w:rsidR="00E74520" w:rsidRPr="00C37BC2" w14:paraId="477AA300" w14:textId="77777777" w:rsidTr="006F14AA">
        <w:tc>
          <w:tcPr>
            <w:tcW w:w="9151" w:type="dxa"/>
            <w:gridSpan w:val="2"/>
          </w:tcPr>
          <w:p w14:paraId="5C970D5A" w14:textId="19C20BFA" w:rsidR="00FE76E7" w:rsidRPr="00C37BC2" w:rsidRDefault="00FE76E7" w:rsidP="0039465F">
            <w:pPr>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ҚОСЫМША</w:t>
            </w:r>
            <w:r w:rsidR="00E74520" w:rsidRPr="00C37BC2">
              <w:rPr>
                <w:rFonts w:ascii="Times New Roman" w:hAnsi="Times New Roman" w:cs="Times New Roman"/>
                <w:b/>
                <w:sz w:val="28"/>
                <w:szCs w:val="28"/>
                <w:lang w:val="kk-KZ"/>
              </w:rPr>
              <w:t xml:space="preserve"> </w:t>
            </w:r>
            <w:r w:rsidRPr="00C37BC2">
              <w:rPr>
                <w:rFonts w:ascii="Times New Roman" w:hAnsi="Times New Roman" w:cs="Times New Roman"/>
                <w:b/>
                <w:sz w:val="28"/>
                <w:szCs w:val="28"/>
                <w:lang w:val="kk-KZ"/>
              </w:rPr>
              <w:t>А</w:t>
            </w:r>
            <w:r w:rsidR="0039465F" w:rsidRPr="00A63556">
              <w:rPr>
                <w:rFonts w:ascii="Times New Roman" w:hAnsi="Times New Roman" w:cs="Times New Roman"/>
                <w:sz w:val="28"/>
                <w:szCs w:val="28"/>
                <w:lang w:val="kk-KZ"/>
              </w:rPr>
              <w:t xml:space="preserve"> – </w:t>
            </w:r>
            <w:r w:rsidR="0039465F" w:rsidRPr="0039465F">
              <w:rPr>
                <w:rFonts w:ascii="Times New Roman" w:hAnsi="Times New Roman"/>
                <w:sz w:val="28"/>
                <w:szCs w:val="28"/>
              </w:rPr>
              <w:t>2-</w:t>
            </w:r>
            <w:r w:rsidR="0039465F">
              <w:rPr>
                <w:rFonts w:ascii="Times New Roman" w:hAnsi="Times New Roman"/>
                <w:sz w:val="28"/>
                <w:szCs w:val="28"/>
                <w:lang w:val="kk-KZ"/>
              </w:rPr>
              <w:t>бөлімнің</w:t>
            </w:r>
            <w:r w:rsidR="0039465F" w:rsidRPr="0039465F">
              <w:rPr>
                <w:rFonts w:ascii="Times New Roman" w:hAnsi="Times New Roman"/>
                <w:sz w:val="28"/>
                <w:szCs w:val="28"/>
              </w:rPr>
              <w:t xml:space="preserve"> бастапқы деректер</w:t>
            </w:r>
            <w:r w:rsidR="00F85114">
              <w:rPr>
                <w:rFonts w:ascii="Times New Roman" w:hAnsi="Times New Roman"/>
                <w:sz w:val="28"/>
                <w:szCs w:val="28"/>
                <w:lang w:val="kk-KZ"/>
              </w:rPr>
              <w:t>і</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39465F">
              <w:rPr>
                <w:rFonts w:ascii="Times New Roman" w:hAnsi="Times New Roman" w:cs="Times New Roman"/>
                <w:sz w:val="28"/>
                <w:szCs w:val="28"/>
                <w:lang w:val="kk-KZ"/>
              </w:rPr>
              <w:t>.</w:t>
            </w:r>
            <w:r w:rsidR="00E65E65"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A63556">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B4239B" w:rsidRPr="00C37BC2">
              <w:rPr>
                <w:rFonts w:ascii="Times New Roman" w:hAnsi="Times New Roman" w:cs="Times New Roman"/>
                <w:sz w:val="28"/>
                <w:szCs w:val="28"/>
                <w:lang w:val="kk-KZ"/>
              </w:rPr>
              <w:t>.</w:t>
            </w:r>
          </w:p>
        </w:tc>
        <w:tc>
          <w:tcPr>
            <w:tcW w:w="644" w:type="dxa"/>
          </w:tcPr>
          <w:p w14:paraId="29E81501" w14:textId="532FC466" w:rsidR="00FE76E7" w:rsidRPr="00C37BC2" w:rsidRDefault="00FE76E7"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t>1</w:t>
            </w:r>
            <w:r w:rsidRPr="0039465F">
              <w:rPr>
                <w:rFonts w:ascii="Times New Roman" w:hAnsi="Times New Roman" w:cs="Times New Roman"/>
                <w:sz w:val="28"/>
                <w:szCs w:val="28"/>
              </w:rPr>
              <w:t>5</w:t>
            </w:r>
            <w:r w:rsidR="00A63556">
              <w:rPr>
                <w:rFonts w:ascii="Times New Roman" w:hAnsi="Times New Roman" w:cs="Times New Roman"/>
                <w:sz w:val="28"/>
                <w:szCs w:val="28"/>
                <w:lang w:val="kk-KZ"/>
              </w:rPr>
              <w:t>1</w:t>
            </w:r>
          </w:p>
        </w:tc>
      </w:tr>
      <w:tr w:rsidR="00E74520" w:rsidRPr="00C37BC2" w14:paraId="7FC1E4AD" w14:textId="77777777" w:rsidTr="006F14AA">
        <w:tc>
          <w:tcPr>
            <w:tcW w:w="9151" w:type="dxa"/>
            <w:gridSpan w:val="2"/>
          </w:tcPr>
          <w:p w14:paraId="7D46AEA8" w14:textId="1FB67265" w:rsidR="00E74520" w:rsidRPr="00C37BC2" w:rsidRDefault="00E74520" w:rsidP="0039465F">
            <w:pPr>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ҚОСЫМША Ә</w:t>
            </w:r>
            <w:r w:rsidR="0039465F">
              <w:rPr>
                <w:rFonts w:ascii="Times New Roman" w:hAnsi="Times New Roman" w:cs="Times New Roman"/>
                <w:b/>
                <w:sz w:val="28"/>
                <w:szCs w:val="28"/>
                <w:lang w:val="kk-KZ"/>
              </w:rPr>
              <w:t xml:space="preserve"> </w:t>
            </w:r>
            <w:r w:rsidR="0039465F">
              <w:rPr>
                <w:rFonts w:ascii="Times New Roman" w:hAnsi="Times New Roman" w:cs="Times New Roman"/>
                <w:sz w:val="28"/>
                <w:szCs w:val="28"/>
                <w:lang w:val="kk-KZ"/>
              </w:rPr>
              <w:t xml:space="preserve">– </w:t>
            </w:r>
            <w:r w:rsidR="0039465F" w:rsidRPr="00C37BC2">
              <w:rPr>
                <w:rFonts w:ascii="Times New Roman" w:hAnsi="Times New Roman" w:cs="Times New Roman"/>
                <w:sz w:val="28"/>
                <w:szCs w:val="28"/>
                <w:lang w:val="kk-KZ"/>
              </w:rPr>
              <w:t>Сібе көлдері суының химиялық көрсеткіштерін зерттеу хаттамалары</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tc>
        <w:tc>
          <w:tcPr>
            <w:tcW w:w="644" w:type="dxa"/>
          </w:tcPr>
          <w:p w14:paraId="257A05A8" w14:textId="77777777" w:rsidR="0039465F" w:rsidRDefault="0039465F" w:rsidP="0039465F">
            <w:pPr>
              <w:rPr>
                <w:rFonts w:ascii="Times New Roman" w:hAnsi="Times New Roman" w:cs="Times New Roman"/>
                <w:sz w:val="28"/>
                <w:szCs w:val="28"/>
                <w:lang w:val="kk-KZ"/>
              </w:rPr>
            </w:pPr>
          </w:p>
          <w:p w14:paraId="1BA7645C" w14:textId="65FCFE76" w:rsidR="00E74520" w:rsidRPr="00C37BC2" w:rsidRDefault="00E74520"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t>15</w:t>
            </w:r>
            <w:r w:rsidR="00A63556">
              <w:rPr>
                <w:rFonts w:ascii="Times New Roman" w:hAnsi="Times New Roman" w:cs="Times New Roman"/>
                <w:sz w:val="28"/>
                <w:szCs w:val="28"/>
                <w:lang w:val="kk-KZ"/>
              </w:rPr>
              <w:t>7</w:t>
            </w:r>
          </w:p>
        </w:tc>
      </w:tr>
      <w:tr w:rsidR="00E74520" w:rsidRPr="00C37BC2" w14:paraId="3B38BAE4" w14:textId="77777777" w:rsidTr="006F14AA">
        <w:tc>
          <w:tcPr>
            <w:tcW w:w="9151" w:type="dxa"/>
            <w:gridSpan w:val="2"/>
          </w:tcPr>
          <w:p w14:paraId="77758D8A" w14:textId="3EDE8674" w:rsidR="00E74520" w:rsidRPr="00C37BC2" w:rsidRDefault="00E74520" w:rsidP="0039465F">
            <w:pPr>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ҚОСЫМША Б </w:t>
            </w:r>
            <w:r w:rsidR="0039465F">
              <w:rPr>
                <w:rFonts w:ascii="Times New Roman" w:hAnsi="Times New Roman" w:cs="Times New Roman"/>
                <w:sz w:val="28"/>
                <w:szCs w:val="28"/>
                <w:lang w:val="kk-KZ"/>
              </w:rPr>
              <w:t xml:space="preserve">– </w:t>
            </w:r>
            <w:r w:rsidR="0039465F" w:rsidRPr="00C37BC2">
              <w:rPr>
                <w:rFonts w:ascii="Times New Roman" w:hAnsi="Times New Roman" w:cs="Times New Roman"/>
                <w:sz w:val="28"/>
                <w:szCs w:val="28"/>
                <w:lang w:val="kk-KZ"/>
              </w:rPr>
              <w:t>Енгізу актілері</w:t>
            </w:r>
            <w:r w:rsidRPr="00C37BC2">
              <w:rPr>
                <w:rFonts w:ascii="Times New Roman" w:hAnsi="Times New Roman" w:cs="Times New Roman"/>
                <w:sz w:val="28"/>
                <w:szCs w:val="28"/>
                <w:lang w:val="kk-KZ"/>
              </w:rPr>
              <w:t>..............................</w:t>
            </w:r>
            <w:r w:rsidR="006F14AA">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tc>
        <w:tc>
          <w:tcPr>
            <w:tcW w:w="644" w:type="dxa"/>
          </w:tcPr>
          <w:p w14:paraId="73C3D7BF" w14:textId="023D48CA" w:rsidR="00E74520" w:rsidRPr="00C37BC2" w:rsidRDefault="00E74520" w:rsidP="00A63556">
            <w:pPr>
              <w:rPr>
                <w:rFonts w:ascii="Times New Roman" w:hAnsi="Times New Roman" w:cs="Times New Roman"/>
                <w:sz w:val="28"/>
                <w:szCs w:val="28"/>
                <w:lang w:val="kk-KZ"/>
              </w:rPr>
            </w:pPr>
            <w:r w:rsidRPr="00C37BC2">
              <w:rPr>
                <w:rFonts w:ascii="Times New Roman" w:hAnsi="Times New Roman" w:cs="Times New Roman"/>
                <w:sz w:val="28"/>
                <w:szCs w:val="28"/>
                <w:lang w:val="kk-KZ"/>
              </w:rPr>
              <w:t>17</w:t>
            </w:r>
            <w:r w:rsidR="00A63556">
              <w:rPr>
                <w:rFonts w:ascii="Times New Roman" w:hAnsi="Times New Roman" w:cs="Times New Roman"/>
                <w:sz w:val="28"/>
                <w:szCs w:val="28"/>
                <w:lang w:val="kk-KZ"/>
              </w:rPr>
              <w:t>4</w:t>
            </w:r>
          </w:p>
        </w:tc>
      </w:tr>
    </w:tbl>
    <w:p w14:paraId="46CC1675" w14:textId="77777777" w:rsidR="00FE76E7" w:rsidRPr="00C37BC2" w:rsidRDefault="00FE76E7" w:rsidP="0039465F">
      <w:pPr>
        <w:spacing w:after="0" w:line="240" w:lineRule="auto"/>
        <w:ind w:firstLine="709"/>
      </w:pPr>
    </w:p>
    <w:p w14:paraId="1E867015" w14:textId="77777777" w:rsidR="00FE76E7" w:rsidRPr="00C37BC2" w:rsidRDefault="00FE76E7" w:rsidP="0039465F">
      <w:pPr>
        <w:spacing w:after="0" w:line="240" w:lineRule="auto"/>
        <w:ind w:firstLine="709"/>
      </w:pPr>
    </w:p>
    <w:p w14:paraId="2686867C" w14:textId="77777777" w:rsidR="00FE76E7" w:rsidRPr="00C37BC2" w:rsidRDefault="00FE76E7" w:rsidP="0039465F">
      <w:pPr>
        <w:spacing w:after="0" w:line="240" w:lineRule="auto"/>
        <w:ind w:firstLine="709"/>
      </w:pPr>
    </w:p>
    <w:p w14:paraId="545D24F1" w14:textId="77777777" w:rsidR="005B55F4" w:rsidRPr="00C37BC2" w:rsidRDefault="005B55F4" w:rsidP="0039465F">
      <w:pPr>
        <w:spacing w:after="0" w:line="240" w:lineRule="auto"/>
        <w:ind w:firstLine="709"/>
        <w:rPr>
          <w:lang w:val="kk-KZ"/>
        </w:rPr>
      </w:pPr>
    </w:p>
    <w:p w14:paraId="145F0C5E" w14:textId="77777777" w:rsidR="005B55F4" w:rsidRPr="00C37BC2" w:rsidRDefault="005B55F4" w:rsidP="0039465F">
      <w:pPr>
        <w:spacing w:after="0" w:line="240" w:lineRule="auto"/>
        <w:ind w:firstLine="709"/>
        <w:rPr>
          <w:lang w:val="kk-KZ"/>
        </w:rPr>
      </w:pPr>
    </w:p>
    <w:p w14:paraId="1D6A2B52" w14:textId="77777777" w:rsidR="005B55F4" w:rsidRPr="00C37BC2" w:rsidRDefault="005B55F4" w:rsidP="0039465F">
      <w:pPr>
        <w:spacing w:after="0" w:line="240" w:lineRule="auto"/>
        <w:ind w:firstLine="709"/>
        <w:rPr>
          <w:lang w:val="kk-KZ"/>
        </w:rPr>
      </w:pPr>
    </w:p>
    <w:p w14:paraId="0D0CB2F9" w14:textId="77777777" w:rsidR="005B55F4" w:rsidRPr="00C37BC2" w:rsidRDefault="005B55F4" w:rsidP="0039465F">
      <w:pPr>
        <w:spacing w:after="0" w:line="240" w:lineRule="auto"/>
        <w:ind w:firstLine="709"/>
        <w:rPr>
          <w:lang w:val="kk-KZ"/>
        </w:rPr>
      </w:pPr>
    </w:p>
    <w:p w14:paraId="3B3AA731" w14:textId="77777777" w:rsidR="005B55F4" w:rsidRPr="00C37BC2" w:rsidRDefault="005B55F4" w:rsidP="0039465F">
      <w:pPr>
        <w:spacing w:after="0" w:line="240" w:lineRule="auto"/>
        <w:ind w:firstLine="709"/>
        <w:rPr>
          <w:lang w:val="kk-KZ"/>
        </w:rPr>
      </w:pPr>
    </w:p>
    <w:p w14:paraId="542CC722" w14:textId="77777777" w:rsidR="005B55F4" w:rsidRPr="00C37BC2" w:rsidRDefault="005B55F4" w:rsidP="0039465F">
      <w:pPr>
        <w:spacing w:after="0" w:line="240" w:lineRule="auto"/>
        <w:ind w:firstLine="709"/>
        <w:rPr>
          <w:lang w:val="kk-KZ"/>
        </w:rPr>
      </w:pPr>
    </w:p>
    <w:p w14:paraId="54E0565E" w14:textId="77777777" w:rsidR="005B55F4" w:rsidRPr="00C37BC2" w:rsidRDefault="005B55F4" w:rsidP="0039465F">
      <w:pPr>
        <w:spacing w:after="0" w:line="240" w:lineRule="auto"/>
        <w:ind w:firstLine="709"/>
        <w:rPr>
          <w:lang w:val="kk-KZ"/>
        </w:rPr>
      </w:pPr>
    </w:p>
    <w:p w14:paraId="3D5E2705" w14:textId="77777777" w:rsidR="005B55F4" w:rsidRPr="00C37BC2" w:rsidRDefault="005B55F4" w:rsidP="0039465F">
      <w:pPr>
        <w:spacing w:after="0" w:line="240" w:lineRule="auto"/>
        <w:ind w:firstLine="709"/>
        <w:rPr>
          <w:lang w:val="kk-KZ"/>
        </w:rPr>
      </w:pPr>
    </w:p>
    <w:p w14:paraId="600BC09C" w14:textId="77777777" w:rsidR="005B55F4" w:rsidRPr="00C37BC2" w:rsidRDefault="005B55F4" w:rsidP="0039465F">
      <w:pPr>
        <w:spacing w:after="0" w:line="240" w:lineRule="auto"/>
        <w:ind w:firstLine="709"/>
        <w:rPr>
          <w:lang w:val="kk-KZ"/>
        </w:rPr>
      </w:pPr>
    </w:p>
    <w:p w14:paraId="3DE8F9B0" w14:textId="77777777" w:rsidR="005B55F4" w:rsidRPr="00C37BC2" w:rsidRDefault="005B55F4" w:rsidP="0039465F">
      <w:pPr>
        <w:spacing w:after="0" w:line="240" w:lineRule="auto"/>
        <w:ind w:firstLine="709"/>
        <w:rPr>
          <w:lang w:val="kk-KZ"/>
        </w:rPr>
      </w:pPr>
    </w:p>
    <w:p w14:paraId="2DBFA6B0" w14:textId="77777777" w:rsidR="005B55F4" w:rsidRPr="00C37BC2" w:rsidRDefault="005B55F4" w:rsidP="0039465F">
      <w:pPr>
        <w:spacing w:after="0" w:line="240" w:lineRule="auto"/>
        <w:ind w:firstLine="709"/>
        <w:rPr>
          <w:lang w:val="kk-KZ"/>
        </w:rPr>
      </w:pPr>
    </w:p>
    <w:p w14:paraId="2C6A67EF" w14:textId="77777777" w:rsidR="005B55F4" w:rsidRPr="00C37BC2" w:rsidRDefault="005B55F4" w:rsidP="0039465F">
      <w:pPr>
        <w:spacing w:after="0" w:line="240" w:lineRule="auto"/>
        <w:ind w:firstLine="709"/>
        <w:rPr>
          <w:lang w:val="kk-KZ"/>
        </w:rPr>
      </w:pPr>
    </w:p>
    <w:p w14:paraId="092205EF" w14:textId="77777777" w:rsidR="005B55F4" w:rsidRPr="00C37BC2" w:rsidRDefault="005B55F4" w:rsidP="0039465F">
      <w:pPr>
        <w:spacing w:after="0" w:line="240" w:lineRule="auto"/>
        <w:ind w:firstLine="709"/>
        <w:rPr>
          <w:lang w:val="kk-KZ"/>
        </w:rPr>
      </w:pPr>
    </w:p>
    <w:p w14:paraId="794A4796" w14:textId="77777777" w:rsidR="005B55F4" w:rsidRPr="00C37BC2" w:rsidRDefault="005B55F4" w:rsidP="0039465F">
      <w:pPr>
        <w:spacing w:after="0" w:line="240" w:lineRule="auto"/>
        <w:ind w:firstLine="709"/>
        <w:rPr>
          <w:lang w:val="kk-KZ"/>
        </w:rPr>
      </w:pPr>
    </w:p>
    <w:p w14:paraId="31A93450" w14:textId="77777777" w:rsidR="005B55F4" w:rsidRPr="00C37BC2" w:rsidRDefault="005B55F4" w:rsidP="0039465F">
      <w:pPr>
        <w:spacing w:after="0" w:line="240" w:lineRule="auto"/>
        <w:ind w:firstLine="709"/>
        <w:rPr>
          <w:lang w:val="kk-KZ"/>
        </w:rPr>
      </w:pPr>
    </w:p>
    <w:p w14:paraId="4348AD6A" w14:textId="77777777" w:rsidR="005B55F4" w:rsidRPr="00C37BC2" w:rsidRDefault="005B55F4" w:rsidP="0039465F">
      <w:pPr>
        <w:spacing w:after="0" w:line="240" w:lineRule="auto"/>
        <w:ind w:firstLine="709"/>
        <w:rPr>
          <w:lang w:val="kk-KZ"/>
        </w:rPr>
      </w:pPr>
    </w:p>
    <w:p w14:paraId="1E2A3F82" w14:textId="77777777" w:rsidR="00764398" w:rsidRPr="00C37BC2" w:rsidRDefault="00764398" w:rsidP="0039465F">
      <w:pPr>
        <w:spacing w:after="0" w:line="240" w:lineRule="auto"/>
        <w:ind w:firstLine="709"/>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563198DE" w14:textId="6ABDAF70" w:rsidR="005B55F4" w:rsidRPr="00C37BC2" w:rsidRDefault="005B55F4"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НОРМАТИВТІК СІЛТЕМЕЛЕР</w:t>
      </w:r>
    </w:p>
    <w:p w14:paraId="70CB39AB" w14:textId="77777777" w:rsidR="000279E4" w:rsidRPr="00C37BC2" w:rsidRDefault="000279E4" w:rsidP="0039465F">
      <w:pPr>
        <w:spacing w:after="0" w:line="240" w:lineRule="auto"/>
        <w:ind w:firstLine="709"/>
        <w:jc w:val="both"/>
        <w:rPr>
          <w:rFonts w:ascii="Times New Roman" w:hAnsi="Times New Roman" w:cs="Times New Roman"/>
          <w:bCs/>
          <w:sz w:val="28"/>
          <w:szCs w:val="28"/>
          <w:lang w:val="kk-KZ"/>
        </w:rPr>
      </w:pPr>
    </w:p>
    <w:p w14:paraId="0A005D9E" w14:textId="6CB35653" w:rsidR="006A5222" w:rsidRPr="00C37BC2" w:rsidRDefault="0039465F" w:rsidP="0039465F">
      <w:pPr>
        <w:spacing w:after="0" w:line="240" w:lineRule="auto"/>
        <w:ind w:firstLine="709"/>
        <w:jc w:val="both"/>
        <w:rPr>
          <w:rFonts w:ascii="Times New Roman" w:hAnsi="Times New Roman" w:cs="Times New Roman"/>
          <w:bCs/>
          <w:sz w:val="28"/>
          <w:szCs w:val="28"/>
          <w:lang w:val="kk-KZ"/>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Pr>
          <w:rFonts w:ascii="Times New Roman" w:eastAsia="Calibri" w:hAnsi="Times New Roman" w:cs="Times New Roman"/>
          <w:sz w:val="28"/>
          <w:szCs w:val="28"/>
          <w:lang w:val="kk-KZ"/>
        </w:rPr>
        <w:t>:</w:t>
      </w:r>
    </w:p>
    <w:p w14:paraId="3D9C2041" w14:textId="51C59032" w:rsidR="006E0376" w:rsidRPr="00C37BC2" w:rsidRDefault="006E0376" w:rsidP="0039465F">
      <w:pPr>
        <w:pStyle w:val="2"/>
        <w:shd w:val="clear" w:color="auto" w:fill="FFFFFF"/>
        <w:tabs>
          <w:tab w:val="left" w:pos="993"/>
        </w:tabs>
        <w:spacing w:before="0" w:line="240" w:lineRule="auto"/>
        <w:ind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 xml:space="preserve">Н.Ә. Назарбаев «Болашаққа бағдар: рухани жаңғыру» 12 сәуір 2017 ж. </w:t>
      </w:r>
    </w:p>
    <w:p w14:paraId="46879355" w14:textId="0954988F" w:rsidR="00D57D7F" w:rsidRPr="005373D5" w:rsidRDefault="00A9550A"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 xml:space="preserve">Қазақстанның киелі жерлерінің географиясы. Бағдарлама. </w:t>
      </w:r>
    </w:p>
    <w:p w14:paraId="69B082AF" w14:textId="7A38FBE5" w:rsidR="00D57D7F" w:rsidRPr="005373D5" w:rsidRDefault="00A57588"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Қазақстан Республикасы Үкіметінің Қаулысы</w:t>
      </w:r>
      <w:r>
        <w:rPr>
          <w:rFonts w:ascii="Times New Roman" w:hAnsi="Times New Roman" w:cs="Times New Roman"/>
          <w:sz w:val="28"/>
          <w:szCs w:val="28"/>
          <w:lang w:val="kk-KZ"/>
        </w:rPr>
        <w:t xml:space="preserve">. </w:t>
      </w:r>
      <w:r w:rsidR="00D57D7F" w:rsidRPr="005373D5">
        <w:rPr>
          <w:rFonts w:ascii="Times New Roman" w:hAnsi="Times New Roman" w:cs="Times New Roman"/>
          <w:sz w:val="28"/>
          <w:szCs w:val="28"/>
          <w:lang w:val="kk-KZ"/>
        </w:rPr>
        <w:t>Қазақстан Республикасының туристік саласын дамытудың 2019-2025 жылдарға арналған мемлекеттік бағдарламасын бекіту туралы</w:t>
      </w:r>
      <w:r>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2019 жыл</w:t>
      </w:r>
      <w:r>
        <w:rPr>
          <w:rFonts w:ascii="Times New Roman" w:hAnsi="Times New Roman" w:cs="Times New Roman"/>
          <w:sz w:val="28"/>
          <w:szCs w:val="28"/>
          <w:lang w:val="kk-KZ"/>
        </w:rPr>
        <w:t>д</w:t>
      </w:r>
      <w:r w:rsidR="00D57D7F" w:rsidRPr="005373D5">
        <w:rPr>
          <w:rFonts w:ascii="Times New Roman" w:hAnsi="Times New Roman" w:cs="Times New Roman"/>
          <w:sz w:val="28"/>
          <w:szCs w:val="28"/>
          <w:lang w:val="kk-KZ"/>
        </w:rPr>
        <w:t>ы</w:t>
      </w:r>
      <w:r>
        <w:rPr>
          <w:rFonts w:ascii="Times New Roman" w:hAnsi="Times New Roman" w:cs="Times New Roman"/>
          <w:sz w:val="28"/>
          <w:szCs w:val="28"/>
          <w:lang w:val="kk-KZ"/>
        </w:rPr>
        <w:t>ң</w:t>
      </w:r>
      <w:r w:rsidR="00D57D7F" w:rsidRPr="005373D5">
        <w:rPr>
          <w:rFonts w:ascii="Times New Roman" w:hAnsi="Times New Roman" w:cs="Times New Roman"/>
          <w:sz w:val="28"/>
          <w:szCs w:val="28"/>
          <w:lang w:val="kk-KZ"/>
        </w:rPr>
        <w:t xml:space="preserve"> 31 мамыры</w:t>
      </w:r>
      <w:r>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№360 </w:t>
      </w:r>
      <w:r>
        <w:rPr>
          <w:rFonts w:ascii="Times New Roman" w:hAnsi="Times New Roman" w:cs="Times New Roman"/>
          <w:sz w:val="28"/>
          <w:szCs w:val="28"/>
          <w:lang w:val="kk-KZ"/>
        </w:rPr>
        <w:t>бекітілген</w:t>
      </w:r>
      <w:r w:rsidR="0039465F">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w:t>
      </w:r>
    </w:p>
    <w:p w14:paraId="43B6E201" w14:textId="16942A9E" w:rsidR="00D57D7F" w:rsidRPr="005373D5" w:rsidRDefault="00A57588" w:rsidP="0039465F">
      <w:pPr>
        <w:tabs>
          <w:tab w:val="left" w:pos="993"/>
        </w:tabs>
        <w:spacing w:after="0" w:line="240" w:lineRule="auto"/>
        <w:ind w:firstLine="709"/>
        <w:jc w:val="both"/>
        <w:rPr>
          <w:rStyle w:val="a4"/>
          <w:rFonts w:ascii="Times New Roman" w:hAnsi="Times New Roman" w:cs="Times New Roman"/>
          <w:color w:val="auto"/>
          <w:sz w:val="28"/>
          <w:szCs w:val="28"/>
          <w:u w:val="none"/>
          <w:lang w:val="kk-KZ"/>
        </w:rPr>
      </w:pPr>
      <w:r w:rsidRPr="005373D5">
        <w:rPr>
          <w:rFonts w:ascii="Times New Roman" w:hAnsi="Times New Roman" w:cs="Times New Roman"/>
          <w:sz w:val="28"/>
          <w:szCs w:val="28"/>
          <w:lang w:val="kk-KZ"/>
        </w:rPr>
        <w:t>Қазақстан Республикасының Заңы.</w:t>
      </w:r>
      <w:r>
        <w:rPr>
          <w:rFonts w:ascii="Times New Roman" w:hAnsi="Times New Roman" w:cs="Times New Roman"/>
          <w:sz w:val="28"/>
          <w:szCs w:val="28"/>
          <w:lang w:val="kk-KZ"/>
        </w:rPr>
        <w:t xml:space="preserve"> </w:t>
      </w:r>
      <w:r w:rsidR="00D57D7F" w:rsidRPr="00A57588">
        <w:rPr>
          <w:rFonts w:ascii="Times New Roman" w:hAnsi="Times New Roman" w:cs="Times New Roman"/>
          <w:sz w:val="28"/>
          <w:szCs w:val="28"/>
          <w:lang w:val="kk-KZ"/>
        </w:rPr>
        <w:t>Қазақстан Республикасындағы туристік қызмет туралы</w:t>
      </w:r>
      <w:r>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2001 жыл</w:t>
      </w:r>
      <w:r>
        <w:rPr>
          <w:rFonts w:ascii="Times New Roman" w:hAnsi="Times New Roman" w:cs="Times New Roman"/>
          <w:sz w:val="28"/>
          <w:szCs w:val="28"/>
          <w:lang w:val="kk-KZ"/>
        </w:rPr>
        <w:t>д</w:t>
      </w:r>
      <w:r w:rsidR="00D57D7F" w:rsidRPr="005373D5">
        <w:rPr>
          <w:rFonts w:ascii="Times New Roman" w:hAnsi="Times New Roman" w:cs="Times New Roman"/>
          <w:sz w:val="28"/>
          <w:szCs w:val="28"/>
          <w:lang w:val="kk-KZ"/>
        </w:rPr>
        <w:t>ы</w:t>
      </w:r>
      <w:r>
        <w:rPr>
          <w:rFonts w:ascii="Times New Roman" w:hAnsi="Times New Roman" w:cs="Times New Roman"/>
          <w:sz w:val="28"/>
          <w:szCs w:val="28"/>
          <w:lang w:val="kk-KZ"/>
        </w:rPr>
        <w:t>ң</w:t>
      </w:r>
      <w:r w:rsidR="00D57D7F" w:rsidRPr="005373D5">
        <w:rPr>
          <w:rFonts w:ascii="Times New Roman" w:hAnsi="Times New Roman" w:cs="Times New Roman"/>
          <w:sz w:val="28"/>
          <w:szCs w:val="28"/>
          <w:lang w:val="kk-KZ"/>
        </w:rPr>
        <w:t xml:space="preserve"> 13 маусымы</w:t>
      </w:r>
      <w:r>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№211 </w:t>
      </w:r>
      <w:r>
        <w:rPr>
          <w:rFonts w:ascii="Times New Roman" w:hAnsi="Times New Roman" w:cs="Times New Roman"/>
          <w:sz w:val="28"/>
          <w:szCs w:val="28"/>
          <w:lang w:val="kk-KZ"/>
        </w:rPr>
        <w:t>қабылданған</w:t>
      </w:r>
      <w:r w:rsidR="00D57D7F" w:rsidRPr="005373D5">
        <w:rPr>
          <w:rFonts w:ascii="Times New Roman" w:hAnsi="Times New Roman" w:cs="Times New Roman"/>
          <w:sz w:val="28"/>
          <w:szCs w:val="28"/>
          <w:lang w:val="kk-KZ"/>
        </w:rPr>
        <w:t xml:space="preserve">. </w:t>
      </w:r>
    </w:p>
    <w:p w14:paraId="4D0D9D31" w14:textId="12E0DD48" w:rsidR="006E0376" w:rsidRPr="005373D5" w:rsidRDefault="00A57588"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Қазақстан Республикасы Үкіметінің Қаулысы.</w:t>
      </w:r>
      <w:r>
        <w:rPr>
          <w:rFonts w:ascii="Times New Roman" w:hAnsi="Times New Roman" w:cs="Times New Roman"/>
          <w:sz w:val="28"/>
          <w:szCs w:val="28"/>
          <w:lang w:val="kk-KZ"/>
        </w:rPr>
        <w:t xml:space="preserve"> </w:t>
      </w:r>
      <w:r w:rsidR="00D57D7F" w:rsidRPr="005373D5">
        <w:rPr>
          <w:rFonts w:ascii="Times New Roman" w:hAnsi="Times New Roman" w:cs="Times New Roman"/>
          <w:sz w:val="28"/>
          <w:szCs w:val="28"/>
          <w:lang w:val="kk-KZ"/>
        </w:rPr>
        <w:t>Республикалық маңызы бар ерекше қорғалатын табиғи аумақтардың тізбесін бекіту туралы</w:t>
      </w:r>
      <w:r>
        <w:rPr>
          <w:rFonts w:ascii="Times New Roman" w:hAnsi="Times New Roman" w:cs="Times New Roman"/>
          <w:sz w:val="28"/>
          <w:szCs w:val="28"/>
          <w:lang w:val="kk-KZ"/>
        </w:rPr>
        <w:t>:</w:t>
      </w:r>
      <w:r w:rsidR="00D57D7F" w:rsidRPr="005373D5">
        <w:rPr>
          <w:rFonts w:ascii="Times New Roman" w:hAnsi="Times New Roman" w:cs="Times New Roman"/>
          <w:sz w:val="28"/>
          <w:szCs w:val="28"/>
          <w:lang w:val="kk-KZ"/>
        </w:rPr>
        <w:t xml:space="preserve"> 2017 жыл</w:t>
      </w:r>
      <w:r>
        <w:rPr>
          <w:rFonts w:ascii="Times New Roman" w:hAnsi="Times New Roman" w:cs="Times New Roman"/>
          <w:sz w:val="28"/>
          <w:szCs w:val="28"/>
          <w:lang w:val="kk-KZ"/>
        </w:rPr>
        <w:t>д</w:t>
      </w:r>
      <w:r w:rsidR="00D57D7F" w:rsidRPr="005373D5">
        <w:rPr>
          <w:rFonts w:ascii="Times New Roman" w:hAnsi="Times New Roman" w:cs="Times New Roman"/>
          <w:sz w:val="28"/>
          <w:szCs w:val="28"/>
          <w:lang w:val="kk-KZ"/>
        </w:rPr>
        <w:t>ы</w:t>
      </w:r>
      <w:r>
        <w:rPr>
          <w:rFonts w:ascii="Times New Roman" w:hAnsi="Times New Roman" w:cs="Times New Roman"/>
          <w:sz w:val="28"/>
          <w:szCs w:val="28"/>
          <w:lang w:val="kk-KZ"/>
        </w:rPr>
        <w:t>ң</w:t>
      </w:r>
      <w:r w:rsidR="00D57D7F" w:rsidRPr="005373D5">
        <w:rPr>
          <w:rFonts w:ascii="Times New Roman" w:hAnsi="Times New Roman" w:cs="Times New Roman"/>
          <w:sz w:val="28"/>
          <w:szCs w:val="28"/>
          <w:lang w:val="kk-KZ"/>
        </w:rPr>
        <w:t xml:space="preserve"> 26 қыркүйектегі</w:t>
      </w:r>
      <w:r>
        <w:rPr>
          <w:rFonts w:ascii="Times New Roman" w:hAnsi="Times New Roman" w:cs="Times New Roman"/>
          <w:sz w:val="28"/>
          <w:szCs w:val="28"/>
          <w:lang w:val="kk-KZ"/>
        </w:rPr>
        <w:t>, №</w:t>
      </w:r>
      <w:r w:rsidR="00D57D7F" w:rsidRPr="005373D5">
        <w:rPr>
          <w:rFonts w:ascii="Times New Roman" w:hAnsi="Times New Roman" w:cs="Times New Roman"/>
          <w:sz w:val="28"/>
          <w:szCs w:val="28"/>
          <w:lang w:val="kk-KZ"/>
        </w:rPr>
        <w:t xml:space="preserve">593 </w:t>
      </w:r>
      <w:r>
        <w:rPr>
          <w:rFonts w:ascii="Times New Roman" w:hAnsi="Times New Roman" w:cs="Times New Roman"/>
          <w:sz w:val="28"/>
          <w:szCs w:val="28"/>
          <w:lang w:val="kk-KZ"/>
        </w:rPr>
        <w:t>бекітілген</w:t>
      </w:r>
      <w:r w:rsidR="00D57D7F" w:rsidRPr="005373D5">
        <w:rPr>
          <w:rFonts w:ascii="Times New Roman" w:hAnsi="Times New Roman" w:cs="Times New Roman"/>
          <w:sz w:val="28"/>
          <w:szCs w:val="28"/>
          <w:lang w:val="kk-KZ"/>
        </w:rPr>
        <w:t xml:space="preserve">.  </w:t>
      </w:r>
    </w:p>
    <w:p w14:paraId="65A27595" w14:textId="2F6C1AEB" w:rsidR="00D57D7F" w:rsidRPr="005373D5" w:rsidRDefault="00D57D7F" w:rsidP="0039465F">
      <w:pPr>
        <w:tabs>
          <w:tab w:val="left" w:pos="993"/>
        </w:tabs>
        <w:spacing w:after="0" w:line="240" w:lineRule="auto"/>
        <w:ind w:firstLine="709"/>
        <w:jc w:val="both"/>
        <w:rPr>
          <w:rStyle w:val="a4"/>
          <w:rFonts w:ascii="Times New Roman" w:hAnsi="Times New Roman" w:cs="Times New Roman"/>
          <w:color w:val="auto"/>
          <w:sz w:val="28"/>
          <w:szCs w:val="28"/>
          <w:u w:val="none"/>
          <w:lang w:val="kk-KZ"/>
        </w:rPr>
      </w:pPr>
      <w:r w:rsidRPr="005373D5">
        <w:rPr>
          <w:rFonts w:ascii="Times New Roman" w:hAnsi="Times New Roman" w:cs="Times New Roman"/>
          <w:sz w:val="28"/>
          <w:szCs w:val="28"/>
          <w:lang w:val="kk-KZ"/>
        </w:rPr>
        <w:t>Қазақстан Республикасының экология кодексі. Қазақстан Республикасының 2021 жылғы 2 қаңтарда</w:t>
      </w:r>
      <w:r w:rsidR="00234C75">
        <w:rPr>
          <w:rFonts w:ascii="Times New Roman" w:hAnsi="Times New Roman" w:cs="Times New Roman"/>
          <w:sz w:val="28"/>
          <w:szCs w:val="28"/>
          <w:lang w:val="kk-KZ"/>
        </w:rPr>
        <w:t>,</w:t>
      </w:r>
      <w:r w:rsidRPr="005373D5">
        <w:rPr>
          <w:rFonts w:ascii="Times New Roman" w:hAnsi="Times New Roman" w:cs="Times New Roman"/>
          <w:sz w:val="28"/>
          <w:szCs w:val="28"/>
          <w:lang w:val="kk-KZ"/>
        </w:rPr>
        <w:t xml:space="preserve"> №400-VI ҚРЗ </w:t>
      </w:r>
      <w:r w:rsidR="00234C75">
        <w:rPr>
          <w:rFonts w:ascii="Times New Roman" w:hAnsi="Times New Roman" w:cs="Times New Roman"/>
          <w:sz w:val="28"/>
          <w:szCs w:val="28"/>
          <w:lang w:val="kk-KZ"/>
        </w:rPr>
        <w:t>бекітілген</w:t>
      </w:r>
      <w:r w:rsidRPr="005373D5">
        <w:rPr>
          <w:rFonts w:ascii="Times New Roman" w:hAnsi="Times New Roman" w:cs="Times New Roman"/>
          <w:sz w:val="28"/>
          <w:szCs w:val="28"/>
          <w:lang w:val="kk-KZ"/>
        </w:rPr>
        <w:t xml:space="preserve">.  </w:t>
      </w:r>
    </w:p>
    <w:p w14:paraId="63A1F0AA" w14:textId="59DFFA0B" w:rsidR="00C0713B" w:rsidRPr="005373D5" w:rsidRDefault="00234C75"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Қазақстан Республикасы Экология және биоресурстар министрлігі</w:t>
      </w:r>
      <w:r>
        <w:rPr>
          <w:rFonts w:ascii="Times New Roman" w:hAnsi="Times New Roman" w:cs="Times New Roman"/>
          <w:sz w:val="28"/>
          <w:szCs w:val="28"/>
          <w:lang w:val="kk-KZ"/>
        </w:rPr>
        <w:t>.</w:t>
      </w:r>
      <w:r w:rsidRPr="005373D5">
        <w:rPr>
          <w:rFonts w:ascii="Times New Roman" w:hAnsi="Times New Roman" w:cs="Times New Roman"/>
          <w:sz w:val="28"/>
          <w:szCs w:val="28"/>
          <w:lang w:val="kk-KZ"/>
        </w:rPr>
        <w:t xml:space="preserve"> </w:t>
      </w:r>
      <w:r w:rsidR="006A5222" w:rsidRPr="005373D5">
        <w:rPr>
          <w:rFonts w:ascii="Times New Roman" w:hAnsi="Times New Roman" w:cs="Times New Roman"/>
          <w:sz w:val="28"/>
          <w:szCs w:val="28"/>
          <w:lang w:val="kk-KZ"/>
        </w:rPr>
        <w:t>РНД. 1. 01.03-94 «</w:t>
      </w:r>
      <w:r w:rsidR="00542F26" w:rsidRPr="005373D5">
        <w:rPr>
          <w:rFonts w:ascii="Times New Roman" w:hAnsi="Times New Roman" w:cs="Times New Roman"/>
          <w:sz w:val="28"/>
          <w:szCs w:val="28"/>
          <w:lang w:val="kk-KZ"/>
        </w:rPr>
        <w:t>Қазақстан Республикасының жер үсті суларын қорғау ережелері</w:t>
      </w:r>
      <w:r w:rsidR="006A5222" w:rsidRPr="005373D5">
        <w:rPr>
          <w:rFonts w:ascii="Times New Roman" w:hAnsi="Times New Roman" w:cs="Times New Roman"/>
          <w:sz w:val="28"/>
          <w:szCs w:val="28"/>
          <w:lang w:val="kk-KZ"/>
        </w:rPr>
        <w:t>»</w:t>
      </w:r>
      <w:r w:rsidR="0039465F">
        <w:rPr>
          <w:rFonts w:ascii="Times New Roman" w:hAnsi="Times New Roman" w:cs="Times New Roman"/>
          <w:sz w:val="28"/>
          <w:szCs w:val="28"/>
          <w:lang w:val="kk-KZ"/>
        </w:rPr>
        <w:t>.</w:t>
      </w:r>
      <w:r w:rsidR="006A5222" w:rsidRPr="005373D5">
        <w:rPr>
          <w:rFonts w:ascii="Times New Roman" w:hAnsi="Times New Roman" w:cs="Times New Roman"/>
          <w:sz w:val="28"/>
          <w:szCs w:val="28"/>
          <w:lang w:val="kk-KZ"/>
        </w:rPr>
        <w:t xml:space="preserve"> </w:t>
      </w:r>
    </w:p>
    <w:p w14:paraId="1241E4F9" w14:textId="50C7F3C5" w:rsidR="00C0713B" w:rsidRPr="005373D5" w:rsidRDefault="00A6664A" w:rsidP="0039465F">
      <w:pPr>
        <w:tabs>
          <w:tab w:val="left" w:pos="993"/>
        </w:tabs>
        <w:spacing w:after="0" w:line="240" w:lineRule="auto"/>
        <w:ind w:firstLine="709"/>
        <w:jc w:val="both"/>
        <w:rPr>
          <w:rStyle w:val="s3"/>
          <w:rFonts w:ascii="Times New Roman" w:hAnsi="Times New Roman" w:cs="Times New Roman"/>
          <w:sz w:val="28"/>
          <w:szCs w:val="28"/>
          <w:lang w:val="kk-KZ"/>
        </w:rPr>
      </w:pPr>
      <w:r w:rsidRPr="005373D5">
        <w:rPr>
          <w:rStyle w:val="s9"/>
          <w:rFonts w:ascii="Times New Roman" w:hAnsi="Times New Roman" w:cs="Times New Roman"/>
          <w:sz w:val="28"/>
          <w:szCs w:val="28"/>
          <w:lang w:val="kk-KZ"/>
        </w:rPr>
        <w:t xml:space="preserve">ГОСТ 17.1.5.02-80. Мемлекетаралық стандарт. Табиғатты қорғау. Гидросфера. Су нысандарының рекреация аймақтарына қойылатын гигиеналық талаптар.  </w:t>
      </w:r>
    </w:p>
    <w:p w14:paraId="31B80E79" w14:textId="6A5577B1" w:rsidR="004D0202" w:rsidRPr="005373D5" w:rsidRDefault="00234C75"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 xml:space="preserve">Қазақстан Республикасы Ұлттық экономика министрінің Бұйрығы. </w:t>
      </w:r>
      <w:r w:rsidR="004D0202" w:rsidRPr="005373D5">
        <w:rPr>
          <w:rFonts w:ascii="Times New Roman" w:hAnsi="Times New Roman" w:cs="Times New Roman"/>
          <w:sz w:val="28"/>
          <w:szCs w:val="28"/>
          <w:lang w:val="kk-KZ"/>
        </w:rPr>
        <w:t xml:space="preserve">Су көздеріне, шаруашылық-ауыз су мақсаты үшін су жинау орындарына, шаруашылық-ауыз сумен жабдықтауға және суды мәдени-тұрмыстық пайдалану орындарына және су </w:t>
      </w:r>
      <w:r w:rsidR="000552E4" w:rsidRPr="005373D5">
        <w:rPr>
          <w:rFonts w:ascii="Times New Roman" w:hAnsi="Times New Roman" w:cs="Times New Roman"/>
          <w:sz w:val="28"/>
          <w:szCs w:val="28"/>
          <w:lang w:val="kk-KZ"/>
        </w:rPr>
        <w:t>нысандарының</w:t>
      </w:r>
      <w:r w:rsidR="004D0202" w:rsidRPr="005373D5">
        <w:rPr>
          <w:rFonts w:ascii="Times New Roman" w:hAnsi="Times New Roman" w:cs="Times New Roman"/>
          <w:sz w:val="28"/>
          <w:szCs w:val="28"/>
          <w:lang w:val="kk-KZ"/>
        </w:rPr>
        <w:t xml:space="preserve"> қауіпсіздігіне қойылатын санитариялық-эпидемиологиялық талаптар санитариялық қағидаларын бекіту туралы</w:t>
      </w:r>
      <w:r>
        <w:rPr>
          <w:rFonts w:ascii="Times New Roman" w:hAnsi="Times New Roman" w:cs="Times New Roman"/>
          <w:sz w:val="28"/>
          <w:szCs w:val="28"/>
          <w:lang w:val="kk-KZ"/>
        </w:rPr>
        <w:t>: 2015 жылд</w:t>
      </w:r>
      <w:r w:rsidR="004D0202" w:rsidRPr="005373D5">
        <w:rPr>
          <w:rFonts w:ascii="Times New Roman" w:hAnsi="Times New Roman" w:cs="Times New Roman"/>
          <w:sz w:val="28"/>
          <w:szCs w:val="28"/>
          <w:lang w:val="kk-KZ"/>
        </w:rPr>
        <w:t>ы</w:t>
      </w:r>
      <w:r>
        <w:rPr>
          <w:rFonts w:ascii="Times New Roman" w:hAnsi="Times New Roman" w:cs="Times New Roman"/>
          <w:sz w:val="28"/>
          <w:szCs w:val="28"/>
          <w:lang w:val="kk-KZ"/>
        </w:rPr>
        <w:t>ң</w:t>
      </w:r>
      <w:r w:rsidR="004D0202" w:rsidRPr="005373D5">
        <w:rPr>
          <w:rFonts w:ascii="Times New Roman" w:hAnsi="Times New Roman" w:cs="Times New Roman"/>
          <w:sz w:val="28"/>
          <w:szCs w:val="28"/>
          <w:lang w:val="kk-KZ"/>
        </w:rPr>
        <w:t xml:space="preserve"> 16 наурызда</w:t>
      </w:r>
      <w:r>
        <w:rPr>
          <w:rFonts w:ascii="Times New Roman" w:hAnsi="Times New Roman" w:cs="Times New Roman"/>
          <w:sz w:val="28"/>
          <w:szCs w:val="28"/>
          <w:lang w:val="kk-KZ"/>
        </w:rPr>
        <w:t>,</w:t>
      </w:r>
      <w:r w:rsidR="004D0202" w:rsidRPr="005373D5">
        <w:rPr>
          <w:rFonts w:ascii="Times New Roman" w:hAnsi="Times New Roman" w:cs="Times New Roman"/>
          <w:sz w:val="28"/>
          <w:szCs w:val="28"/>
          <w:lang w:val="kk-KZ"/>
        </w:rPr>
        <w:t xml:space="preserve"> №209 б</w:t>
      </w:r>
      <w:r>
        <w:rPr>
          <w:rFonts w:ascii="Times New Roman" w:hAnsi="Times New Roman" w:cs="Times New Roman"/>
          <w:sz w:val="28"/>
          <w:szCs w:val="28"/>
          <w:lang w:val="kk-KZ"/>
        </w:rPr>
        <w:t>екітілген</w:t>
      </w:r>
      <w:r w:rsidR="004D0202" w:rsidRPr="005373D5">
        <w:rPr>
          <w:rFonts w:ascii="Times New Roman" w:hAnsi="Times New Roman" w:cs="Times New Roman"/>
          <w:sz w:val="28"/>
          <w:szCs w:val="28"/>
          <w:lang w:val="kk-KZ"/>
        </w:rPr>
        <w:t xml:space="preserve">. </w:t>
      </w:r>
    </w:p>
    <w:p w14:paraId="025CE1FC" w14:textId="533021B9" w:rsidR="00476CEE" w:rsidRPr="005373D5" w:rsidRDefault="00476CEE" w:rsidP="0039465F">
      <w:pPr>
        <w:tabs>
          <w:tab w:val="left" w:pos="993"/>
        </w:tabs>
        <w:spacing w:after="0" w:line="240" w:lineRule="auto"/>
        <w:ind w:firstLine="709"/>
        <w:jc w:val="both"/>
        <w:rPr>
          <w:rFonts w:ascii="Times New Roman" w:hAnsi="Times New Roman" w:cs="Times New Roman"/>
          <w:sz w:val="28"/>
          <w:szCs w:val="28"/>
          <w:lang w:val="kk-KZ"/>
        </w:rPr>
      </w:pPr>
      <w:r w:rsidRPr="005373D5">
        <w:rPr>
          <w:rFonts w:ascii="Times New Roman" w:hAnsi="Times New Roman" w:cs="Times New Roman"/>
          <w:sz w:val="28"/>
          <w:szCs w:val="28"/>
          <w:lang w:val="kk-KZ"/>
        </w:rPr>
        <w:t xml:space="preserve">ГОСТ 17.1.5.02-80 Табиғатты қорғау. Гидросфера. Су </w:t>
      </w:r>
      <w:r w:rsidR="000552E4" w:rsidRPr="005373D5">
        <w:rPr>
          <w:rFonts w:ascii="Times New Roman" w:hAnsi="Times New Roman" w:cs="Times New Roman"/>
          <w:sz w:val="28"/>
          <w:szCs w:val="28"/>
          <w:lang w:val="kk-KZ"/>
        </w:rPr>
        <w:t>нысандарының</w:t>
      </w:r>
      <w:r w:rsidRPr="005373D5">
        <w:rPr>
          <w:rFonts w:ascii="Times New Roman" w:hAnsi="Times New Roman" w:cs="Times New Roman"/>
          <w:sz w:val="28"/>
          <w:szCs w:val="28"/>
          <w:lang w:val="kk-KZ"/>
        </w:rPr>
        <w:t xml:space="preserve"> рекреация аймақтарына қойылатын гигиеналық талаптар. </w:t>
      </w:r>
    </w:p>
    <w:p w14:paraId="0473152D" w14:textId="77777777" w:rsidR="006E0376" w:rsidRPr="00C37BC2" w:rsidRDefault="006E0376" w:rsidP="0039465F">
      <w:pPr>
        <w:spacing w:after="0" w:line="240" w:lineRule="auto"/>
        <w:ind w:firstLine="709"/>
        <w:rPr>
          <w:lang w:val="kk-KZ"/>
        </w:rPr>
      </w:pPr>
    </w:p>
    <w:p w14:paraId="788A9E81"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78EFB511"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1F025745"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37DAC2EA"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5E746478"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323F4B27"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4132DECD"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579A2AD3"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5069BE03"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03AB5F5F"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607670AA"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3ACD0997"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66F5CBE8"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7E9C6C41" w14:textId="77777777" w:rsidR="0039465F" w:rsidRDefault="0039465F" w:rsidP="0039465F">
      <w:pPr>
        <w:spacing w:after="0" w:line="240" w:lineRule="auto"/>
        <w:ind w:firstLine="709"/>
        <w:jc w:val="center"/>
        <w:rPr>
          <w:rFonts w:ascii="Times New Roman" w:hAnsi="Times New Roman" w:cs="Times New Roman"/>
          <w:b/>
          <w:sz w:val="28"/>
          <w:szCs w:val="28"/>
          <w:lang w:val="kk-KZ"/>
        </w:rPr>
      </w:pPr>
    </w:p>
    <w:p w14:paraId="067CFB96" w14:textId="72AF4D0C" w:rsidR="00A94E5B" w:rsidRPr="00C37BC2" w:rsidRDefault="0085086E"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АНЫҚТАМАЛАР</w:t>
      </w:r>
    </w:p>
    <w:p w14:paraId="03CC5BFF"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51F20972" w14:textId="3343B9CE" w:rsidR="0085086E" w:rsidRPr="00C37BC2" w:rsidRDefault="0039465F" w:rsidP="0039465F">
      <w:pPr>
        <w:spacing w:after="0" w:line="240" w:lineRule="auto"/>
        <w:ind w:firstLine="709"/>
        <w:jc w:val="both"/>
        <w:rPr>
          <w:rFonts w:ascii="Times New Roman" w:hAnsi="Times New Roman" w:cs="Times New Roman"/>
          <w:sz w:val="28"/>
          <w:szCs w:val="28"/>
          <w:lang w:val="kk-KZ"/>
        </w:rPr>
      </w:pPr>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p>
    <w:p w14:paraId="4D614303" w14:textId="77777777" w:rsidR="0085086E" w:rsidRPr="00C37BC2" w:rsidRDefault="0085086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Аймақтың туристік әлеуеті</w:t>
      </w:r>
      <w:r w:rsidRPr="00C37BC2">
        <w:rPr>
          <w:rFonts w:ascii="Times New Roman" w:hAnsi="Times New Roman" w:cs="Times New Roman"/>
          <w:sz w:val="28"/>
          <w:szCs w:val="28"/>
          <w:lang w:val="kk-KZ"/>
        </w:rPr>
        <w:t xml:space="preserve"> – сол аймақтың табиғи, мәдени-тарихи және әлеуметтік-экономикалық алғышартын айқындайтын, кеңістікте туристік қызметті ұйымдастырудың жиынтығы ретінде түсіндіріледі.</w:t>
      </w:r>
    </w:p>
    <w:p w14:paraId="2754B9CF" w14:textId="13F9B29E"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Аумақтық-рекреациялық жүйе</w:t>
      </w:r>
      <w:r w:rsidRPr="00C37BC2">
        <w:rPr>
          <w:rFonts w:ascii="Times New Roman" w:hAnsi="Times New Roman" w:cs="Times New Roman"/>
          <w:sz w:val="28"/>
          <w:szCs w:val="28"/>
          <w:lang w:val="kk-KZ"/>
        </w:rPr>
        <w:t xml:space="preserve"> – бұл әлеуметтік география жүйесі, жер бедері қызметін бүтін түрінде бейнелеп көрсетеді, оның ішіндегі ең бастысы адамның (рекреанттың) денсаулығы мен еңбек қабілетін, физикалық және психоэмоциялық күш қуатын қалпына келтіріп және кеңейте түсіру.</w:t>
      </w:r>
    </w:p>
    <w:p w14:paraId="781424DA" w14:textId="5E4EA243" w:rsidR="00A8642D" w:rsidRPr="00C37BC2" w:rsidRDefault="00A8642D"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Ауылдық туризм – </w:t>
      </w:r>
      <w:r w:rsidRPr="00C37BC2">
        <w:rPr>
          <w:rFonts w:ascii="Times New Roman" w:hAnsi="Times New Roman" w:cs="Times New Roman"/>
          <w:sz w:val="28"/>
          <w:szCs w:val="28"/>
          <w:lang w:val="kk-KZ"/>
        </w:rPr>
        <w:t>туризм индустриясының кешенді туристік өнімді құру үшін ауылдың табиғи, мәдени, тарихи және басқа ресурстарын және оның ерекшеліктерін пайдалануға бағытталған секторы.</w:t>
      </w:r>
    </w:p>
    <w:p w14:paraId="6D4612F7" w14:textId="24AC10FB" w:rsidR="00AE08A4" w:rsidRPr="00C37BC2" w:rsidRDefault="00AE08A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Әлеует</w:t>
      </w:r>
      <w:r w:rsidRPr="00C37BC2">
        <w:rPr>
          <w:rFonts w:ascii="Times New Roman" w:hAnsi="Times New Roman" w:cs="Times New Roman"/>
          <w:sz w:val="28"/>
          <w:szCs w:val="28"/>
          <w:lang w:val="kk-KZ"/>
        </w:rPr>
        <w:t xml:space="preserve"> – қолда бар және белгілі бір мақсаттарға қол жеткізу, қандай да бір тапсырмаларды орындау үшін жұмылдырылуы мүмкін құралдар, көздер, қорлар. </w:t>
      </w:r>
    </w:p>
    <w:p w14:paraId="325DB59B" w14:textId="66374485" w:rsidR="00997305" w:rsidRPr="00C37BC2" w:rsidRDefault="0099730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 xml:space="preserve">Бағалау </w:t>
      </w:r>
      <w:r w:rsidRPr="00C37BC2">
        <w:rPr>
          <w:rFonts w:ascii="Times New Roman" w:hAnsi="Times New Roman" w:cs="Times New Roman"/>
          <w:sz w:val="28"/>
          <w:szCs w:val="28"/>
          <w:lang w:val="kk-KZ"/>
        </w:rPr>
        <w:t>– нысанның абсолютті немесе салыстырмалы құндылығын белгілейтін мәлімдеме.</w:t>
      </w:r>
    </w:p>
    <w:p w14:paraId="78690D5E"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Баурайлардың құламалығы</w:t>
      </w:r>
      <w:r w:rsidRPr="00C37BC2">
        <w:rPr>
          <w:rFonts w:ascii="Times New Roman" w:hAnsi="Times New Roman" w:cs="Times New Roman"/>
          <w:sz w:val="28"/>
          <w:szCs w:val="28"/>
          <w:lang w:val="kk-KZ"/>
        </w:rPr>
        <w:t xml:space="preserve"> – өзіндік құны бар рекреациялық инженерлік құрылыстарды, аумақтың қол жетімділігін, рекреациялық қызметті ұйымдастыруда жер бедерінің еңіс жерлеріне байланысты күн энергиясының ұзақтығы мен жарықтандыру деңгейі.</w:t>
      </w:r>
    </w:p>
    <w:p w14:paraId="7132C0D0"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Биоклимат</w:t>
      </w:r>
      <w:r w:rsidRPr="00C37BC2">
        <w:rPr>
          <w:rFonts w:ascii="Times New Roman" w:hAnsi="Times New Roman" w:cs="Times New Roman"/>
          <w:sz w:val="28"/>
          <w:szCs w:val="28"/>
          <w:lang w:val="kk-KZ"/>
        </w:rPr>
        <w:t xml:space="preserve"> – белгілі бір аймақта адам ағзасына кешенді әсерін анықтайтын климат сипаттамаларының жиынтығы.</w:t>
      </w:r>
    </w:p>
    <w:p w14:paraId="431BDA88" w14:textId="4952DA9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Гипсометрия</w:t>
      </w:r>
      <w:r w:rsidRPr="00C37BC2">
        <w:rPr>
          <w:rFonts w:ascii="Times New Roman" w:hAnsi="Times New Roman" w:cs="Times New Roman"/>
          <w:sz w:val="28"/>
          <w:szCs w:val="28"/>
          <w:lang w:val="kk-KZ"/>
        </w:rPr>
        <w:t xml:space="preserve"> – аймақтың жалпы көрінісін және тартымдылығын, биік белдеудің ландшафтық әртүрлігін анықтайды. Жер бедерінің көрінісімен танымдық және психологиялық әсерлер тығыз байланысты болып келеді. </w:t>
      </w:r>
    </w:p>
    <w:p w14:paraId="0A989F10" w14:textId="78DE5A2E" w:rsidR="00A8642D" w:rsidRPr="00C37BC2" w:rsidRDefault="00A8642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w:t>
      </w:r>
      <w:r w:rsidRPr="00C37BC2">
        <w:rPr>
          <w:rFonts w:ascii="Times New Roman" w:hAnsi="Times New Roman" w:cs="Times New Roman"/>
          <w:b/>
          <w:sz w:val="28"/>
          <w:szCs w:val="28"/>
          <w:lang w:val="kk-KZ"/>
        </w:rPr>
        <w:t>Ерекше қорғалатын табиғи аумақтар</w:t>
      </w:r>
      <w:r w:rsidRPr="00C37BC2">
        <w:rPr>
          <w:rFonts w:ascii="Times New Roman" w:hAnsi="Times New Roman" w:cs="Times New Roman"/>
          <w:sz w:val="28"/>
          <w:szCs w:val="28"/>
          <w:lang w:val="kk-KZ"/>
        </w:rPr>
        <w:t xml:space="preserve"> – </w:t>
      </w:r>
      <w:r w:rsidR="001F0BFB" w:rsidRPr="00C37BC2">
        <w:rPr>
          <w:rFonts w:ascii="Times New Roman" w:hAnsi="Times New Roman" w:cs="Times New Roman"/>
          <w:sz w:val="28"/>
          <w:szCs w:val="28"/>
          <w:lang w:val="kk-KZ"/>
        </w:rPr>
        <w:t>табиғи ортаны қорғау мақсатында</w:t>
      </w:r>
      <w:r w:rsidRPr="00C37BC2">
        <w:rPr>
          <w:rFonts w:ascii="Times New Roman" w:hAnsi="Times New Roman" w:cs="Times New Roman"/>
          <w:sz w:val="28"/>
          <w:szCs w:val="28"/>
          <w:lang w:val="kk-KZ"/>
        </w:rPr>
        <w:t xml:space="preserve"> мемлекет және жеке адамдар тарапынан арнайы бөлініп қорғауға алынған жер телімдері мен су айдындарының жеке бөлімдері.</w:t>
      </w:r>
    </w:p>
    <w:p w14:paraId="1E9B6DB2"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Жағажай туризмі</w:t>
      </w:r>
      <w:r w:rsidRPr="00C37BC2">
        <w:rPr>
          <w:rFonts w:ascii="Times New Roman" w:hAnsi="Times New Roman" w:cs="Times New Roman"/>
          <w:sz w:val="28"/>
          <w:szCs w:val="28"/>
          <w:lang w:val="kk-KZ"/>
        </w:rPr>
        <w:t xml:space="preserve"> (стационарлық) – сауығу және демалу мақсаттарында су қоймасы жағалауындағы белсенді қозғалыссыз туризм түрі.</w:t>
      </w:r>
    </w:p>
    <w:p w14:paraId="4BCC1AC8"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Жер бедерінің вертикальды тілімденуі</w:t>
      </w:r>
      <w:r w:rsidRPr="00C37BC2">
        <w:rPr>
          <w:rFonts w:ascii="Times New Roman" w:hAnsi="Times New Roman" w:cs="Times New Roman"/>
          <w:sz w:val="28"/>
          <w:szCs w:val="28"/>
          <w:lang w:val="kk-KZ"/>
        </w:rPr>
        <w:t xml:space="preserve"> – алуан түрлі жер бедерінің қанағаттандыру дәрежесін айқындайды, жер бедерінің эстетикалық қанағатану дәрежесін, аймақтың қол жетімділігін анықтайды. </w:t>
      </w:r>
    </w:p>
    <w:p w14:paraId="702C51AE"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Жер бедерінің горизонтальды тілімденуі</w:t>
      </w:r>
      <w:r w:rsidRPr="00C37BC2">
        <w:rPr>
          <w:rFonts w:ascii="Times New Roman" w:hAnsi="Times New Roman" w:cs="Times New Roman"/>
          <w:sz w:val="28"/>
          <w:szCs w:val="28"/>
          <w:lang w:val="kk-KZ"/>
        </w:rPr>
        <w:t xml:space="preserve"> – аймақтың алуан түрлілігін, рекреацияға байланысты демалушылардың және оларға қызмет етушілердің орын ауыстыруын, инфрақұрылым құру жағдайын анықтайды.</w:t>
      </w:r>
    </w:p>
    <w:p w14:paraId="6F46770B"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Кластер</w:t>
      </w:r>
      <w:r w:rsidRPr="00C37BC2">
        <w:rPr>
          <w:rFonts w:ascii="Times New Roman" w:hAnsi="Times New Roman" w:cs="Times New Roman"/>
          <w:sz w:val="28"/>
          <w:szCs w:val="28"/>
          <w:lang w:val="kk-KZ"/>
        </w:rPr>
        <w:t xml:space="preserve"> - белгілі бір қасиеттері бар тәуелсіз бірлік ретінде қарастыруға болатын бірнеше біртекті элементтердің бірлестігі.</w:t>
      </w:r>
    </w:p>
    <w:p w14:paraId="7D51E47E"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Ландшафт</w:t>
      </w:r>
      <w:r w:rsidRPr="00C37BC2">
        <w:rPr>
          <w:rFonts w:ascii="Times New Roman" w:hAnsi="Times New Roman" w:cs="Times New Roman"/>
          <w:sz w:val="28"/>
          <w:szCs w:val="28"/>
          <w:lang w:val="kk-KZ"/>
        </w:rPr>
        <w:t xml:space="preserve"> – шығу тегі, даму тарихы бойынша біртекті және аймақтық және азондық белгілері бойынша бөлінбейтін нақты аумақ.</w:t>
      </w:r>
    </w:p>
    <w:p w14:paraId="49B7AD95"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lastRenderedPageBreak/>
        <w:t>Ландшафттану</w:t>
      </w:r>
      <w:r w:rsidRPr="00C37BC2">
        <w:rPr>
          <w:rFonts w:ascii="Times New Roman" w:hAnsi="Times New Roman" w:cs="Times New Roman"/>
          <w:sz w:val="28"/>
          <w:szCs w:val="28"/>
          <w:lang w:val="kk-KZ"/>
        </w:rPr>
        <w:t xml:space="preserve"> – физикалық географияның ұсақ территориялық кешендерді – жергілікті жерлерді, қоныстарды, фацияларды зерттеумен айналысатын саласы.</w:t>
      </w:r>
    </w:p>
    <w:p w14:paraId="268B180E" w14:textId="77777777"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Мемлекетт</w:t>
      </w:r>
      <w:r w:rsidR="008B02BB" w:rsidRPr="00C37BC2">
        <w:rPr>
          <w:rFonts w:ascii="Times New Roman" w:hAnsi="Times New Roman" w:cs="Times New Roman"/>
          <w:b/>
          <w:sz w:val="28"/>
          <w:szCs w:val="28"/>
          <w:lang w:val="kk-KZ"/>
        </w:rPr>
        <w:t>і</w:t>
      </w:r>
      <w:r w:rsidRPr="00C37BC2">
        <w:rPr>
          <w:rFonts w:ascii="Times New Roman" w:hAnsi="Times New Roman" w:cs="Times New Roman"/>
          <w:b/>
          <w:sz w:val="28"/>
          <w:szCs w:val="28"/>
          <w:lang w:val="kk-KZ"/>
        </w:rPr>
        <w:t>к табиғат ескертк</w:t>
      </w:r>
      <w:r w:rsidR="008B02BB" w:rsidRPr="00C37BC2">
        <w:rPr>
          <w:rFonts w:ascii="Times New Roman" w:hAnsi="Times New Roman" w:cs="Times New Roman"/>
          <w:b/>
          <w:sz w:val="28"/>
          <w:szCs w:val="28"/>
          <w:lang w:val="kk-KZ"/>
        </w:rPr>
        <w:t>і</w:t>
      </w:r>
      <w:r w:rsidRPr="00C37BC2">
        <w:rPr>
          <w:rFonts w:ascii="Times New Roman" w:hAnsi="Times New Roman" w:cs="Times New Roman"/>
          <w:b/>
          <w:sz w:val="28"/>
          <w:szCs w:val="28"/>
          <w:lang w:val="kk-KZ"/>
        </w:rPr>
        <w:t>ш</w:t>
      </w:r>
      <w:r w:rsidR="008B02BB" w:rsidRPr="00C37BC2">
        <w:rPr>
          <w:rFonts w:ascii="Times New Roman" w:hAnsi="Times New Roman" w:cs="Times New Roman"/>
          <w:b/>
          <w:sz w:val="28"/>
          <w:szCs w:val="28"/>
          <w:lang w:val="kk-KZ"/>
        </w:rPr>
        <w:t>і</w:t>
      </w:r>
      <w:r w:rsidRPr="00C37BC2">
        <w:rPr>
          <w:rFonts w:ascii="Times New Roman" w:hAnsi="Times New Roman" w:cs="Times New Roman"/>
          <w:sz w:val="28"/>
          <w:szCs w:val="28"/>
          <w:lang w:val="kk-KZ"/>
        </w:rPr>
        <w:t xml:space="preserve"> – экологиялық, ғылыми, мәдени және эстетикалық тұрғыдан алғанда жекелеген б</w:t>
      </w:r>
      <w:r w:rsidR="008B02BB"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регей, орны толмайтын, құнды табиғи кешендерд</w:t>
      </w:r>
      <w:r w:rsidR="008B02BB"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 сондай-ақ мемлекетт</w:t>
      </w:r>
      <w:r w:rsidR="008B02BB"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к табиғи-қорық қорының нысандарына жатқызылған шығу тег</w:t>
      </w:r>
      <w:r w:rsidR="008B02BB"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 xml:space="preserve"> табиғи және жасанды нысандарды қамтитын ерекше қорғалатын табиғи аумақ.</w:t>
      </w:r>
    </w:p>
    <w:p w14:paraId="41268C48" w14:textId="7CD79BE5" w:rsidR="00F21F74" w:rsidRPr="00C37BC2" w:rsidRDefault="00F21F7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Мәдени туризм</w:t>
      </w:r>
      <w:r w:rsidRPr="00C37BC2">
        <w:rPr>
          <w:rFonts w:ascii="Times New Roman" w:hAnsi="Times New Roman" w:cs="Times New Roman"/>
          <w:sz w:val="28"/>
          <w:szCs w:val="28"/>
          <w:lang w:val="kk-KZ"/>
        </w:rPr>
        <w:t xml:space="preserve"> </w:t>
      </w:r>
      <w:r w:rsidR="00991470"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бұл баратын жердің мәдениеті мен мәдени ортасымен, оның ішінде, тұрғындардың салт-дәстүрлерімен және олардың өмір салтымен, көркем мәдениеті мен өнерімен, жергілікті тұрғындардың бос уақытын өткізудің әртүрлі формаларымен танысу.</w:t>
      </w:r>
    </w:p>
    <w:p w14:paraId="7EE06CA9" w14:textId="420C52DF" w:rsidR="00F21F74" w:rsidRPr="00C37BC2" w:rsidRDefault="00F21F7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 xml:space="preserve">Рекреант </w:t>
      </w:r>
      <w:r w:rsidR="00991470"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бұл арнайы аумақтарға өзінің ақыл-ой, рухани және физикалық күштерін қалпына келтіруге келген адам.</w:t>
      </w:r>
    </w:p>
    <w:p w14:paraId="02B58CAE" w14:textId="2D19AB82" w:rsidR="0085086E" w:rsidRPr="00C37BC2" w:rsidRDefault="0085086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Рекре</w:t>
      </w:r>
      <w:r w:rsidR="008B02BB" w:rsidRPr="00C37BC2">
        <w:rPr>
          <w:rFonts w:ascii="Times New Roman" w:hAnsi="Times New Roman" w:cs="Times New Roman"/>
          <w:b/>
          <w:sz w:val="28"/>
          <w:szCs w:val="28"/>
          <w:lang w:val="kk-KZ"/>
        </w:rPr>
        <w:t>а</w:t>
      </w:r>
      <w:r w:rsidRPr="00C37BC2">
        <w:rPr>
          <w:rFonts w:ascii="Times New Roman" w:hAnsi="Times New Roman" w:cs="Times New Roman"/>
          <w:b/>
          <w:sz w:val="28"/>
          <w:szCs w:val="28"/>
          <w:lang w:val="kk-KZ"/>
        </w:rPr>
        <w:t xml:space="preserve">ция </w:t>
      </w:r>
      <w:r w:rsidRPr="00C37BC2">
        <w:rPr>
          <w:rFonts w:ascii="Times New Roman" w:hAnsi="Times New Roman" w:cs="Times New Roman"/>
          <w:sz w:val="28"/>
          <w:szCs w:val="28"/>
          <w:lang w:val="kk-KZ"/>
        </w:rPr>
        <w:t>–</w:t>
      </w:r>
      <w:r w:rsidR="008B02BB" w:rsidRPr="00C37BC2">
        <w:rPr>
          <w:rFonts w:ascii="Times New Roman" w:hAnsi="Times New Roman" w:cs="Times New Roman"/>
          <w:sz w:val="28"/>
          <w:szCs w:val="28"/>
          <w:lang w:val="kk-KZ"/>
        </w:rPr>
        <w:t xml:space="preserve"> адамның хал-ахуалы мен жұмысқа қабілеттілігін қалпына келтіру мақсатында жүзеге асырылатын сауықтыру іс-шараларының кешені.</w:t>
      </w:r>
      <w:r w:rsidRPr="00C37BC2">
        <w:rPr>
          <w:rFonts w:ascii="Times New Roman" w:hAnsi="Times New Roman" w:cs="Times New Roman"/>
          <w:sz w:val="28"/>
          <w:szCs w:val="28"/>
          <w:lang w:val="kk-KZ"/>
        </w:rPr>
        <w:t xml:space="preserve"> </w:t>
      </w:r>
    </w:p>
    <w:p w14:paraId="4CD563CE" w14:textId="0975F13D" w:rsidR="009B0047" w:rsidRPr="00C37BC2" w:rsidRDefault="009B004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Рекреациялық а</w:t>
      </w:r>
      <w:r w:rsidR="00F7404D" w:rsidRPr="00C37BC2">
        <w:rPr>
          <w:rFonts w:ascii="Times New Roman" w:hAnsi="Times New Roman" w:cs="Times New Roman"/>
          <w:b/>
          <w:sz w:val="28"/>
          <w:szCs w:val="28"/>
          <w:lang w:val="kk-KZ"/>
        </w:rPr>
        <w:t>у</w:t>
      </w:r>
      <w:r w:rsidRPr="00C37BC2">
        <w:rPr>
          <w:rFonts w:ascii="Times New Roman" w:hAnsi="Times New Roman" w:cs="Times New Roman"/>
          <w:b/>
          <w:sz w:val="28"/>
          <w:szCs w:val="28"/>
          <w:lang w:val="kk-KZ"/>
        </w:rPr>
        <w:t>мақ</w:t>
      </w:r>
      <w:r w:rsidRPr="00C37BC2">
        <w:rPr>
          <w:rFonts w:ascii="Times New Roman" w:hAnsi="Times New Roman" w:cs="Times New Roman"/>
          <w:sz w:val="28"/>
          <w:szCs w:val="28"/>
          <w:lang w:val="kk-KZ"/>
        </w:rPr>
        <w:t xml:space="preserve"> – елді мекен маңындағы жерде немесе қалада халықтың демалыс орындарын ұйымдастыруға арналған, парктерді, саябақтарды, бақтарды, ормандарды, жағажайларды, өзге де нысандарды қамтитын арнайы аумақ. Рекреациялық а</w:t>
      </w:r>
      <w:r w:rsidR="0074295B" w:rsidRPr="00C37BC2">
        <w:rPr>
          <w:rFonts w:ascii="Times New Roman" w:hAnsi="Times New Roman" w:cs="Times New Roman"/>
          <w:sz w:val="28"/>
          <w:szCs w:val="28"/>
          <w:lang w:val="kk-KZ"/>
        </w:rPr>
        <w:t>у</w:t>
      </w:r>
      <w:r w:rsidRPr="00C37BC2">
        <w:rPr>
          <w:rFonts w:ascii="Times New Roman" w:hAnsi="Times New Roman" w:cs="Times New Roman"/>
          <w:sz w:val="28"/>
          <w:szCs w:val="28"/>
          <w:lang w:val="kk-KZ"/>
        </w:rPr>
        <w:t>мақтарға ерекше қорғалатын табиғи аумақтар мен табиғи нысандар енгізілуі мүмкін.</w:t>
      </w:r>
    </w:p>
    <w:p w14:paraId="09E2974D" w14:textId="77777777" w:rsidR="0085086E" w:rsidRPr="00C37BC2" w:rsidRDefault="0085086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Рекреациялық ресурстар</w:t>
      </w:r>
      <w:r w:rsidRPr="00C37BC2">
        <w:rPr>
          <w:rFonts w:ascii="Times New Roman" w:hAnsi="Times New Roman" w:cs="Times New Roman"/>
          <w:sz w:val="28"/>
          <w:szCs w:val="28"/>
          <w:lang w:val="kk-KZ"/>
        </w:rPr>
        <w:t xml:space="preserve"> –</w:t>
      </w:r>
      <w:r w:rsidR="00F30AC0" w:rsidRPr="00C37BC2">
        <w:rPr>
          <w:rFonts w:ascii="Times New Roman" w:hAnsi="Times New Roman" w:cs="Times New Roman"/>
          <w:sz w:val="28"/>
          <w:szCs w:val="28"/>
          <w:lang w:val="kk-KZ"/>
        </w:rPr>
        <w:t xml:space="preserve"> бұл адамның рухани және физикалық күштерін, оның еңбекке қабілеттілігін қалпына келтіруге және дамытуға ықпал ететін табиғи, әлеуметтік-экономикалық кешендер мен олардың элементтерінің жиынтығы. </w:t>
      </w:r>
    </w:p>
    <w:p w14:paraId="54D31F45" w14:textId="5E688831" w:rsidR="00B37822"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Рекреациялық шаралар</w:t>
      </w:r>
      <w:r w:rsidRPr="00C37BC2">
        <w:rPr>
          <w:rFonts w:ascii="Times New Roman" w:hAnsi="Times New Roman" w:cs="Times New Roman"/>
          <w:sz w:val="28"/>
          <w:szCs w:val="28"/>
          <w:lang w:val="kk-KZ"/>
        </w:rPr>
        <w:t xml:space="preserve"> – рекреациялық іс-әрекеттің түрлерін іске асырудың тәсілдерін айтады.</w:t>
      </w:r>
    </w:p>
    <w:p w14:paraId="6B3DB19D" w14:textId="50B220A4" w:rsidR="001F0BFB" w:rsidRPr="00C37BC2" w:rsidRDefault="001F0BF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Тарихи-мәдени мұра</w:t>
      </w:r>
      <w:r w:rsidRPr="00C37BC2">
        <w:rPr>
          <w:rFonts w:ascii="Times New Roman" w:hAnsi="Times New Roman" w:cs="Times New Roman"/>
          <w:sz w:val="28"/>
          <w:szCs w:val="28"/>
          <w:lang w:val="kk-KZ"/>
        </w:rPr>
        <w:t xml:space="preserve"> – тарихи оқиғалар нәтижесінде пайда болған, тарих, археология, сәулет, қала құрылысы, өнер, ғылым мен техника, эстетика, этнология немесе антропология, әлеуметтік мәдениет тұрғысынан құнды кескіндеме, мүсін, қолданбалы өнер, ғылым мен техника туындылары және материалдық мәдениеттің өзге де заттары бар жылжымайтын мүлік нысандары.</w:t>
      </w:r>
    </w:p>
    <w:p w14:paraId="56387EA1" w14:textId="36ED94C5" w:rsidR="00170449" w:rsidRPr="00C37BC2" w:rsidRDefault="0017044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Туризм</w:t>
      </w:r>
      <w:r w:rsidRPr="00C37BC2">
        <w:rPr>
          <w:rFonts w:ascii="Times New Roman" w:hAnsi="Times New Roman" w:cs="Times New Roman"/>
          <w:sz w:val="28"/>
          <w:szCs w:val="28"/>
          <w:lang w:val="kk-KZ"/>
        </w:rPr>
        <w:t xml:space="preserve"> – адамның негізгі жұмысынан бос уақытында сауықтыру, білім алу, кәсіптік, іскерлік, спорттық, діни және басқа да мақсаттарға арналған саяхаты. Бұл белсенді демалыс түрлерінің бірі, күнделікті қарбаластан құтылудың, жаңа әрі қызықты нәрселермен танысудың, жағымды эмоциялар алудың ең жақсы тәсілі. Туризм басқа елдер мен аймақтардың мәдениетімен танысуға мүмкіндік береді, адамның құмарлығын қанағаттандырады, рухани байытады, физикалық сауықтырады, тұлғаның дамуына ықпал етеді. </w:t>
      </w:r>
    </w:p>
    <w:p w14:paraId="4E7C8D05" w14:textId="784E847A" w:rsidR="00D01C77" w:rsidRPr="00C37BC2" w:rsidRDefault="00D01C7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b/>
          <w:sz w:val="28"/>
          <w:szCs w:val="28"/>
          <w:shd w:val="clear" w:color="auto" w:fill="FFFFFF"/>
          <w:lang w:val="kk-KZ"/>
        </w:rPr>
        <w:t>Туризм субъектілері</w:t>
      </w:r>
      <w:r w:rsidRPr="00C37BC2">
        <w:rPr>
          <w:rFonts w:ascii="Times New Roman" w:hAnsi="Times New Roman" w:cs="Times New Roman"/>
          <w:sz w:val="28"/>
          <w:szCs w:val="28"/>
          <w:shd w:val="clear" w:color="auto" w:fill="FFFFFF"/>
          <w:lang w:val="kk-KZ"/>
        </w:rPr>
        <w:t xml:space="preserve"> – бір жағынан, физикалық, рухани және интеллектуалдық қажеттіліктерін қанағаттандыру мақсатында елді мекендерді аралайтын немесе шетелге шығатын әлеуметтік субъектілер, яғни туристер, екінші жағынан, туризм субъектілері – туристердің қажеттіліктерін </w:t>
      </w:r>
      <w:r w:rsidRPr="00C37BC2">
        <w:rPr>
          <w:rFonts w:ascii="Times New Roman" w:hAnsi="Times New Roman" w:cs="Times New Roman"/>
          <w:sz w:val="28"/>
          <w:szCs w:val="28"/>
          <w:shd w:val="clear" w:color="auto" w:fill="FFFFFF"/>
          <w:lang w:val="kk-KZ"/>
        </w:rPr>
        <w:lastRenderedPageBreak/>
        <w:t>қанағаттандыруға бағытталған кәсіпкерлік қызметті жүзеге асыратын және реттейтін ұйымдар.</w:t>
      </w:r>
    </w:p>
    <w:p w14:paraId="773D3DDE" w14:textId="5A880489" w:rsidR="00625317" w:rsidRPr="00C37BC2" w:rsidRDefault="0062531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b/>
          <w:sz w:val="28"/>
          <w:szCs w:val="28"/>
          <w:shd w:val="clear" w:color="auto" w:fill="FFFFFF"/>
          <w:lang w:val="kk-KZ"/>
        </w:rPr>
        <w:t>Туристік аймақ</w:t>
      </w:r>
      <w:r w:rsidRPr="00C37BC2">
        <w:rPr>
          <w:rFonts w:ascii="Times New Roman" w:hAnsi="Times New Roman" w:cs="Times New Roman"/>
          <w:sz w:val="28"/>
          <w:szCs w:val="28"/>
          <w:shd w:val="clear" w:color="auto" w:fill="FFFFFF"/>
          <w:lang w:val="kk-KZ"/>
        </w:rPr>
        <w:t xml:space="preserve"> –</w:t>
      </w:r>
      <w:r w:rsidR="00A8642D"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туристік ресурстар шоғырланған аумақ және туристерге қызмет көрсететін туристік индустрия.</w:t>
      </w:r>
    </w:p>
    <w:p w14:paraId="2F22F3A8" w14:textId="12553E2D" w:rsidR="00A8642D" w:rsidRPr="00C37BC2" w:rsidRDefault="00A8642D"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b/>
          <w:sz w:val="28"/>
          <w:szCs w:val="28"/>
          <w:shd w:val="clear" w:color="auto" w:fill="FFFFFF"/>
          <w:lang w:val="kk-KZ"/>
        </w:rPr>
        <w:t>Туристік аудандастыру</w:t>
      </w:r>
      <w:r w:rsidRPr="00C37BC2">
        <w:rPr>
          <w:rFonts w:ascii="Times New Roman" w:hAnsi="Times New Roman" w:cs="Times New Roman"/>
          <w:sz w:val="28"/>
          <w:szCs w:val="28"/>
          <w:shd w:val="clear" w:color="auto" w:fill="FFFFFF"/>
          <w:lang w:val="kk-KZ"/>
        </w:rPr>
        <w:t xml:space="preserve"> – рекреациялық белгілері бойынша сәйкестендіру жүзеге асырылатын аумақтық бөлу </w:t>
      </w:r>
      <w:r w:rsidR="007C421D" w:rsidRPr="00C37BC2">
        <w:rPr>
          <w:rFonts w:ascii="Times New Roman" w:hAnsi="Times New Roman" w:cs="Times New Roman"/>
          <w:sz w:val="28"/>
          <w:szCs w:val="28"/>
          <w:shd w:val="clear" w:color="auto" w:fill="FFFFFF"/>
          <w:lang w:val="kk-KZ"/>
        </w:rPr>
        <w:t>үдерісі</w:t>
      </w:r>
      <w:r w:rsidRPr="00C37BC2">
        <w:rPr>
          <w:rFonts w:ascii="Times New Roman" w:hAnsi="Times New Roman" w:cs="Times New Roman"/>
          <w:sz w:val="28"/>
          <w:szCs w:val="28"/>
          <w:shd w:val="clear" w:color="auto" w:fill="FFFFFF"/>
          <w:lang w:val="kk-KZ"/>
        </w:rPr>
        <w:t>. Туристік аудандастыру рекреациялық аймақтарды анықтау қажеттілігін қарастырады, олар кейбір жеке ерекшеліктеріне қарай бөлінеді.</w:t>
      </w:r>
    </w:p>
    <w:p w14:paraId="5A9C0907" w14:textId="5468C0F3" w:rsidR="00AE08A4" w:rsidRPr="00C37BC2" w:rsidRDefault="00AE08A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Туристік-рекреациялық әлеует</w:t>
      </w:r>
      <w:r w:rsidRPr="00C37BC2">
        <w:rPr>
          <w:rFonts w:ascii="Times New Roman" w:hAnsi="Times New Roman" w:cs="Times New Roman"/>
          <w:sz w:val="28"/>
          <w:szCs w:val="28"/>
          <w:lang w:val="kk-KZ"/>
        </w:rPr>
        <w:t xml:space="preserve"> – белгілі бір нысанға (аумаққа) орайластырылған табиғи және жасанды денелер мен құбылыстардың, сондай-ақ туристік өнімді қалыптастыруға және тиісті турларды, экскурсияларды, бағдарламаларды жүзеге асыруға қолайлы жағдайлардың, мүмкіндіктердің және құралдардың жиынтығы. </w:t>
      </w:r>
    </w:p>
    <w:p w14:paraId="426370AD" w14:textId="3259CD98" w:rsidR="00255321" w:rsidRPr="00C37BC2" w:rsidRDefault="00255321"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Туристік ресурстар</w:t>
      </w:r>
      <w:r w:rsidRPr="00C37BC2">
        <w:rPr>
          <w:rFonts w:ascii="Times New Roman" w:hAnsi="Times New Roman" w:cs="Times New Roman"/>
          <w:sz w:val="28"/>
          <w:szCs w:val="28"/>
          <w:lang w:val="kk-KZ"/>
        </w:rPr>
        <w:t xml:space="preserve"> – рекреациялық кәсіптердің әртүрлі түрлері мен формаларын ұйымдастыру үшін пайдаланылуы мүмкін бірегейлік, эстетикалық, тартымдылық, емдік-сауықтыру сияқты маңыздылығы бар табиғи ортаның бөлігі мен шаруашылық әрекеттерінің нысандарын айтамыз.</w:t>
      </w:r>
    </w:p>
    <w:p w14:paraId="3A311EC7" w14:textId="0CAB49BC" w:rsidR="00D01C77" w:rsidRPr="00C37BC2" w:rsidRDefault="00D01C7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Туристік қызмет</w:t>
      </w:r>
      <w:r w:rsidRPr="00C37BC2">
        <w:rPr>
          <w:rFonts w:ascii="Times New Roman" w:hAnsi="Times New Roman" w:cs="Times New Roman"/>
          <w:sz w:val="28"/>
          <w:szCs w:val="28"/>
          <w:lang w:val="kk-KZ"/>
        </w:rPr>
        <w:t xml:space="preserve"> – туроператор, туристік агенттік және саяхатты ұйымдастыру бойынша басқа да қызмет түрлері.</w:t>
      </w:r>
    </w:p>
    <w:p w14:paraId="22387961" w14:textId="39704632" w:rsidR="00A8642D" w:rsidRPr="00C37BC2" w:rsidRDefault="00A8642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Туристік маршрут</w:t>
      </w:r>
      <w:r w:rsidRPr="00C37BC2">
        <w:rPr>
          <w:rFonts w:ascii="Times New Roman" w:hAnsi="Times New Roman" w:cs="Times New Roman"/>
          <w:sz w:val="28"/>
          <w:szCs w:val="28"/>
          <w:lang w:val="kk-KZ"/>
        </w:rPr>
        <w:t xml:space="preserve"> – бұл тарихи және табиғи ескерткіштерге және басқа да жерлерге жүйелі түрде баруын анықтайтын туристердің қозғалыс бағыты.</w:t>
      </w:r>
    </w:p>
    <w:p w14:paraId="3E0BC33C" w14:textId="1AA91989" w:rsidR="00D01C77" w:rsidRPr="00C37BC2" w:rsidRDefault="00D01C7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Экология</w:t>
      </w:r>
      <w:r w:rsidRPr="00C37BC2">
        <w:rPr>
          <w:rFonts w:ascii="Times New Roman" w:hAnsi="Times New Roman" w:cs="Times New Roman"/>
          <w:sz w:val="28"/>
          <w:szCs w:val="28"/>
          <w:lang w:val="kk-KZ"/>
        </w:rPr>
        <w:t xml:space="preserve"> – тірі ағзалардың бір-бірімен және олардың тіршілік ету ортасымен өзара әрекеттесуі, әртүрлі деңгейдегі биожүйелердің (популяциялар, қауымдастықтар, экожүйелер) ұйымдастырылуы мен қызметі туралы жаратылыстану ғылымы.</w:t>
      </w:r>
    </w:p>
    <w:p w14:paraId="2F5CF473" w14:textId="7D5AF0E9" w:rsidR="00625317" w:rsidRPr="00C37BC2" w:rsidRDefault="0062531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Экологиялық бағалау</w:t>
      </w:r>
      <w:r w:rsidRPr="00C37BC2">
        <w:rPr>
          <w:rFonts w:ascii="Times New Roman" w:hAnsi="Times New Roman" w:cs="Times New Roman"/>
          <w:sz w:val="28"/>
          <w:szCs w:val="28"/>
          <w:lang w:val="kk-KZ"/>
        </w:rPr>
        <w:t xml:space="preserve"> </w:t>
      </w:r>
      <w:r w:rsidR="00991470"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қоршаған ортаға теріс әсер етуді бағалаудың және мемлекеттік экологиялық сараптама нәтижелерін көрсететін</w:t>
      </w:r>
      <w:r w:rsidRPr="00C37BC2">
        <w:rPr>
          <w:lang w:val="kk-KZ"/>
        </w:rPr>
        <w:t xml:space="preserve"> </w:t>
      </w:r>
      <w:r w:rsidRPr="00C37BC2">
        <w:rPr>
          <w:rFonts w:ascii="Times New Roman" w:hAnsi="Times New Roman" w:cs="Times New Roman"/>
          <w:sz w:val="28"/>
          <w:szCs w:val="28"/>
          <w:lang w:val="kk-KZ"/>
        </w:rPr>
        <w:t xml:space="preserve">деректер жиынтығы. </w:t>
      </w:r>
    </w:p>
    <w:p w14:paraId="644564B3" w14:textId="54CFA371" w:rsidR="00625317" w:rsidRPr="00C37BC2" w:rsidRDefault="0062531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Экологиялық жүйе, экожүйе</w:t>
      </w:r>
      <w:r w:rsidRPr="00C37BC2">
        <w:rPr>
          <w:rFonts w:ascii="Times New Roman" w:hAnsi="Times New Roman" w:cs="Times New Roman"/>
          <w:sz w:val="28"/>
          <w:szCs w:val="28"/>
          <w:lang w:val="kk-KZ"/>
        </w:rPr>
        <w:t xml:space="preserve"> – тірі ағзалар жиынтығының қоректену, өсу және ұрпақ беру мақсатында, белгілі бір тіршілік ету кеңістігін бірлесе пайдалануының тарихи қалыптасқан жүйесі. </w:t>
      </w:r>
    </w:p>
    <w:p w14:paraId="4FD3A8C6" w14:textId="2C9C3028" w:rsidR="00625317" w:rsidRPr="00C37BC2" w:rsidRDefault="00625317"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Экологиялық туризм </w:t>
      </w:r>
      <w:r w:rsidRPr="00C37BC2">
        <w:rPr>
          <w:rFonts w:ascii="Times New Roman" w:hAnsi="Times New Roman" w:cs="Times New Roman"/>
          <w:sz w:val="28"/>
          <w:szCs w:val="28"/>
          <w:lang w:val="kk-KZ"/>
        </w:rPr>
        <w:t>–</w:t>
      </w:r>
      <w:r w:rsidRPr="00C37BC2">
        <w:rPr>
          <w:rFonts w:ascii="Times New Roman" w:hAnsi="Times New Roman" w:cs="Times New Roman"/>
          <w:b/>
          <w:sz w:val="28"/>
          <w:szCs w:val="28"/>
          <w:lang w:val="kk-KZ"/>
        </w:rPr>
        <w:t xml:space="preserve"> </w:t>
      </w:r>
      <w:r w:rsidRPr="00C37BC2">
        <w:rPr>
          <w:rFonts w:ascii="Times New Roman" w:hAnsi="Times New Roman" w:cs="Times New Roman"/>
          <w:sz w:val="28"/>
          <w:szCs w:val="28"/>
          <w:lang w:val="kk-KZ"/>
        </w:rPr>
        <w:t>антропогендік әсерге ұшырамаған аумақтарға баруды көздейтін туризм бағыты. Оның мақсаты – өлкенің табиғаты туралы ақпарат алу, мәдениетімен, этнографиясымен, археологиялық және тарихи көрікті жерлерімен танысу. Экологиялық туризмнің басты міндеті – қайталанбас ландшафттарды бастапқы қалпында сақтап, табиғатты құрметтеуге тәрбиелеу.</w:t>
      </w:r>
      <w:r w:rsidRPr="00C37BC2">
        <w:rPr>
          <w:rFonts w:ascii="Times New Roman" w:hAnsi="Times New Roman" w:cs="Times New Roman"/>
          <w:b/>
          <w:sz w:val="28"/>
          <w:szCs w:val="28"/>
          <w:lang w:val="kk-KZ"/>
        </w:rPr>
        <w:t xml:space="preserve"> </w:t>
      </w:r>
    </w:p>
    <w:p w14:paraId="79708E09" w14:textId="12683603" w:rsidR="00A8642D" w:rsidRPr="00C37BC2" w:rsidRDefault="00A8642D"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Экскурсия</w:t>
      </w:r>
      <w:r w:rsidRPr="00C37BC2">
        <w:rPr>
          <w:rFonts w:ascii="Times New Roman" w:hAnsi="Times New Roman" w:cs="Times New Roman"/>
          <w:sz w:val="28"/>
          <w:szCs w:val="28"/>
          <w:lang w:val="kk-KZ"/>
        </w:rPr>
        <w:t xml:space="preserve"> –</w:t>
      </w:r>
      <w:r w:rsidRPr="00C37BC2">
        <w:rPr>
          <w:rFonts w:ascii="Times New Roman" w:hAnsi="Times New Roman" w:cs="Times New Roman"/>
          <w:b/>
          <w:sz w:val="28"/>
          <w:szCs w:val="28"/>
          <w:lang w:val="kk-KZ"/>
        </w:rPr>
        <w:t xml:space="preserve"> </w:t>
      </w:r>
      <w:r w:rsidRPr="00C37BC2">
        <w:rPr>
          <w:rFonts w:ascii="Times New Roman" w:hAnsi="Times New Roman" w:cs="Times New Roman"/>
          <w:sz w:val="28"/>
          <w:szCs w:val="28"/>
          <w:lang w:val="kk-KZ"/>
        </w:rPr>
        <w:t>танымдық немесе мәдени-ағарту мақсатында көрікті жерлерге, мұражайларға және басқа да орындарға ұжымдық бару.</w:t>
      </w:r>
      <w:r w:rsidRPr="00C37BC2">
        <w:rPr>
          <w:rFonts w:ascii="Times New Roman" w:hAnsi="Times New Roman" w:cs="Times New Roman"/>
          <w:b/>
          <w:sz w:val="28"/>
          <w:szCs w:val="28"/>
          <w:lang w:val="kk-KZ"/>
        </w:rPr>
        <w:t xml:space="preserve"> </w:t>
      </w:r>
    </w:p>
    <w:p w14:paraId="7BE66680" w14:textId="0CC3287D" w:rsidR="00896543" w:rsidRPr="00C37BC2" w:rsidRDefault="00B3782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 xml:space="preserve">Экспозиция </w:t>
      </w:r>
      <w:r w:rsidRPr="00C37BC2">
        <w:rPr>
          <w:rFonts w:ascii="Times New Roman" w:hAnsi="Times New Roman" w:cs="Times New Roman"/>
          <w:sz w:val="28"/>
          <w:szCs w:val="28"/>
          <w:lang w:val="kk-KZ"/>
        </w:rPr>
        <w:t xml:space="preserve">– </w:t>
      </w:r>
      <w:r w:rsidR="007C1CBD" w:rsidRPr="00C37BC2">
        <w:rPr>
          <w:rFonts w:ascii="Times New Roman" w:hAnsi="Times New Roman" w:cs="Times New Roman"/>
          <w:sz w:val="28"/>
          <w:szCs w:val="28"/>
          <w:lang w:val="kk-KZ"/>
        </w:rPr>
        <w:t>қарапайым беткейдің кеңістіктік бағдарын сипаттайтын рельефтің морфометриялық сипаттамаларының бірі.</w:t>
      </w:r>
    </w:p>
    <w:p w14:paraId="35F5099E" w14:textId="2CB13D0A" w:rsidR="00A8642D" w:rsidRPr="00C37BC2" w:rsidRDefault="00A8642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Этно</w:t>
      </w:r>
      <w:r w:rsidR="0081147D" w:rsidRPr="00C37BC2">
        <w:rPr>
          <w:rFonts w:ascii="Times New Roman" w:hAnsi="Times New Roman" w:cs="Times New Roman"/>
          <w:b/>
          <w:sz w:val="28"/>
          <w:szCs w:val="28"/>
          <w:lang w:val="kk-KZ"/>
        </w:rPr>
        <w:t>т</w:t>
      </w:r>
      <w:r w:rsidRPr="00C37BC2">
        <w:rPr>
          <w:rFonts w:ascii="Times New Roman" w:hAnsi="Times New Roman" w:cs="Times New Roman"/>
          <w:b/>
          <w:sz w:val="28"/>
          <w:szCs w:val="28"/>
          <w:lang w:val="kk-KZ"/>
        </w:rPr>
        <w:t xml:space="preserve">уризм </w:t>
      </w:r>
      <w:r w:rsidRPr="00C37BC2">
        <w:rPr>
          <w:rFonts w:ascii="Times New Roman" w:hAnsi="Times New Roman" w:cs="Times New Roman"/>
          <w:sz w:val="28"/>
          <w:szCs w:val="28"/>
          <w:lang w:val="kk-KZ"/>
        </w:rPr>
        <w:t>– бұл халықтың әдет-ғұрыптары мен қолөнерімен, тұрмысы мен дәстүрімен, байырғы халықтың тарихымен және шығармашылығымен таныстыратын туризм түрі.</w:t>
      </w:r>
    </w:p>
    <w:p w14:paraId="660AD844" w14:textId="0FD007C6" w:rsidR="0085086E" w:rsidRPr="00C37BC2" w:rsidRDefault="0085086E" w:rsidP="0039465F">
      <w:pPr>
        <w:spacing w:after="0" w:line="240" w:lineRule="auto"/>
        <w:jc w:val="center"/>
        <w:rPr>
          <w:rFonts w:ascii="Times New Roman" w:hAnsi="Times New Roman" w:cs="Times New Roman"/>
          <w:b/>
          <w:sz w:val="28"/>
          <w:szCs w:val="28"/>
          <w:lang w:val="kk-KZ"/>
        </w:rPr>
      </w:pPr>
      <w:bookmarkStart w:id="3" w:name="_Hlk90741806"/>
      <w:r w:rsidRPr="00C37BC2">
        <w:rPr>
          <w:rFonts w:ascii="Times New Roman" w:hAnsi="Times New Roman" w:cs="Times New Roman"/>
          <w:b/>
          <w:sz w:val="28"/>
          <w:szCs w:val="28"/>
          <w:lang w:val="kk-KZ"/>
        </w:rPr>
        <w:lastRenderedPageBreak/>
        <w:t>БЕЛГІЛЕУЛЕР МЕН ҚЫСҚАРТУЛАР</w:t>
      </w:r>
    </w:p>
    <w:p w14:paraId="3AC6FDC6" w14:textId="77777777" w:rsidR="007F2071" w:rsidRPr="00C37BC2" w:rsidRDefault="007F2071" w:rsidP="0039465F">
      <w:pPr>
        <w:spacing w:after="0" w:line="240" w:lineRule="auto"/>
        <w:ind w:firstLine="709"/>
        <w:jc w:val="center"/>
        <w:rPr>
          <w:rFonts w:ascii="Times New Roman" w:hAnsi="Times New Roman" w:cs="Times New Roman"/>
          <w:b/>
          <w:sz w:val="28"/>
          <w:szCs w:val="28"/>
          <w:lang w:val="kk-KZ"/>
        </w:rPr>
      </w:pPr>
    </w:p>
    <w:tbl>
      <w:tblPr>
        <w:tblStyle w:val="a5"/>
        <w:tblW w:w="8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
        <w:gridCol w:w="7793"/>
      </w:tblGrid>
      <w:tr w:rsidR="004F1EAE" w:rsidRPr="00C37BC2" w14:paraId="2A930620" w14:textId="77777777" w:rsidTr="004F1EAE">
        <w:tc>
          <w:tcPr>
            <w:tcW w:w="957" w:type="dxa"/>
          </w:tcPr>
          <w:bookmarkEnd w:id="3"/>
          <w:p w14:paraId="0A6EB4AB"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АРЖ</w:t>
            </w:r>
          </w:p>
        </w:tc>
        <w:tc>
          <w:tcPr>
            <w:tcW w:w="7793" w:type="dxa"/>
          </w:tcPr>
          <w:p w14:paraId="5ED849C5"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аумақтық рекреациялық жүйе</w:t>
            </w:r>
          </w:p>
        </w:tc>
      </w:tr>
      <w:tr w:rsidR="004F1EAE" w:rsidRPr="00C37BC2" w14:paraId="23E133CE" w14:textId="77777777" w:rsidTr="004F1EAE">
        <w:tc>
          <w:tcPr>
            <w:tcW w:w="957" w:type="dxa"/>
          </w:tcPr>
          <w:p w14:paraId="655EC141"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Б</w:t>
            </w:r>
          </w:p>
        </w:tc>
        <w:tc>
          <w:tcPr>
            <w:tcW w:w="7793" w:type="dxa"/>
          </w:tcPr>
          <w:p w14:paraId="5B59ECE0"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биомасса</w:t>
            </w:r>
          </w:p>
        </w:tc>
      </w:tr>
      <w:tr w:rsidR="004F1EAE" w:rsidRPr="00C37BC2" w14:paraId="05D9C998" w14:textId="77777777" w:rsidTr="004F1EAE">
        <w:tc>
          <w:tcPr>
            <w:tcW w:w="957" w:type="dxa"/>
          </w:tcPr>
          <w:p w14:paraId="118D24EE"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БИ</w:t>
            </w:r>
          </w:p>
        </w:tc>
        <w:tc>
          <w:tcPr>
            <w:tcW w:w="7793" w:type="dxa"/>
          </w:tcPr>
          <w:p w14:paraId="009F99BE"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биотикалық индекс</w:t>
            </w:r>
          </w:p>
        </w:tc>
      </w:tr>
      <w:tr w:rsidR="004F1EAE" w:rsidRPr="00C37BC2" w14:paraId="5824E9A4" w14:textId="77777777" w:rsidTr="004F1EAE">
        <w:tc>
          <w:tcPr>
            <w:tcW w:w="957" w:type="dxa"/>
          </w:tcPr>
          <w:p w14:paraId="0F178F36"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sz w:val="28"/>
                <w:szCs w:val="28"/>
                <w:lang w:val="kk-KZ"/>
              </w:rPr>
              <w:t>БПК</w:t>
            </w:r>
          </w:p>
        </w:tc>
        <w:tc>
          <w:tcPr>
            <w:tcW w:w="7793" w:type="dxa"/>
          </w:tcPr>
          <w:p w14:paraId="7504E728"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sz w:val="28"/>
                <w:szCs w:val="28"/>
                <w:lang w:val="kk-KZ"/>
              </w:rPr>
              <w:t>оттегін биологиялық тұтыну</w:t>
            </w:r>
          </w:p>
        </w:tc>
      </w:tr>
      <w:tr w:rsidR="004F1EAE" w:rsidRPr="00C37BC2" w14:paraId="01D81C3B" w14:textId="77777777" w:rsidTr="004F1EAE">
        <w:tc>
          <w:tcPr>
            <w:tcW w:w="957" w:type="dxa"/>
          </w:tcPr>
          <w:p w14:paraId="1B240B3A"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ГАЖ</w:t>
            </w:r>
          </w:p>
        </w:tc>
        <w:tc>
          <w:tcPr>
            <w:tcW w:w="7793" w:type="dxa"/>
          </w:tcPr>
          <w:p w14:paraId="412D4C62"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геоақпараттық жүйелер</w:t>
            </w:r>
          </w:p>
        </w:tc>
      </w:tr>
      <w:tr w:rsidR="004F1EAE" w:rsidRPr="00C37BC2" w14:paraId="6BA654DC" w14:textId="77777777" w:rsidTr="004F1EAE">
        <w:tc>
          <w:tcPr>
            <w:tcW w:w="957" w:type="dxa"/>
          </w:tcPr>
          <w:p w14:paraId="5ABFA1A1"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ЕҚТА</w:t>
            </w:r>
          </w:p>
        </w:tc>
        <w:tc>
          <w:tcPr>
            <w:tcW w:w="7793" w:type="dxa"/>
          </w:tcPr>
          <w:p w14:paraId="4F1ECCDF"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ерекше қорғалатын табиғи аймақ</w:t>
            </w:r>
          </w:p>
        </w:tc>
      </w:tr>
      <w:tr w:rsidR="004F1EAE" w:rsidRPr="00C37BC2" w14:paraId="24674F6B" w14:textId="77777777" w:rsidTr="004F1EAE">
        <w:tc>
          <w:tcPr>
            <w:tcW w:w="957" w:type="dxa"/>
          </w:tcPr>
          <w:p w14:paraId="6712718F"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ЕСД</w:t>
            </w:r>
          </w:p>
        </w:tc>
        <w:tc>
          <w:tcPr>
            <w:tcW w:w="7793" w:type="dxa"/>
          </w:tcPr>
          <w:p w14:paraId="68190F28"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емдік-сауықтыру демалысы</w:t>
            </w:r>
          </w:p>
        </w:tc>
      </w:tr>
      <w:tr w:rsidR="004F1EAE" w:rsidRPr="00C37BC2" w14:paraId="51497E2E" w14:textId="77777777" w:rsidTr="004F1EAE">
        <w:tc>
          <w:tcPr>
            <w:tcW w:w="957" w:type="dxa"/>
          </w:tcPr>
          <w:p w14:paraId="2A5E8634"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КЛИ</w:t>
            </w:r>
          </w:p>
        </w:tc>
        <w:tc>
          <w:tcPr>
            <w:tcW w:w="7793" w:type="dxa"/>
          </w:tcPr>
          <w:p w14:paraId="0479D769"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комбинаторлық ластану индексі</w:t>
            </w:r>
          </w:p>
        </w:tc>
      </w:tr>
      <w:tr w:rsidR="004F1EAE" w:rsidRPr="00C37BC2" w14:paraId="5338CC67" w14:textId="77777777" w:rsidTr="004F1EAE">
        <w:tc>
          <w:tcPr>
            <w:tcW w:w="957" w:type="dxa"/>
          </w:tcPr>
          <w:p w14:paraId="0B7A9CE8"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КСРО</w:t>
            </w:r>
          </w:p>
        </w:tc>
        <w:tc>
          <w:tcPr>
            <w:tcW w:w="7793" w:type="dxa"/>
          </w:tcPr>
          <w:p w14:paraId="727A270B"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Кеңестік Социалистік Республикалар Одағы</w:t>
            </w:r>
          </w:p>
        </w:tc>
      </w:tr>
      <w:tr w:rsidR="004F1EAE" w:rsidRPr="00C37BC2" w14:paraId="50D916EC" w14:textId="77777777" w:rsidTr="004F1EAE">
        <w:tc>
          <w:tcPr>
            <w:tcW w:w="957" w:type="dxa"/>
          </w:tcPr>
          <w:p w14:paraId="45066B8D"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Л</w:t>
            </w:r>
          </w:p>
        </w:tc>
        <w:tc>
          <w:tcPr>
            <w:tcW w:w="7793" w:type="dxa"/>
          </w:tcPr>
          <w:p w14:paraId="45F48683"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литораль</w:t>
            </w:r>
          </w:p>
        </w:tc>
      </w:tr>
      <w:tr w:rsidR="004F1EAE" w:rsidRPr="00C37BC2" w14:paraId="50DA975C" w14:textId="77777777" w:rsidTr="004F1EAE">
        <w:tc>
          <w:tcPr>
            <w:tcW w:w="957" w:type="dxa"/>
          </w:tcPr>
          <w:p w14:paraId="33513294"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ҚР</w:t>
            </w:r>
          </w:p>
        </w:tc>
        <w:tc>
          <w:tcPr>
            <w:tcW w:w="7793" w:type="dxa"/>
          </w:tcPr>
          <w:p w14:paraId="31D198AB"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Қазақстан Республикасы</w:t>
            </w:r>
          </w:p>
        </w:tc>
      </w:tr>
      <w:tr w:rsidR="004F1EAE" w:rsidRPr="00C37BC2" w14:paraId="3934AA5B" w14:textId="77777777" w:rsidTr="004F1EAE">
        <w:tc>
          <w:tcPr>
            <w:tcW w:w="957" w:type="dxa"/>
          </w:tcPr>
          <w:p w14:paraId="6CED89F3"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ТТ</w:t>
            </w:r>
          </w:p>
        </w:tc>
        <w:tc>
          <w:tcPr>
            <w:tcW w:w="7793" w:type="dxa"/>
          </w:tcPr>
          <w:p w14:paraId="6869AD92"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lang w:val="kk-KZ"/>
              </w:rPr>
              <w:t>тиімді температура</w:t>
            </w:r>
          </w:p>
        </w:tc>
      </w:tr>
      <w:tr w:rsidR="004F1EAE" w:rsidRPr="00C37BC2" w14:paraId="44DCF317" w14:textId="77777777" w:rsidTr="004F1EAE">
        <w:tc>
          <w:tcPr>
            <w:tcW w:w="957" w:type="dxa"/>
          </w:tcPr>
          <w:p w14:paraId="3478499D" w14:textId="77777777" w:rsidR="004F1EAE" w:rsidRPr="00C37BC2" w:rsidRDefault="004F1EAE" w:rsidP="0039465F">
            <w:pPr>
              <w:rPr>
                <w:rFonts w:ascii="Times New Roman" w:hAnsi="Times New Roman" w:cs="Times New Roman"/>
                <w:sz w:val="28"/>
                <w:szCs w:val="28"/>
              </w:rPr>
            </w:pPr>
            <w:r w:rsidRPr="00C37BC2">
              <w:rPr>
                <w:rFonts w:ascii="Times New Roman" w:hAnsi="Times New Roman" w:cs="Times New Roman"/>
                <w:sz w:val="28"/>
                <w:szCs w:val="28"/>
                <w:lang w:val="kk-KZ"/>
              </w:rPr>
              <w:t>ЭТТ</w:t>
            </w:r>
          </w:p>
        </w:tc>
        <w:tc>
          <w:tcPr>
            <w:tcW w:w="7793" w:type="dxa"/>
          </w:tcPr>
          <w:p w14:paraId="539CE3D3"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lang w:val="kk-KZ"/>
              </w:rPr>
              <w:t>эквивалентті-тиімді температура</w:t>
            </w:r>
          </w:p>
        </w:tc>
      </w:tr>
      <w:tr w:rsidR="004F1EAE" w:rsidRPr="00C37BC2" w14:paraId="79FAC825" w14:textId="77777777" w:rsidTr="004F1EAE">
        <w:tc>
          <w:tcPr>
            <w:tcW w:w="957" w:type="dxa"/>
          </w:tcPr>
          <w:p w14:paraId="6B66803C" w14:textId="77777777" w:rsidR="004F1EAE" w:rsidRPr="00C37BC2" w:rsidRDefault="004F1EAE" w:rsidP="0039465F">
            <w:pPr>
              <w:rPr>
                <w:rFonts w:ascii="Times New Roman" w:hAnsi="Times New Roman" w:cs="Times New Roman"/>
                <w:sz w:val="28"/>
                <w:szCs w:val="28"/>
              </w:rPr>
            </w:pPr>
            <w:r w:rsidRPr="00C37BC2">
              <w:rPr>
                <w:rFonts w:ascii="Times New Roman" w:hAnsi="Times New Roman" w:cs="Times New Roman"/>
                <w:sz w:val="28"/>
                <w:szCs w:val="28"/>
                <w:lang w:val="kk-KZ"/>
              </w:rPr>
              <w:t>РЭТТ</w:t>
            </w:r>
          </w:p>
        </w:tc>
        <w:tc>
          <w:tcPr>
            <w:tcW w:w="7793" w:type="dxa"/>
          </w:tcPr>
          <w:p w14:paraId="34C162DF"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lang w:val="kk-KZ"/>
              </w:rPr>
              <w:t>радиациялық-эквивалентті-тиімді температура</w:t>
            </w:r>
          </w:p>
        </w:tc>
      </w:tr>
      <w:tr w:rsidR="004F1EAE" w:rsidRPr="00C37BC2" w14:paraId="73F575C2" w14:textId="77777777" w:rsidTr="004F1EAE">
        <w:tc>
          <w:tcPr>
            <w:tcW w:w="957" w:type="dxa"/>
          </w:tcPr>
          <w:p w14:paraId="24DD2A0E" w14:textId="77777777" w:rsidR="004F1EAE" w:rsidRPr="00C37BC2" w:rsidRDefault="004F1EAE" w:rsidP="0039465F">
            <w:pPr>
              <w:rPr>
                <w:rFonts w:ascii="Times New Roman" w:hAnsi="Times New Roman" w:cs="Times New Roman"/>
                <w:sz w:val="28"/>
                <w:szCs w:val="28"/>
              </w:rPr>
            </w:pPr>
            <w:r w:rsidRPr="00C37BC2">
              <w:rPr>
                <w:rFonts w:ascii="Times New Roman" w:hAnsi="Times New Roman" w:cs="Times New Roman"/>
                <w:sz w:val="28"/>
                <w:szCs w:val="28"/>
                <w:lang w:val="kk-KZ"/>
              </w:rPr>
              <w:t>ҚЭТТ</w:t>
            </w:r>
          </w:p>
        </w:tc>
        <w:tc>
          <w:tcPr>
            <w:tcW w:w="7793" w:type="dxa"/>
          </w:tcPr>
          <w:p w14:paraId="348BD84B"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lang w:val="kk-KZ"/>
              </w:rPr>
              <w:t>қалыпты эквивалентті-тиімді температура</w:t>
            </w:r>
          </w:p>
        </w:tc>
      </w:tr>
      <w:tr w:rsidR="004F1EAE" w:rsidRPr="00C37BC2" w14:paraId="55C39EF0" w14:textId="77777777" w:rsidTr="004F1EAE">
        <w:tc>
          <w:tcPr>
            <w:tcW w:w="957" w:type="dxa"/>
          </w:tcPr>
          <w:p w14:paraId="2AB37C61"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МС</w:t>
            </w:r>
          </w:p>
        </w:tc>
        <w:tc>
          <w:tcPr>
            <w:tcW w:w="7793" w:type="dxa"/>
          </w:tcPr>
          <w:p w14:paraId="0E225280"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метеорологиялық станция</w:t>
            </w:r>
          </w:p>
        </w:tc>
      </w:tr>
      <w:tr w:rsidR="004F1EAE" w:rsidRPr="00C37BC2" w14:paraId="4A32E998" w14:textId="77777777" w:rsidTr="004F1EAE">
        <w:tc>
          <w:tcPr>
            <w:tcW w:w="957" w:type="dxa"/>
          </w:tcPr>
          <w:p w14:paraId="4CB53DFF"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П</w:t>
            </w:r>
          </w:p>
        </w:tc>
        <w:tc>
          <w:tcPr>
            <w:tcW w:w="7793" w:type="dxa"/>
          </w:tcPr>
          <w:p w14:paraId="1A8A6434"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пелагиаль</w:t>
            </w:r>
          </w:p>
        </w:tc>
      </w:tr>
      <w:tr w:rsidR="004F1EAE" w:rsidRPr="00C37BC2" w14:paraId="77FAABFA" w14:textId="77777777" w:rsidTr="004F1EAE">
        <w:tc>
          <w:tcPr>
            <w:tcW w:w="957" w:type="dxa"/>
          </w:tcPr>
          <w:p w14:paraId="1E3849BB"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рН</w:t>
            </w:r>
          </w:p>
        </w:tc>
        <w:tc>
          <w:tcPr>
            <w:tcW w:w="7793" w:type="dxa"/>
          </w:tcPr>
          <w:p w14:paraId="4767E64B"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сутектік көрсеткіш</w:t>
            </w:r>
          </w:p>
        </w:tc>
      </w:tr>
      <w:tr w:rsidR="004F1EAE" w:rsidRPr="00C37BC2" w14:paraId="687B2963" w14:textId="77777777" w:rsidTr="004F1EAE">
        <w:tc>
          <w:tcPr>
            <w:tcW w:w="957" w:type="dxa"/>
          </w:tcPr>
          <w:p w14:paraId="66A482C4" w14:textId="77777777" w:rsidR="004F1EAE" w:rsidRPr="00C37BC2" w:rsidRDefault="004F1EAE" w:rsidP="0039465F">
            <w:pPr>
              <w:rPr>
                <w:rFonts w:ascii="Times New Roman" w:hAnsi="Times New Roman" w:cs="Times New Roman"/>
                <w:sz w:val="28"/>
                <w:szCs w:val="28"/>
              </w:rPr>
            </w:pPr>
            <w:r w:rsidRPr="00C37BC2">
              <w:rPr>
                <w:rFonts w:ascii="Times New Roman" w:hAnsi="Times New Roman" w:cs="Times New Roman"/>
                <w:sz w:val="28"/>
                <w:szCs w:val="28"/>
                <w:lang w:val="kk-KZ"/>
              </w:rPr>
              <w:t>S</w:t>
            </w:r>
          </w:p>
        </w:tc>
        <w:tc>
          <w:tcPr>
            <w:tcW w:w="7793" w:type="dxa"/>
          </w:tcPr>
          <w:p w14:paraId="47A0376D"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lang w:val="kk-KZ"/>
              </w:rPr>
              <w:t>қаталдық индексі</w:t>
            </w:r>
          </w:p>
        </w:tc>
      </w:tr>
      <w:tr w:rsidR="004F1EAE" w:rsidRPr="00C37BC2" w14:paraId="24293CF9" w14:textId="77777777" w:rsidTr="004F1EAE">
        <w:tc>
          <w:tcPr>
            <w:tcW w:w="957" w:type="dxa"/>
          </w:tcPr>
          <w:p w14:paraId="57EF9E2B"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С</w:t>
            </w:r>
          </w:p>
        </w:tc>
        <w:tc>
          <w:tcPr>
            <w:tcW w:w="7793" w:type="dxa"/>
          </w:tcPr>
          <w:p w14:paraId="25E02CF3" w14:textId="73B417F5"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зоопланктондар саны</w:t>
            </w:r>
          </w:p>
        </w:tc>
      </w:tr>
      <w:tr w:rsidR="004F1EAE" w:rsidRPr="00C37BC2" w14:paraId="0B2A63B2" w14:textId="77777777" w:rsidTr="004F1EAE">
        <w:tc>
          <w:tcPr>
            <w:tcW w:w="957" w:type="dxa"/>
          </w:tcPr>
          <w:p w14:paraId="5D14D600"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С/Д</w:t>
            </w:r>
          </w:p>
        </w:tc>
        <w:tc>
          <w:tcPr>
            <w:tcW w:w="7793" w:type="dxa"/>
          </w:tcPr>
          <w:p w14:paraId="7B47C3AB"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сапробтылық дәрежесі</w:t>
            </w:r>
          </w:p>
        </w:tc>
      </w:tr>
      <w:tr w:rsidR="004F1EAE" w:rsidRPr="00C37BC2" w14:paraId="6A9203FC" w14:textId="77777777" w:rsidTr="004F1EAE">
        <w:tc>
          <w:tcPr>
            <w:tcW w:w="957" w:type="dxa"/>
          </w:tcPr>
          <w:p w14:paraId="743F5EC8"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СЛГИ</w:t>
            </w:r>
          </w:p>
        </w:tc>
        <w:tc>
          <w:tcPr>
            <w:tcW w:w="7793" w:type="dxa"/>
          </w:tcPr>
          <w:p w14:paraId="06CFBCFE"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судың ластануының гидрохимиялық индексі</w:t>
            </w:r>
          </w:p>
        </w:tc>
      </w:tr>
      <w:tr w:rsidR="004F1EAE" w:rsidRPr="00C37BC2" w14:paraId="2D455584" w14:textId="77777777" w:rsidTr="004F1EAE">
        <w:tc>
          <w:tcPr>
            <w:tcW w:w="957" w:type="dxa"/>
          </w:tcPr>
          <w:p w14:paraId="7EAFBEB9"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СТ</w:t>
            </w:r>
          </w:p>
        </w:tc>
        <w:tc>
          <w:tcPr>
            <w:tcW w:w="7793" w:type="dxa"/>
          </w:tcPr>
          <w:p w14:paraId="7CC85A83"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спорттық туризм</w:t>
            </w:r>
          </w:p>
        </w:tc>
      </w:tr>
      <w:tr w:rsidR="004F1EAE" w:rsidRPr="00C37BC2" w14:paraId="00905E66" w14:textId="77777777" w:rsidTr="004F1EAE">
        <w:tc>
          <w:tcPr>
            <w:tcW w:w="957" w:type="dxa"/>
          </w:tcPr>
          <w:p w14:paraId="57EE8198"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ТК</w:t>
            </w:r>
          </w:p>
        </w:tc>
        <w:tc>
          <w:tcPr>
            <w:tcW w:w="7793" w:type="dxa"/>
          </w:tcPr>
          <w:p w14:paraId="1EB77F03"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табиғи кешен</w:t>
            </w:r>
          </w:p>
        </w:tc>
      </w:tr>
      <w:tr w:rsidR="004F1EAE" w:rsidRPr="00C37BC2" w14:paraId="6ABB61DE" w14:textId="77777777" w:rsidTr="004F1EAE">
        <w:tc>
          <w:tcPr>
            <w:tcW w:w="957" w:type="dxa"/>
          </w:tcPr>
          <w:p w14:paraId="3D822D65"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ТРӘ</w:t>
            </w:r>
          </w:p>
        </w:tc>
        <w:tc>
          <w:tcPr>
            <w:tcW w:w="7793" w:type="dxa"/>
          </w:tcPr>
          <w:p w14:paraId="15DA1745"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табиғи-ресурстық әлеует</w:t>
            </w:r>
          </w:p>
        </w:tc>
      </w:tr>
      <w:tr w:rsidR="004F1EAE" w:rsidRPr="00C37BC2" w14:paraId="6343E918" w14:textId="77777777" w:rsidTr="004F1EAE">
        <w:tc>
          <w:tcPr>
            <w:tcW w:w="957" w:type="dxa"/>
          </w:tcPr>
          <w:p w14:paraId="31A67D82" w14:textId="77777777" w:rsidR="004F1EAE" w:rsidRPr="00C37BC2" w:rsidRDefault="004F1EAE" w:rsidP="0039465F">
            <w:pPr>
              <w:rPr>
                <w:rFonts w:ascii="Times New Roman" w:hAnsi="Times New Roman" w:cs="Times New Roman"/>
                <w:sz w:val="28"/>
                <w:szCs w:val="28"/>
                <w:lang w:val="kk-KZ"/>
              </w:rPr>
            </w:pPr>
            <w:r w:rsidRPr="00C37BC2">
              <w:rPr>
                <w:rFonts w:ascii="Times New Roman" w:hAnsi="Times New Roman" w:cs="Times New Roman"/>
                <w:sz w:val="28"/>
                <w:szCs w:val="28"/>
                <w:lang w:val="kk-KZ"/>
              </w:rPr>
              <w:t>ХЛК</w:t>
            </w:r>
          </w:p>
        </w:tc>
        <w:tc>
          <w:tcPr>
            <w:tcW w:w="7793" w:type="dxa"/>
          </w:tcPr>
          <w:p w14:paraId="67207561"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lang w:val="kk-KZ"/>
              </w:rPr>
            </w:pPr>
            <w:r w:rsidRPr="004F1EAE">
              <w:rPr>
                <w:rFonts w:ascii="Times New Roman" w:hAnsi="Times New Roman" w:cs="Times New Roman"/>
                <w:sz w:val="28"/>
                <w:szCs w:val="28"/>
                <w:lang w:val="kk-KZ"/>
              </w:rPr>
              <w:t>химиялық ластану көрсеткіші</w:t>
            </w:r>
          </w:p>
        </w:tc>
      </w:tr>
      <w:tr w:rsidR="004F1EAE" w:rsidRPr="00C37BC2" w14:paraId="241DECC0" w14:textId="77777777" w:rsidTr="004F1EAE">
        <w:tc>
          <w:tcPr>
            <w:tcW w:w="957" w:type="dxa"/>
          </w:tcPr>
          <w:p w14:paraId="3F523C46" w14:textId="77777777" w:rsidR="004F1EAE" w:rsidRPr="00C37BC2" w:rsidRDefault="004F1EAE" w:rsidP="0039465F">
            <w:pPr>
              <w:rPr>
                <w:rFonts w:ascii="Times New Roman" w:hAnsi="Times New Roman" w:cs="Times New Roman"/>
                <w:sz w:val="28"/>
                <w:szCs w:val="28"/>
              </w:rPr>
            </w:pPr>
            <w:r w:rsidRPr="00C37BC2">
              <w:rPr>
                <w:rFonts w:ascii="Times New Roman" w:hAnsi="Times New Roman" w:cs="Times New Roman"/>
                <w:sz w:val="28"/>
                <w:szCs w:val="28"/>
                <w:lang w:val="kk-KZ"/>
              </w:rPr>
              <w:t>ШРК</w:t>
            </w:r>
          </w:p>
        </w:tc>
        <w:tc>
          <w:tcPr>
            <w:tcW w:w="7793" w:type="dxa"/>
          </w:tcPr>
          <w:p w14:paraId="1A254D94" w14:textId="77777777" w:rsidR="004F1EAE" w:rsidRPr="004F1EAE" w:rsidRDefault="004F1EAE" w:rsidP="00CB6DAA">
            <w:pPr>
              <w:pStyle w:val="a3"/>
              <w:numPr>
                <w:ilvl w:val="0"/>
                <w:numId w:val="26"/>
              </w:numPr>
              <w:tabs>
                <w:tab w:val="left" w:pos="319"/>
              </w:tabs>
              <w:ind w:left="461" w:hanging="425"/>
              <w:rPr>
                <w:rFonts w:ascii="Times New Roman" w:hAnsi="Times New Roman" w:cs="Times New Roman"/>
                <w:sz w:val="28"/>
                <w:szCs w:val="28"/>
              </w:rPr>
            </w:pPr>
            <w:r w:rsidRPr="004F1EAE">
              <w:rPr>
                <w:rFonts w:ascii="Times New Roman" w:hAnsi="Times New Roman" w:cs="Times New Roman"/>
                <w:sz w:val="28"/>
                <w:szCs w:val="28"/>
              </w:rPr>
              <w:t>шекті рұқсат етілген концентрация</w:t>
            </w:r>
          </w:p>
        </w:tc>
      </w:tr>
    </w:tbl>
    <w:p w14:paraId="70C5EEEF"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746C3DE2"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778EF910"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42F5E5A8"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6E7827D5"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129D135D"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2EFC895D"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292E7F91"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77E09BCA"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7EC58479"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66ABD6E1"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695F6095"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4EDC8785" w14:textId="77777777" w:rsidR="0085086E" w:rsidRPr="00C37BC2" w:rsidRDefault="0085086E" w:rsidP="0039465F">
      <w:pPr>
        <w:spacing w:after="0" w:line="240" w:lineRule="auto"/>
        <w:ind w:firstLine="709"/>
        <w:jc w:val="center"/>
        <w:rPr>
          <w:rFonts w:ascii="Times New Roman" w:hAnsi="Times New Roman" w:cs="Times New Roman"/>
          <w:b/>
          <w:sz w:val="28"/>
          <w:szCs w:val="28"/>
          <w:lang w:val="kk-KZ"/>
        </w:rPr>
      </w:pPr>
    </w:p>
    <w:p w14:paraId="4BCCAD79" w14:textId="77777777" w:rsidR="00210070" w:rsidRPr="00C37BC2" w:rsidRDefault="00210070" w:rsidP="0039465F">
      <w:pPr>
        <w:spacing w:after="0" w:line="240" w:lineRule="auto"/>
        <w:ind w:firstLine="709"/>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63BD4EFA" w14:textId="2C762741" w:rsidR="004C6CCC" w:rsidRPr="00C37BC2" w:rsidRDefault="004C6CCC"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КІРІСПЕ</w:t>
      </w:r>
    </w:p>
    <w:p w14:paraId="708BC41A" w14:textId="77777777" w:rsidR="004C6CCC" w:rsidRPr="00C37BC2" w:rsidRDefault="004C6CCC" w:rsidP="0039465F">
      <w:pPr>
        <w:spacing w:after="0" w:line="240" w:lineRule="auto"/>
        <w:ind w:firstLine="709"/>
        <w:jc w:val="both"/>
        <w:rPr>
          <w:rFonts w:ascii="Times New Roman" w:hAnsi="Times New Roman" w:cs="Times New Roman"/>
          <w:b/>
          <w:bCs/>
          <w:iCs/>
          <w:sz w:val="28"/>
          <w:szCs w:val="28"/>
          <w:lang w:val="kk-KZ"/>
        </w:rPr>
      </w:pPr>
    </w:p>
    <w:p w14:paraId="78E9D71A" w14:textId="1BB9261D" w:rsidR="004238B8"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bCs/>
          <w:iCs/>
          <w:sz w:val="28"/>
          <w:szCs w:val="28"/>
          <w:lang w:val="kk-KZ"/>
        </w:rPr>
        <w:t>Жұмыстың өзектілігі.</w:t>
      </w:r>
      <w:r w:rsidRPr="00C37BC2">
        <w:rPr>
          <w:rFonts w:ascii="Times New Roman" w:hAnsi="Times New Roman" w:cs="Times New Roman"/>
          <w:sz w:val="28"/>
          <w:szCs w:val="28"/>
          <w:lang w:val="kk-KZ"/>
        </w:rPr>
        <w:t xml:space="preserve"> </w:t>
      </w:r>
      <w:r w:rsidR="004238B8" w:rsidRPr="00C37BC2">
        <w:rPr>
          <w:rFonts w:ascii="Times New Roman" w:hAnsi="Times New Roman" w:cs="Times New Roman"/>
          <w:sz w:val="28"/>
          <w:szCs w:val="28"/>
          <w:lang w:val="kk-KZ"/>
        </w:rPr>
        <w:t>Қазақстан Республикасы экономикасында туристік-рекреациялық саласы ұлттық экономиканың ең белсе</w:t>
      </w:r>
      <w:r w:rsidR="00E91F9B">
        <w:rPr>
          <w:rFonts w:ascii="Times New Roman" w:hAnsi="Times New Roman" w:cs="Times New Roman"/>
          <w:sz w:val="28"/>
          <w:szCs w:val="28"/>
          <w:lang w:val="kk-KZ"/>
        </w:rPr>
        <w:t xml:space="preserve">нді және дамытуды қажет ететін </w:t>
      </w:r>
      <w:r w:rsidR="004238B8" w:rsidRPr="00C37BC2">
        <w:rPr>
          <w:rFonts w:ascii="Times New Roman" w:hAnsi="Times New Roman" w:cs="Times New Roman"/>
          <w:sz w:val="28"/>
          <w:szCs w:val="28"/>
          <w:lang w:val="kk-KZ"/>
        </w:rPr>
        <w:t>секторларының бірі [1]. Дегенмен, біздің республикамыздың туризм саласында ішке кіру туризміне қарағанда сыртқа шығу туризмі үстем болып тұр, оның бір себебі аймақтық туристік-рекреациялық ресурстардың әлеуетінің ғылыми тұрғыда нашар зерттелуі. Қазақстан Республикасында туристік-рекреациялық қызметті дамытудың барлық алғышарттары бар, оларға ландшафттардың алуан түрлілігі мен экзотикалық танымдылық тартымдылығы, табиғи су қоймаларының, бай мәдени-тарихи мұралардың болуы және халықтың қонақжайлылығы жатады. Сондықтан, қаржы тұрғысынан қарағанда анағұрлым арзан туризм мен рекреацияның ішкі түрлерін енгізудің мүмкіндіктерін құру және дамыту ел экономикасының және оның өңірлерінің дамуындағы басты басымдықтардың бірі болуы тиіс.</w:t>
      </w:r>
    </w:p>
    <w:p w14:paraId="3CEF203E" w14:textId="3E5ED46B" w:rsidR="004C6CCC" w:rsidRPr="00C37BC2" w:rsidRDefault="009A1E21"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Қазақстан Республикасында</w:t>
      </w:r>
      <w:r w:rsidR="002F1094" w:rsidRPr="00C37BC2">
        <w:rPr>
          <w:rFonts w:ascii="Times New Roman" w:hAnsi="Times New Roman" w:cs="Times New Roman"/>
          <w:sz w:val="28"/>
          <w:szCs w:val="28"/>
          <w:lang w:val="kk-KZ"/>
        </w:rPr>
        <w:t xml:space="preserve"> іске асырылып жатқан «Рухани жаңғыру» бағдарламасы өлкеміздегі киелі орындарға мән беретін, экологияны жақсартуға бағытталған бағдарлама болып табылады [</w:t>
      </w:r>
      <w:r w:rsidR="004238B8" w:rsidRPr="00C37BC2">
        <w:rPr>
          <w:rFonts w:ascii="Times New Roman" w:hAnsi="Times New Roman" w:cs="Times New Roman"/>
          <w:sz w:val="28"/>
          <w:szCs w:val="28"/>
          <w:lang w:val="kk-KZ"/>
        </w:rPr>
        <w:t>2</w:t>
      </w:r>
      <w:r w:rsidR="002F1094" w:rsidRPr="00C37BC2">
        <w:rPr>
          <w:rFonts w:ascii="Times New Roman" w:hAnsi="Times New Roman" w:cs="Times New Roman"/>
          <w:sz w:val="28"/>
          <w:szCs w:val="28"/>
          <w:lang w:val="kk-KZ"/>
        </w:rPr>
        <w:t>]. Аталған бағдарлама аясында іске асырылып жатқан «Қазақстанның қасиетті рухани құндылықтары» немесе «Қазақстанның киелі жерлерінің географиясы» жоба</w:t>
      </w:r>
      <w:r w:rsidR="00596FF3" w:rsidRPr="00C37BC2">
        <w:rPr>
          <w:rFonts w:ascii="Times New Roman" w:hAnsi="Times New Roman" w:cs="Times New Roman"/>
          <w:sz w:val="28"/>
          <w:szCs w:val="28"/>
          <w:lang w:val="kk-KZ"/>
        </w:rPr>
        <w:t>сы</w:t>
      </w:r>
      <w:r w:rsidR="002F1094" w:rsidRPr="00C37BC2">
        <w:rPr>
          <w:rFonts w:ascii="Times New Roman" w:hAnsi="Times New Roman" w:cs="Times New Roman"/>
          <w:sz w:val="28"/>
          <w:szCs w:val="28"/>
          <w:lang w:val="kk-KZ"/>
        </w:rPr>
        <w:t xml:space="preserve">ның мақсаты – </w:t>
      </w:r>
      <w:r w:rsidR="00596FF3" w:rsidRPr="00C37BC2">
        <w:rPr>
          <w:rFonts w:ascii="Times New Roman" w:hAnsi="Times New Roman" w:cs="Times New Roman"/>
          <w:sz w:val="28"/>
          <w:szCs w:val="28"/>
          <w:lang w:val="kk-KZ"/>
        </w:rPr>
        <w:t>Қазақстанның имиджін халықаралық деңгейде ілгерілету, сондай-ақ елдің бай мәдениеті мен көрікті жерлерінің географиясын танымал ету болып табылады.</w:t>
      </w:r>
      <w:r w:rsidR="002F1094"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Осы жоба</w:t>
      </w:r>
      <w:r w:rsidR="00596FF3" w:rsidRPr="00C37BC2">
        <w:rPr>
          <w:rFonts w:ascii="Times New Roman" w:hAnsi="Times New Roman" w:cs="Times New Roman"/>
          <w:sz w:val="28"/>
          <w:szCs w:val="28"/>
          <w:lang w:val="kk-KZ"/>
        </w:rPr>
        <w:t>н</w:t>
      </w:r>
      <w:r w:rsidRPr="00C37BC2">
        <w:rPr>
          <w:rFonts w:ascii="Times New Roman" w:hAnsi="Times New Roman" w:cs="Times New Roman"/>
          <w:sz w:val="28"/>
          <w:szCs w:val="28"/>
          <w:lang w:val="kk-KZ"/>
        </w:rPr>
        <w:t>ы іске асыру</w:t>
      </w:r>
      <w:r w:rsidR="002F1094" w:rsidRPr="00C37BC2">
        <w:rPr>
          <w:rFonts w:ascii="Times New Roman" w:hAnsi="Times New Roman" w:cs="Times New Roman"/>
          <w:sz w:val="28"/>
          <w:szCs w:val="28"/>
          <w:lang w:val="kk-KZ"/>
        </w:rPr>
        <w:t xml:space="preserve"> рекреациялық географияның маңызды мәселелерінің бірі, ол Қазақстан Республикасының туристік-рекреациялық нысандарын анықтау, оларға географиялық және геоэкологиялық тұрғыда ғылыми негіздеме беру, мемлекеттің табиғи туристік-рекреациялық әлеуетін бұхара халықтын денсаулығын жақсарту мақсатында тиімді пайдалану, рухани құндылықтарды насихаттау арқылы шешуін табады.</w:t>
      </w:r>
    </w:p>
    <w:p w14:paraId="7C908475" w14:textId="5707D015" w:rsidR="004C6CCC" w:rsidRPr="00C37BC2" w:rsidRDefault="00B17A8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география нысандарының бірі ретінде маңызды туристік-рекреациялық әлеуеті бар, бірегей табиғи ландшафттар мен қатар көлдер экожүйесі қарастырылады. Көлдер туризм саласына шетелдік және отандық инвесторларды тарту жағынан өте тартымды рекреациялық аумақтарға жатады. Көлдердің қазіргі жағ</w:t>
      </w:r>
      <w:r w:rsidR="00D96CC1" w:rsidRPr="00C37BC2">
        <w:rPr>
          <w:rFonts w:ascii="Times New Roman" w:hAnsi="Times New Roman" w:cs="Times New Roman"/>
          <w:sz w:val="28"/>
          <w:szCs w:val="28"/>
          <w:lang w:val="kk-KZ"/>
        </w:rPr>
        <w:t>дайының туристік-рекреациялық ә</w:t>
      </w:r>
      <w:r w:rsidRPr="00C37BC2">
        <w:rPr>
          <w:rFonts w:ascii="Times New Roman" w:hAnsi="Times New Roman" w:cs="Times New Roman"/>
          <w:sz w:val="28"/>
          <w:szCs w:val="28"/>
          <w:lang w:val="kk-KZ"/>
        </w:rPr>
        <w:t xml:space="preserve">леуетін географиялық тұрғыдан бағалау, аймақтық туристік-рекреациялық қызметті ұтымды ұйымдастыру жолдарын негіздеуде маңызды. Бүгінгі танда, ұлттық шаруашылығымыздың территориялық орналастырылуында, түрлі кәсіпорындар шоғырланған елді мекендердің маңайында орналасқан көлдердің барлығында дерлік демалыс орындары жоспарлы ұйымдастырылмаған, бақылаусыз жабайы демалуларды байқауға болады. </w:t>
      </w:r>
      <w:r w:rsidR="004C6CCC" w:rsidRPr="00C37BC2">
        <w:rPr>
          <w:rFonts w:ascii="Times New Roman" w:hAnsi="Times New Roman" w:cs="Times New Roman"/>
          <w:sz w:val="28"/>
          <w:szCs w:val="28"/>
          <w:lang w:val="kk-KZ"/>
        </w:rPr>
        <w:t xml:space="preserve">Оларға әсіресе облыс орталығы Өскемен қаласының маңында орналасқан көлдер мен су қоймалары жатады. Сондай көлдердің бірі – табиғатының таңғажайып сұлулығымен, ұмытылмас көркімен сипатталатын, гранит массивтерімен үйлесімді орналасқан Сібе көлдері. Сібе көлдері – рекреациялық тұрғыдан алғанда болашағы зор және қарқынды </w:t>
      </w:r>
      <w:r w:rsidR="004C6CCC" w:rsidRPr="00C37BC2">
        <w:rPr>
          <w:rFonts w:ascii="Times New Roman" w:hAnsi="Times New Roman" w:cs="Times New Roman"/>
          <w:sz w:val="28"/>
          <w:szCs w:val="28"/>
          <w:lang w:val="kk-KZ"/>
        </w:rPr>
        <w:lastRenderedPageBreak/>
        <w:t xml:space="preserve">қалыптасып келе жатқан </w:t>
      </w:r>
      <w:r w:rsidR="00397720" w:rsidRPr="00C37BC2">
        <w:rPr>
          <w:rFonts w:ascii="Times New Roman" w:hAnsi="Times New Roman" w:cs="Times New Roman"/>
          <w:sz w:val="28"/>
          <w:szCs w:val="28"/>
          <w:lang w:val="kk-KZ"/>
        </w:rPr>
        <w:t xml:space="preserve">туристік </w:t>
      </w:r>
      <w:r w:rsidR="004C6CCC" w:rsidRPr="00C37BC2">
        <w:rPr>
          <w:rFonts w:ascii="Times New Roman" w:hAnsi="Times New Roman" w:cs="Times New Roman"/>
          <w:sz w:val="28"/>
          <w:szCs w:val="28"/>
          <w:lang w:val="kk-KZ"/>
        </w:rPr>
        <w:t>аймақ ретінде саналады. Оның табиғаты мен тарихи кешендері біздің ұлттық бірегейлігіміздің негізін құрайды. Бұл жалпы туризмді, оның дәстүрлі түрлері мен заманауи бағыттарын,</w:t>
      </w:r>
      <w:r w:rsidR="00397720" w:rsidRPr="00C37BC2">
        <w:rPr>
          <w:rFonts w:ascii="Times New Roman" w:hAnsi="Times New Roman" w:cs="Times New Roman"/>
          <w:sz w:val="28"/>
          <w:szCs w:val="28"/>
          <w:lang w:val="kk-KZ"/>
        </w:rPr>
        <w:t xml:space="preserve"> атап айтқанда экологиялық, </w:t>
      </w:r>
      <w:r w:rsidR="004C6CCC" w:rsidRPr="00C37BC2">
        <w:rPr>
          <w:rFonts w:ascii="Times New Roman" w:hAnsi="Times New Roman" w:cs="Times New Roman"/>
          <w:sz w:val="28"/>
          <w:szCs w:val="28"/>
          <w:lang w:val="kk-KZ"/>
        </w:rPr>
        <w:t xml:space="preserve">тарихи </w:t>
      </w:r>
      <w:r w:rsidR="00397720" w:rsidRPr="00C37BC2">
        <w:rPr>
          <w:rFonts w:ascii="Times New Roman" w:hAnsi="Times New Roman" w:cs="Times New Roman"/>
          <w:sz w:val="28"/>
          <w:szCs w:val="28"/>
          <w:lang w:val="kk-KZ"/>
        </w:rPr>
        <w:t xml:space="preserve">және мінәжаттық </w:t>
      </w:r>
      <w:r w:rsidR="004C6CCC" w:rsidRPr="00C37BC2">
        <w:rPr>
          <w:rFonts w:ascii="Times New Roman" w:hAnsi="Times New Roman" w:cs="Times New Roman"/>
          <w:sz w:val="28"/>
          <w:szCs w:val="28"/>
          <w:lang w:val="kk-KZ"/>
        </w:rPr>
        <w:t xml:space="preserve">туризмді дамыту </w:t>
      </w:r>
      <w:r w:rsidR="00397720" w:rsidRPr="00C37BC2">
        <w:rPr>
          <w:rFonts w:ascii="Times New Roman" w:hAnsi="Times New Roman" w:cs="Times New Roman"/>
          <w:sz w:val="28"/>
          <w:szCs w:val="28"/>
          <w:lang w:val="kk-KZ"/>
        </w:rPr>
        <w:t>үшін абсолютті басымдық фактор</w:t>
      </w:r>
      <w:r w:rsidR="004C6CCC" w:rsidRPr="00C37BC2">
        <w:rPr>
          <w:rFonts w:ascii="Times New Roman" w:hAnsi="Times New Roman" w:cs="Times New Roman"/>
          <w:sz w:val="28"/>
          <w:szCs w:val="28"/>
          <w:lang w:val="kk-KZ"/>
        </w:rPr>
        <w:t xml:space="preserve"> болып табылады. Дегенмен, ол үшін аумақтың </w:t>
      </w:r>
      <w:r w:rsidR="00397720" w:rsidRPr="00C37BC2">
        <w:rPr>
          <w:rFonts w:ascii="Times New Roman" w:hAnsi="Times New Roman" w:cs="Times New Roman"/>
          <w:sz w:val="28"/>
          <w:szCs w:val="28"/>
          <w:lang w:val="kk-KZ"/>
        </w:rPr>
        <w:t>туристік-</w:t>
      </w:r>
      <w:r w:rsidR="004C6CCC" w:rsidRPr="00C37BC2">
        <w:rPr>
          <w:rFonts w:ascii="Times New Roman" w:hAnsi="Times New Roman" w:cs="Times New Roman"/>
          <w:sz w:val="28"/>
          <w:szCs w:val="28"/>
          <w:lang w:val="kk-KZ"/>
        </w:rPr>
        <w:t>рекреац</w:t>
      </w:r>
      <w:r w:rsidR="00397720" w:rsidRPr="00C37BC2">
        <w:rPr>
          <w:rFonts w:ascii="Times New Roman" w:hAnsi="Times New Roman" w:cs="Times New Roman"/>
          <w:sz w:val="28"/>
          <w:szCs w:val="28"/>
          <w:lang w:val="kk-KZ"/>
        </w:rPr>
        <w:t>иялық</w:t>
      </w:r>
      <w:r w:rsidR="004C6CCC" w:rsidRPr="00C37BC2">
        <w:rPr>
          <w:rFonts w:ascii="Times New Roman" w:hAnsi="Times New Roman" w:cs="Times New Roman"/>
          <w:sz w:val="28"/>
          <w:szCs w:val="28"/>
          <w:lang w:val="kk-KZ"/>
        </w:rPr>
        <w:t xml:space="preserve"> әлеуетін пайдалану алдында демалыс орындарының геоэкологиялық бағалауы жүргізілуі тиіс. Осыған байланысты берілген диссертациялық жұмыста С</w:t>
      </w:r>
      <w:r w:rsidR="00397720" w:rsidRPr="00C37BC2">
        <w:rPr>
          <w:rFonts w:ascii="Times New Roman" w:hAnsi="Times New Roman" w:cs="Times New Roman"/>
          <w:sz w:val="28"/>
          <w:szCs w:val="28"/>
          <w:lang w:val="kk-KZ"/>
        </w:rPr>
        <w:t>ібе көлдерінің аумағының табиғи туристік-</w:t>
      </w:r>
      <w:r w:rsidR="004C6CCC" w:rsidRPr="00C37BC2">
        <w:rPr>
          <w:rFonts w:ascii="Times New Roman" w:hAnsi="Times New Roman" w:cs="Times New Roman"/>
          <w:sz w:val="28"/>
          <w:szCs w:val="28"/>
          <w:lang w:val="kk-KZ"/>
        </w:rPr>
        <w:t xml:space="preserve">рекреациялық әлеуетінің жағдайы зерттеліп, геоэкологиялық бағасы берілді. </w:t>
      </w:r>
    </w:p>
    <w:p w14:paraId="4F366793" w14:textId="5F690C3E"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көлдерінің </w:t>
      </w:r>
      <w:r w:rsidR="004E65ED"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рекреациялық әлеуетін анықтау үшін рекреациялық ресурстары, гидрологиялық және гидрохимиялық режимдері, биоалуантүрлілігі туралы және т.с.с. ғылыми ақпаратты жинау, жүйелеу және  және өңдеу қажеттілігі туындайды. Сібе көлдері туралы геоэкологиялық ақпара</w:t>
      </w:r>
      <w:r w:rsidR="004E65ED" w:rsidRPr="00C37BC2">
        <w:rPr>
          <w:rFonts w:ascii="Times New Roman" w:hAnsi="Times New Roman" w:cs="Times New Roman"/>
          <w:sz w:val="28"/>
          <w:szCs w:val="28"/>
          <w:lang w:val="kk-KZ"/>
        </w:rPr>
        <w:t>ттың жоқтығы көлдерде туристік-рекреациялық қызметті</w:t>
      </w:r>
      <w:r w:rsidRPr="00C37BC2">
        <w:rPr>
          <w:rFonts w:ascii="Times New Roman" w:hAnsi="Times New Roman" w:cs="Times New Roman"/>
          <w:sz w:val="28"/>
          <w:szCs w:val="28"/>
          <w:lang w:val="kk-KZ"/>
        </w:rPr>
        <w:t xml:space="preserve"> дамыту жолдарын анықтауға ғылыми негізделген ұсыныстарды әзірлеуге кедергі болып табылады, сол себепті зерттеу аумағының </w:t>
      </w:r>
      <w:r w:rsidR="004E65ED"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рекреациялық әлеуетіне геоэкологиялық баға берудің бүгінгі таңда өзектілігі жоғары.</w:t>
      </w:r>
    </w:p>
    <w:p w14:paraId="753061F8" w14:textId="77777777" w:rsidR="004C6CCC" w:rsidRPr="00C37BC2" w:rsidRDefault="004C6CCC"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Зерттеу нысаны –</w:t>
      </w:r>
      <w:r w:rsidR="00D30B38" w:rsidRPr="00C37BC2">
        <w:rPr>
          <w:rFonts w:ascii="Times New Roman" w:hAnsi="Times New Roman" w:cs="Times New Roman"/>
          <w:b/>
          <w:sz w:val="28"/>
          <w:szCs w:val="28"/>
          <w:lang w:val="kk-KZ"/>
        </w:rPr>
        <w:t xml:space="preserve"> </w:t>
      </w:r>
      <w:r w:rsidR="00A84FAF" w:rsidRPr="00C37BC2">
        <w:rPr>
          <w:rFonts w:ascii="Times New Roman" w:hAnsi="Times New Roman" w:cs="Times New Roman"/>
          <w:sz w:val="28"/>
          <w:szCs w:val="28"/>
          <w:lang w:val="kk-KZ"/>
        </w:rPr>
        <w:t>Сібе көлдері аумағы</w:t>
      </w:r>
      <w:r w:rsidR="007A1426" w:rsidRPr="00C37BC2">
        <w:rPr>
          <w:rFonts w:ascii="Times New Roman" w:hAnsi="Times New Roman" w:cs="Times New Roman"/>
          <w:sz w:val="28"/>
          <w:szCs w:val="28"/>
          <w:lang w:val="kk-KZ"/>
        </w:rPr>
        <w:t>.</w:t>
      </w:r>
    </w:p>
    <w:p w14:paraId="5C2B52B0" w14:textId="7D493BD2" w:rsidR="004C6CCC" w:rsidRPr="00C37BC2" w:rsidRDefault="004C6CCC" w:rsidP="0039465F">
      <w:pPr>
        <w:spacing w:after="0" w:line="240" w:lineRule="auto"/>
        <w:ind w:firstLine="709"/>
        <w:jc w:val="both"/>
        <w:rPr>
          <w:lang w:val="kk-KZ"/>
        </w:rPr>
      </w:pPr>
      <w:r w:rsidRPr="00C37BC2">
        <w:rPr>
          <w:rFonts w:ascii="Times New Roman" w:hAnsi="Times New Roman" w:cs="Times New Roman"/>
          <w:b/>
          <w:sz w:val="28"/>
          <w:szCs w:val="28"/>
          <w:lang w:val="kk-KZ"/>
        </w:rPr>
        <w:t xml:space="preserve">Зерттеу пәні – </w:t>
      </w:r>
      <w:r w:rsidRPr="00C37BC2">
        <w:rPr>
          <w:rFonts w:ascii="Times New Roman" w:hAnsi="Times New Roman" w:cs="Times New Roman"/>
          <w:sz w:val="28"/>
          <w:szCs w:val="28"/>
          <w:lang w:val="kk-KZ"/>
        </w:rPr>
        <w:t xml:space="preserve">Сібе көлдері </w:t>
      </w:r>
      <w:r w:rsidR="00A84FAF" w:rsidRPr="00C37BC2">
        <w:rPr>
          <w:rFonts w:ascii="Times New Roman" w:hAnsi="Times New Roman" w:cs="Times New Roman"/>
          <w:sz w:val="28"/>
          <w:szCs w:val="28"/>
          <w:lang w:val="kk-KZ"/>
        </w:rPr>
        <w:t>табиғи нысандарының туристік</w:t>
      </w:r>
      <w:r w:rsidRPr="00C37BC2">
        <w:rPr>
          <w:rFonts w:ascii="Times New Roman" w:hAnsi="Times New Roman" w:cs="Times New Roman"/>
          <w:sz w:val="28"/>
          <w:szCs w:val="28"/>
          <w:lang w:val="kk-KZ"/>
        </w:rPr>
        <w:t>-рекреациялық әлеуеті</w:t>
      </w:r>
      <w:r w:rsidR="00A84FAF" w:rsidRPr="00C37BC2">
        <w:rPr>
          <w:rFonts w:ascii="Times New Roman" w:hAnsi="Times New Roman" w:cs="Times New Roman"/>
          <w:sz w:val="28"/>
          <w:szCs w:val="28"/>
          <w:lang w:val="kk-KZ"/>
        </w:rPr>
        <w:t>н геоэкологиялық бағалау</w:t>
      </w:r>
      <w:r w:rsidRPr="00C37BC2">
        <w:rPr>
          <w:rFonts w:ascii="Times New Roman" w:hAnsi="Times New Roman" w:cs="Times New Roman"/>
          <w:sz w:val="28"/>
          <w:szCs w:val="28"/>
          <w:lang w:val="kk-KZ"/>
        </w:rPr>
        <w:t>.</w:t>
      </w:r>
      <w:r w:rsidRPr="00C37BC2">
        <w:rPr>
          <w:lang w:val="kk-KZ"/>
        </w:rPr>
        <w:t xml:space="preserve"> </w:t>
      </w:r>
    </w:p>
    <w:p w14:paraId="7D88F068" w14:textId="36AF8064" w:rsidR="009B386A" w:rsidRPr="00C37BC2" w:rsidRDefault="009B386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 xml:space="preserve">Зерттеу аумағы. </w:t>
      </w:r>
      <w:r w:rsidR="000C3692" w:rsidRPr="00C37BC2">
        <w:rPr>
          <w:rFonts w:ascii="Times New Roman" w:hAnsi="Times New Roman" w:cs="Times New Roman"/>
          <w:sz w:val="28"/>
          <w:szCs w:val="28"/>
          <w:lang w:val="kk-KZ"/>
        </w:rPr>
        <w:t>Зерттеу аумағы Сібе көлдерінің жағалау аймағын және оған іргелес жатқан құрлықты қамтиды. Зерттеу ауданының оңтүстік, оңтүстік-батыс шекарасы Сібе өзенінің алқабы арқылы өтіп, Сібе көлдерінің жағалау аймағы мен жағажайларын қамтиды. Зерттеу аумағының батыс шекарасы Көктау тауының суайрық бөлігі арқылы өтеді. Солтүстігі, солтүстік-шығысы мен шығысы Көктау тауы арқылы өтіп, көлді көмкеріп жатқан жартастардың төмен террассалық аймағын қамтиды</w:t>
      </w:r>
      <w:r w:rsidRPr="00C37BC2">
        <w:rPr>
          <w:rFonts w:ascii="Times New Roman" w:hAnsi="Times New Roman" w:cs="Times New Roman"/>
          <w:sz w:val="28"/>
          <w:szCs w:val="28"/>
          <w:lang w:val="kk-KZ"/>
        </w:rPr>
        <w:t xml:space="preserve"> (1-сурет).</w:t>
      </w:r>
    </w:p>
    <w:p w14:paraId="22ECDF68" w14:textId="77777777" w:rsidR="000F2B61" w:rsidRPr="00C37BC2" w:rsidRDefault="000F2B61" w:rsidP="0039465F">
      <w:pPr>
        <w:spacing w:after="0" w:line="240" w:lineRule="auto"/>
        <w:ind w:firstLine="709"/>
        <w:jc w:val="both"/>
        <w:rPr>
          <w:rFonts w:ascii="Times New Roman" w:hAnsi="Times New Roman" w:cs="Times New Roman"/>
          <w:b/>
          <w:sz w:val="28"/>
          <w:szCs w:val="28"/>
          <w:lang w:val="kk-KZ"/>
        </w:rPr>
      </w:pPr>
    </w:p>
    <w:p w14:paraId="2D4B003E" w14:textId="77777777" w:rsidR="000F2B61" w:rsidRPr="00C37BC2" w:rsidRDefault="000F2B61" w:rsidP="0039465F">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noProof/>
          <w:sz w:val="28"/>
          <w:szCs w:val="28"/>
          <w:lang w:eastAsia="ru-RU"/>
        </w:rPr>
        <w:drawing>
          <wp:inline distT="0" distB="0" distL="0" distR="0" wp14:anchorId="75903E3C" wp14:editId="687021FD">
            <wp:extent cx="5117910" cy="2998524"/>
            <wp:effectExtent l="0" t="0" r="6985" b="0"/>
            <wp:docPr id="4" name="Рисунок 4" descr="C:\Users\Anar Myrzagaliyeva\Desktop\территория ис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 Myrzagaliyeva\Desktop\территория иссл.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2163" cy="3006875"/>
                    </a:xfrm>
                    <a:prstGeom prst="rect">
                      <a:avLst/>
                    </a:prstGeom>
                    <a:noFill/>
                    <a:ln>
                      <a:noFill/>
                    </a:ln>
                  </pic:spPr>
                </pic:pic>
              </a:graphicData>
            </a:graphic>
          </wp:inline>
        </w:drawing>
      </w:r>
    </w:p>
    <w:p w14:paraId="50D51D57" w14:textId="77777777" w:rsidR="00682EA8" w:rsidRPr="0039465F" w:rsidRDefault="00682EA8" w:rsidP="0039465F">
      <w:pPr>
        <w:spacing w:after="0" w:line="240" w:lineRule="auto"/>
        <w:ind w:firstLine="709"/>
        <w:jc w:val="center"/>
        <w:rPr>
          <w:rFonts w:ascii="Times New Roman" w:hAnsi="Times New Roman" w:cs="Times New Roman"/>
          <w:sz w:val="16"/>
          <w:szCs w:val="16"/>
          <w:lang w:val="kk-KZ"/>
        </w:rPr>
      </w:pPr>
    </w:p>
    <w:p w14:paraId="2A7214AF" w14:textId="0198C2FF" w:rsidR="000F2B61" w:rsidRPr="00C37BC2" w:rsidRDefault="0039465F" w:rsidP="0039465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E7182C" w:rsidRPr="00C37BC2">
        <w:rPr>
          <w:rFonts w:ascii="Times New Roman" w:hAnsi="Times New Roman" w:cs="Times New Roman"/>
          <w:sz w:val="28"/>
          <w:szCs w:val="28"/>
          <w:lang w:val="kk-KZ"/>
        </w:rPr>
        <w:t>1</w:t>
      </w:r>
      <w:r w:rsidR="000F2B61" w:rsidRPr="00C37BC2">
        <w:rPr>
          <w:rFonts w:ascii="Times New Roman" w:hAnsi="Times New Roman" w:cs="Times New Roman"/>
          <w:sz w:val="28"/>
          <w:szCs w:val="28"/>
          <w:lang w:val="kk-KZ"/>
        </w:rPr>
        <w:t xml:space="preserve"> – Зерттеу аумағы</w:t>
      </w:r>
    </w:p>
    <w:p w14:paraId="051023DA" w14:textId="18343003" w:rsidR="007A1426"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lastRenderedPageBreak/>
        <w:t xml:space="preserve">Мақсаты: </w:t>
      </w:r>
      <w:bookmarkStart w:id="4" w:name="_Hlk89604144"/>
      <w:r w:rsidR="007A1426" w:rsidRPr="00C37BC2">
        <w:rPr>
          <w:rFonts w:ascii="Times New Roman" w:hAnsi="Times New Roman" w:cs="Times New Roman"/>
          <w:sz w:val="28"/>
          <w:szCs w:val="28"/>
          <w:lang w:val="kk-KZ"/>
        </w:rPr>
        <w:t>Сібе көлдері аумағының туристік-рекреациялық әлеует</w:t>
      </w:r>
      <w:r w:rsidRPr="00C37BC2">
        <w:rPr>
          <w:rFonts w:ascii="Times New Roman" w:hAnsi="Times New Roman" w:cs="Times New Roman"/>
          <w:sz w:val="28"/>
          <w:szCs w:val="28"/>
          <w:lang w:val="kk-KZ"/>
        </w:rPr>
        <w:t>і</w:t>
      </w:r>
      <w:r w:rsidR="007A1426" w:rsidRPr="00C37BC2">
        <w:rPr>
          <w:rFonts w:ascii="Times New Roman" w:hAnsi="Times New Roman" w:cs="Times New Roman"/>
          <w:sz w:val="28"/>
          <w:szCs w:val="28"/>
          <w:lang w:val="kk-KZ"/>
        </w:rPr>
        <w:t>н</w:t>
      </w:r>
      <w:r w:rsidR="006B1252" w:rsidRPr="00C37BC2">
        <w:rPr>
          <w:rFonts w:ascii="Times New Roman" w:hAnsi="Times New Roman" w:cs="Times New Roman"/>
          <w:sz w:val="28"/>
          <w:szCs w:val="28"/>
          <w:lang w:val="kk-KZ"/>
        </w:rPr>
        <w:t>е</w:t>
      </w:r>
      <w:r w:rsidRPr="00C37BC2">
        <w:rPr>
          <w:rFonts w:ascii="Times New Roman" w:hAnsi="Times New Roman" w:cs="Times New Roman"/>
          <w:sz w:val="28"/>
          <w:szCs w:val="28"/>
          <w:lang w:val="kk-KZ"/>
        </w:rPr>
        <w:t xml:space="preserve"> геоэкологиялық баға</w:t>
      </w:r>
      <w:r w:rsidR="006B1252" w:rsidRPr="00C37BC2">
        <w:rPr>
          <w:rFonts w:ascii="Times New Roman" w:hAnsi="Times New Roman" w:cs="Times New Roman"/>
          <w:sz w:val="28"/>
          <w:szCs w:val="28"/>
          <w:lang w:val="kk-KZ"/>
        </w:rPr>
        <w:t xml:space="preserve"> беру</w:t>
      </w:r>
      <w:r w:rsidR="007A1426"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bookmarkEnd w:id="4"/>
    </w:p>
    <w:p w14:paraId="573C039D" w14:textId="77777777"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Қойылған мақсатқа жету үшін келесі </w:t>
      </w:r>
      <w:r w:rsidRPr="00C37BC2">
        <w:rPr>
          <w:rFonts w:ascii="Times New Roman" w:hAnsi="Times New Roman" w:cs="Times New Roman"/>
          <w:b/>
          <w:sz w:val="28"/>
          <w:szCs w:val="28"/>
          <w:lang w:val="kk-KZ"/>
        </w:rPr>
        <w:t>міндеттер</w:t>
      </w:r>
      <w:r w:rsidRPr="00C37BC2">
        <w:rPr>
          <w:rFonts w:ascii="Times New Roman" w:hAnsi="Times New Roman" w:cs="Times New Roman"/>
          <w:sz w:val="28"/>
          <w:szCs w:val="28"/>
          <w:lang w:val="kk-KZ"/>
        </w:rPr>
        <w:t xml:space="preserve"> жүзеге асырылды:</w:t>
      </w:r>
    </w:p>
    <w:p w14:paraId="756F0D6E" w14:textId="519BDC87" w:rsidR="004B7210" w:rsidRPr="00C37BC2" w:rsidRDefault="004B7210" w:rsidP="00CB6DAA">
      <w:pPr>
        <w:pStyle w:val="a3"/>
        <w:numPr>
          <w:ilvl w:val="0"/>
          <w:numId w:val="20"/>
        </w:numPr>
        <w:tabs>
          <w:tab w:val="left" w:pos="142"/>
          <w:tab w:val="left" w:pos="567"/>
          <w:tab w:val="left" w:pos="993"/>
        </w:tabs>
        <w:spacing w:after="0" w:line="240" w:lineRule="auto"/>
        <w:ind w:left="0" w:firstLine="709"/>
        <w:jc w:val="both"/>
        <w:rPr>
          <w:rFonts w:ascii="Times New Roman" w:hAnsi="Times New Roman" w:cs="Times New Roman"/>
          <w:sz w:val="28"/>
          <w:szCs w:val="28"/>
          <w:lang w:val="kk-KZ"/>
        </w:rPr>
      </w:pPr>
      <w:bookmarkStart w:id="5" w:name="_Hlk90740960"/>
      <w:bookmarkStart w:id="6" w:name="_Hlk89604181"/>
      <w:r w:rsidRPr="00C37BC2">
        <w:rPr>
          <w:rFonts w:ascii="Times New Roman" w:hAnsi="Times New Roman" w:cs="Times New Roman"/>
          <w:sz w:val="28"/>
          <w:szCs w:val="28"/>
          <w:lang w:val="kk-KZ"/>
        </w:rPr>
        <w:t>Теориялық тұрғыдан Сібе көлдері аумағының туристік-рекреациялық әлеуетінің құрылымы мен зерттеу деңгейлерін айқындау</w:t>
      </w:r>
      <w:r w:rsidR="0039465F">
        <w:rPr>
          <w:rFonts w:ascii="Times New Roman" w:hAnsi="Times New Roman" w:cs="Times New Roman"/>
          <w:sz w:val="28"/>
          <w:szCs w:val="28"/>
          <w:lang w:val="kk-KZ"/>
        </w:rPr>
        <w:t>.</w:t>
      </w:r>
    </w:p>
    <w:p w14:paraId="40632EB8" w14:textId="77777777" w:rsidR="004B7210" w:rsidRPr="00C37BC2" w:rsidRDefault="004B7210" w:rsidP="00CB6DAA">
      <w:pPr>
        <w:pStyle w:val="a3"/>
        <w:numPr>
          <w:ilvl w:val="0"/>
          <w:numId w:val="20"/>
        </w:numPr>
        <w:tabs>
          <w:tab w:val="left" w:pos="142"/>
          <w:tab w:val="left" w:pos="567"/>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аумағының туристік-рекреациялық әлеуетінің қолайлылығының аймақтық туризм саласын дамытудағы алғышарттары болуын анықтау.</w:t>
      </w:r>
    </w:p>
    <w:p w14:paraId="38042921" w14:textId="217A44A9" w:rsidR="004B7210" w:rsidRPr="00C37BC2" w:rsidRDefault="004B7210" w:rsidP="00CB6DAA">
      <w:pPr>
        <w:pStyle w:val="a3"/>
        <w:numPr>
          <w:ilvl w:val="0"/>
          <w:numId w:val="20"/>
        </w:numPr>
        <w:tabs>
          <w:tab w:val="left" w:pos="142"/>
          <w:tab w:val="left" w:pos="567"/>
          <w:tab w:val="left" w:pos="993"/>
        </w:tabs>
        <w:spacing w:after="0" w:line="240" w:lineRule="auto"/>
        <w:ind w:left="0" w:firstLine="709"/>
        <w:jc w:val="both"/>
        <w:rPr>
          <w:rFonts w:ascii="Times New Roman" w:hAnsi="Times New Roman" w:cs="Times New Roman"/>
          <w:sz w:val="28"/>
          <w:szCs w:val="28"/>
          <w:lang w:val="kk-KZ"/>
        </w:rPr>
      </w:pPr>
      <w:bookmarkStart w:id="7" w:name="_Hlk90738795"/>
      <w:r w:rsidRPr="00C37BC2">
        <w:rPr>
          <w:rFonts w:ascii="Times New Roman" w:hAnsi="Times New Roman" w:cs="Times New Roman"/>
          <w:sz w:val="28"/>
          <w:szCs w:val="28"/>
          <w:lang w:val="kk-KZ"/>
        </w:rPr>
        <w:t>Сібе көлдерінің гидрохимиялық және гидробиологиялық көрсеткіштері бойынша геоэкологиялық баға беру</w:t>
      </w:r>
      <w:r w:rsidR="00672755">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bookmarkEnd w:id="7"/>
    </w:p>
    <w:p w14:paraId="12AA9A21" w14:textId="6A881B78" w:rsidR="004B7210" w:rsidRPr="00C37BC2" w:rsidRDefault="004B7210" w:rsidP="00CB6DAA">
      <w:pPr>
        <w:pStyle w:val="a3"/>
        <w:numPr>
          <w:ilvl w:val="0"/>
          <w:numId w:val="20"/>
        </w:numPr>
        <w:tabs>
          <w:tab w:val="left" w:pos="142"/>
          <w:tab w:val="left" w:pos="567"/>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аумағын туристік-рекреациялық әлеуетінің мүмкіндігіне байланысты аудандастыру</w:t>
      </w:r>
      <w:r w:rsidR="00672755">
        <w:rPr>
          <w:rFonts w:ascii="Times New Roman" w:hAnsi="Times New Roman" w:cs="Times New Roman"/>
          <w:sz w:val="28"/>
          <w:szCs w:val="28"/>
          <w:lang w:val="kk-KZ"/>
        </w:rPr>
        <w:t>.</w:t>
      </w:r>
    </w:p>
    <w:p w14:paraId="35E78DE0" w14:textId="0292B5AC" w:rsidR="004B7210" w:rsidRPr="00C37BC2" w:rsidRDefault="004B7210" w:rsidP="00CB6DAA">
      <w:pPr>
        <w:pStyle w:val="a3"/>
        <w:numPr>
          <w:ilvl w:val="0"/>
          <w:numId w:val="20"/>
        </w:numPr>
        <w:tabs>
          <w:tab w:val="left" w:pos="142"/>
          <w:tab w:val="left" w:pos="567"/>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аумағының туристік-рекреациялық әлеуетінің мүмкіншілігін арттырудағы табиғи және тарихи-мәдени нысандарының маңызын анықтап, аймақтық туризм саласының даму болашағына бағытталған  экологиялық туристік маршруттарды негіздеу.</w:t>
      </w:r>
    </w:p>
    <w:bookmarkEnd w:id="5"/>
    <w:p w14:paraId="44CF1DFE" w14:textId="05BDC9A2"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Зерттеудің теориялық</w:t>
      </w:r>
      <w:r w:rsidR="007765DF" w:rsidRPr="00C37BC2">
        <w:rPr>
          <w:rFonts w:ascii="Times New Roman" w:hAnsi="Times New Roman" w:cs="Times New Roman"/>
          <w:b/>
          <w:sz w:val="28"/>
          <w:szCs w:val="28"/>
          <w:lang w:val="kk-KZ"/>
        </w:rPr>
        <w:t>-</w:t>
      </w:r>
      <w:r w:rsidRPr="00C37BC2">
        <w:rPr>
          <w:rFonts w:ascii="Times New Roman" w:hAnsi="Times New Roman" w:cs="Times New Roman"/>
          <w:b/>
          <w:sz w:val="28"/>
          <w:szCs w:val="28"/>
          <w:lang w:val="kk-KZ"/>
        </w:rPr>
        <w:t xml:space="preserve">әдіснамалық базасы: </w:t>
      </w:r>
      <w:bookmarkEnd w:id="6"/>
      <w:r w:rsidRPr="00C37BC2">
        <w:rPr>
          <w:rFonts w:ascii="Times New Roman" w:hAnsi="Times New Roman" w:cs="Times New Roman"/>
          <w:sz w:val="28"/>
          <w:szCs w:val="28"/>
          <w:lang w:val="kk-KZ"/>
        </w:rPr>
        <w:t>В.И. Азар, А.В. Бредихин, Л.Г. Бурылова, Д.П. Голиков, В.Г. Прудский, Л.Н. Вдовюк, А.А. Мотошина, Ю.А. Веденин, Н.Н. Мирошниченко, В.Г. Гуляев, М.А. Гудковских, Д</w:t>
      </w:r>
      <w:r w:rsidR="00386D89" w:rsidRPr="00C37BC2">
        <w:rPr>
          <w:rFonts w:ascii="Times New Roman" w:hAnsi="Times New Roman" w:cs="Times New Roman"/>
          <w:sz w:val="28"/>
          <w:szCs w:val="28"/>
          <w:lang w:val="kk-KZ"/>
        </w:rPr>
        <w:t>.А.</w:t>
      </w:r>
      <w:r w:rsidR="00EB0E05">
        <w:rPr>
          <w:rFonts w:ascii="Times New Roman" w:hAnsi="Times New Roman" w:cs="Times New Roman"/>
          <w:sz w:val="28"/>
          <w:szCs w:val="28"/>
          <w:lang w:val="kk-KZ"/>
        </w:rPr>
        <w:t xml:space="preserve"> </w:t>
      </w:r>
      <w:r w:rsidR="00386D89" w:rsidRPr="00C37BC2">
        <w:rPr>
          <w:rFonts w:ascii="Times New Roman" w:hAnsi="Times New Roman" w:cs="Times New Roman"/>
          <w:sz w:val="28"/>
          <w:szCs w:val="28"/>
          <w:lang w:val="kk-KZ"/>
        </w:rPr>
        <w:t>Дирин, Е.А. Котлярова, А.</w:t>
      </w:r>
      <w:r w:rsidRPr="00C37BC2">
        <w:rPr>
          <w:rFonts w:ascii="Times New Roman" w:hAnsi="Times New Roman" w:cs="Times New Roman"/>
          <w:sz w:val="28"/>
          <w:szCs w:val="28"/>
          <w:lang w:val="kk-KZ"/>
        </w:rPr>
        <w:t xml:space="preserve">С. Кусков, </w:t>
      </w:r>
      <w:r w:rsidR="00386D89" w:rsidRPr="00C37BC2">
        <w:rPr>
          <w:rFonts w:ascii="Times New Roman" w:hAnsi="Times New Roman" w:cs="Times New Roman"/>
          <w:sz w:val="28"/>
          <w:szCs w:val="28"/>
          <w:lang w:val="kk-KZ"/>
        </w:rPr>
        <w:t xml:space="preserve">Н.С. </w:t>
      </w:r>
      <w:r w:rsidRPr="00C37BC2">
        <w:rPr>
          <w:rFonts w:ascii="Times New Roman" w:hAnsi="Times New Roman" w:cs="Times New Roman"/>
          <w:sz w:val="28"/>
          <w:szCs w:val="28"/>
          <w:lang w:val="kk-KZ"/>
        </w:rPr>
        <w:t>Мироненко</w:t>
      </w:r>
      <w:r w:rsidR="00386D89"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386D89" w:rsidRPr="00C37BC2">
        <w:rPr>
          <w:rFonts w:ascii="Times New Roman" w:hAnsi="Times New Roman" w:cs="Times New Roman"/>
          <w:sz w:val="28"/>
          <w:szCs w:val="28"/>
          <w:lang w:val="kk-KZ"/>
        </w:rPr>
        <w:t xml:space="preserve">И.Т. </w:t>
      </w:r>
      <w:r w:rsidRPr="00C37BC2">
        <w:rPr>
          <w:rFonts w:ascii="Times New Roman" w:hAnsi="Times New Roman" w:cs="Times New Roman"/>
          <w:sz w:val="28"/>
          <w:szCs w:val="28"/>
          <w:lang w:val="kk-KZ"/>
        </w:rPr>
        <w:t>Твердохлебов</w:t>
      </w:r>
      <w:r w:rsidR="00386D89"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Л.И. Мухина, О.П. Николаева, И.Н. Ротанова, И.В. Андреева, В.С.</w:t>
      </w:r>
      <w:r w:rsidR="00EB0E0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Преображенский, С.Р. Ердавлетов, О.Б. Мазбаев, Б.Қ. Асубаев, Б.Ж.</w:t>
      </w:r>
      <w:r w:rsidR="00672755">
        <w:rPr>
          <w:rFonts w:ascii="Times New Roman" w:hAnsi="Times New Roman" w:cs="Times New Roman"/>
          <w:sz w:val="28"/>
          <w:szCs w:val="28"/>
          <w:lang w:val="kk-KZ"/>
        </w:rPr>
        <w:t> </w:t>
      </w:r>
      <w:r w:rsidRPr="00C37BC2">
        <w:rPr>
          <w:rFonts w:ascii="Times New Roman" w:hAnsi="Times New Roman" w:cs="Times New Roman"/>
          <w:sz w:val="28"/>
          <w:szCs w:val="28"/>
          <w:lang w:val="kk-KZ"/>
        </w:rPr>
        <w:t>Изенбаев, А.Ж. Садуов, К.Т. Сапаров, Г.М. Джаналеева, М.Н. Мусабаева, А.В. Егорина және т.б. еңбектерінде ұсынылған рекреациялық география мен туризмнің қазіргі заманғы теориялық және қолданбалы тұжырымдамалары саласындағы отандық және шетелдік ғалымдардың еңбектері зерттеу</w:t>
      </w:r>
      <w:r w:rsidR="00825F59" w:rsidRPr="00C37BC2">
        <w:rPr>
          <w:rFonts w:ascii="Times New Roman" w:hAnsi="Times New Roman" w:cs="Times New Roman"/>
          <w:sz w:val="28"/>
          <w:szCs w:val="28"/>
          <w:lang w:val="kk-KZ"/>
        </w:rPr>
        <w:t>дің теориялық-әдіснамалық негізі</w:t>
      </w:r>
      <w:r w:rsidRPr="00C37BC2">
        <w:rPr>
          <w:rFonts w:ascii="Times New Roman" w:hAnsi="Times New Roman" w:cs="Times New Roman"/>
          <w:sz w:val="28"/>
          <w:szCs w:val="28"/>
          <w:lang w:val="kk-KZ"/>
        </w:rPr>
        <w:t xml:space="preserve"> болды [3-3</w:t>
      </w:r>
      <w:r w:rsidR="00776AE2" w:rsidRPr="00C37BC2">
        <w:rPr>
          <w:rFonts w:ascii="Times New Roman" w:hAnsi="Times New Roman" w:cs="Times New Roman"/>
          <w:sz w:val="28"/>
          <w:szCs w:val="28"/>
          <w:lang w:val="kk-KZ"/>
        </w:rPr>
        <w:t>6</w:t>
      </w:r>
      <w:r w:rsidRPr="00C37BC2">
        <w:rPr>
          <w:rFonts w:ascii="Times New Roman" w:hAnsi="Times New Roman" w:cs="Times New Roman"/>
          <w:sz w:val="28"/>
          <w:szCs w:val="28"/>
          <w:lang w:val="kk-KZ"/>
        </w:rPr>
        <w:t xml:space="preserve">]. </w:t>
      </w:r>
    </w:p>
    <w:p w14:paraId="58BE7A28" w14:textId="03867141"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Геоэкология, ландшафттану, жеке және жан-жақты географиялық </w:t>
      </w:r>
      <w:r w:rsidR="00825F59" w:rsidRPr="00C37BC2">
        <w:rPr>
          <w:rFonts w:ascii="Times New Roman" w:hAnsi="Times New Roman" w:cs="Times New Roman"/>
          <w:sz w:val="28"/>
          <w:szCs w:val="28"/>
          <w:lang w:val="kk-KZ"/>
        </w:rPr>
        <w:t xml:space="preserve">және туристік-рекреациялық </w:t>
      </w:r>
      <w:r w:rsidRPr="00C37BC2">
        <w:rPr>
          <w:rFonts w:ascii="Times New Roman" w:hAnsi="Times New Roman" w:cs="Times New Roman"/>
          <w:sz w:val="28"/>
          <w:szCs w:val="28"/>
          <w:lang w:val="kk-KZ"/>
        </w:rPr>
        <w:t>аудандастырудың әртүрлі түрлері саласында зерттеу А.В. Бредихин, О.Е. Иванов, В.А. Николаев, В.М. Разумовский, Б.Б. Родоман, Г.И. Рычагов, В.Б. Сочава, М.Д. Шарыгина және т.б. еңбектеріне сүйене отырып жасалды [37-45].</w:t>
      </w:r>
    </w:p>
    <w:p w14:paraId="1E61250E" w14:textId="792249D5"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Зерттелген аймақтың табиғи және әлеуметтік жүйелерінің кеңістіктік ұйымдастырылуын қарастыру кезінде </w:t>
      </w:r>
      <w:r w:rsidRPr="00C37BC2">
        <w:rPr>
          <w:rFonts w:ascii="Times New Roman" w:eastAsia="Times New Roman" w:hAnsi="Times New Roman" w:cs="Times New Roman"/>
          <w:sz w:val="28"/>
          <w:szCs w:val="28"/>
          <w:lang w:val="kk-KZ" w:eastAsia="ru-RU"/>
        </w:rPr>
        <w:t>Н</w:t>
      </w:r>
      <w:r w:rsidRPr="00C37BC2">
        <w:rPr>
          <w:rFonts w:ascii="Times New Roman" w:eastAsia="Times New Roman" w:hAnsi="Times New Roman" w:cs="Times New Roman"/>
          <w:spacing w:val="1"/>
          <w:sz w:val="28"/>
          <w:szCs w:val="28"/>
          <w:lang w:val="kk-KZ" w:eastAsia="ru-RU"/>
        </w:rPr>
        <w:t>.М. Большаков</w:t>
      </w:r>
      <w:r w:rsidRPr="00C37BC2">
        <w:rPr>
          <w:rFonts w:ascii="Times New Roman" w:hAnsi="Times New Roman" w:cs="Times New Roman"/>
          <w:sz w:val="28"/>
          <w:szCs w:val="28"/>
          <w:lang w:val="kk-KZ"/>
        </w:rPr>
        <w:t>, М.С. Безуглова, И.С.</w:t>
      </w:r>
      <w:r w:rsidR="00EB0E0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Шарова, А.Р. Сулейманов, Л.И. Мухина, Ю.А. Веденин, Н.А. Данилова, М.Д. Шарыгин, А.В. Егорина, Л.А. Линёва, С.В. Перемитина, М.И. Кайсина, К.П.</w:t>
      </w:r>
      <w:r w:rsidR="00EB0E0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Прокопов, С.В. Стариков, И.В. Браташ., Ю.К. Зинченко, Д.А. Тагаев, </w:t>
      </w:r>
      <w:r w:rsidR="00AE12A6" w:rsidRPr="00AE12A6">
        <w:rPr>
          <w:rFonts w:ascii="Times New Roman" w:hAnsi="Times New Roman" w:cs="Times New Roman"/>
          <w:sz w:val="28"/>
          <w:szCs w:val="28"/>
          <w:lang w:val="kk-KZ"/>
        </w:rPr>
        <w:t>Р.А.</w:t>
      </w:r>
      <w:r w:rsidR="00EB0E05">
        <w:rPr>
          <w:rFonts w:ascii="Times New Roman" w:hAnsi="Times New Roman" w:cs="Times New Roman"/>
          <w:sz w:val="28"/>
          <w:szCs w:val="28"/>
          <w:lang w:val="kk-KZ"/>
        </w:rPr>
        <w:t xml:space="preserve"> </w:t>
      </w:r>
      <w:r w:rsidR="00AE12A6" w:rsidRPr="00AE12A6">
        <w:rPr>
          <w:rFonts w:ascii="Times New Roman" w:hAnsi="Times New Roman" w:cs="Times New Roman"/>
          <w:sz w:val="28"/>
          <w:szCs w:val="28"/>
          <w:lang w:val="kk-KZ"/>
        </w:rPr>
        <w:t>Егеубаева</w:t>
      </w:r>
      <w:r w:rsidRPr="00AE12A6">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А.Б. Мырзагалиева және басқалардың зерттеу нәтижелері қолданылды [46-59].</w:t>
      </w:r>
    </w:p>
    <w:p w14:paraId="0FD7395E" w14:textId="1168DED1"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Қазақстандағы </w:t>
      </w:r>
      <w:r w:rsidR="00E17D0F" w:rsidRPr="00C37BC2">
        <w:rPr>
          <w:rFonts w:ascii="Times New Roman" w:hAnsi="Times New Roman" w:cs="Times New Roman"/>
          <w:sz w:val="28"/>
          <w:szCs w:val="28"/>
          <w:lang w:val="kk-KZ"/>
        </w:rPr>
        <w:t>рекреация</w:t>
      </w:r>
      <w:r w:rsidRPr="00C37BC2">
        <w:rPr>
          <w:rFonts w:ascii="Times New Roman" w:hAnsi="Times New Roman" w:cs="Times New Roman"/>
          <w:sz w:val="28"/>
          <w:szCs w:val="28"/>
          <w:lang w:val="kk-KZ"/>
        </w:rPr>
        <w:t xml:space="preserve"> және туризм географиясы саласын</w:t>
      </w:r>
      <w:r w:rsidR="00F6293B" w:rsidRPr="00C37BC2">
        <w:rPr>
          <w:rFonts w:ascii="Times New Roman" w:hAnsi="Times New Roman" w:cs="Times New Roman"/>
          <w:sz w:val="28"/>
          <w:szCs w:val="28"/>
          <w:lang w:val="kk-KZ"/>
        </w:rPr>
        <w:t xml:space="preserve">ың дамуын зерттеуде С.Р. Ердавлетовтың </w:t>
      </w:r>
      <w:r w:rsidRPr="00C37BC2">
        <w:rPr>
          <w:rFonts w:ascii="Times New Roman" w:hAnsi="Times New Roman" w:cs="Times New Roman"/>
          <w:sz w:val="28"/>
          <w:szCs w:val="28"/>
          <w:lang w:val="kk-KZ"/>
        </w:rPr>
        <w:t xml:space="preserve">ғылыми </w:t>
      </w:r>
      <w:r w:rsidR="00F6293B" w:rsidRPr="00C37BC2">
        <w:rPr>
          <w:rFonts w:ascii="Times New Roman" w:hAnsi="Times New Roman" w:cs="Times New Roman"/>
          <w:sz w:val="28"/>
          <w:szCs w:val="28"/>
          <w:lang w:val="kk-KZ"/>
        </w:rPr>
        <w:t>еңбектері зерделенді</w:t>
      </w:r>
      <w:r w:rsidRPr="00C37BC2">
        <w:rPr>
          <w:rFonts w:ascii="Times New Roman" w:hAnsi="Times New Roman" w:cs="Times New Roman"/>
          <w:sz w:val="28"/>
          <w:szCs w:val="28"/>
          <w:lang w:val="kk-KZ"/>
        </w:rPr>
        <w:t xml:space="preserve"> [60</w:t>
      </w:r>
      <w:r w:rsidR="00F6293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61].</w:t>
      </w:r>
      <w:r w:rsidR="00F6293B" w:rsidRPr="00C37BC2">
        <w:rPr>
          <w:rFonts w:ascii="Times New Roman" w:hAnsi="Times New Roman" w:cs="Times New Roman"/>
          <w:sz w:val="28"/>
          <w:szCs w:val="28"/>
          <w:lang w:val="kk-KZ"/>
        </w:rPr>
        <w:t xml:space="preserve"> Сондай-ақ, </w:t>
      </w:r>
      <w:r w:rsidRPr="00C37BC2">
        <w:rPr>
          <w:rFonts w:ascii="Times New Roman" w:hAnsi="Times New Roman" w:cs="Times New Roman"/>
          <w:sz w:val="28"/>
          <w:szCs w:val="28"/>
          <w:lang w:val="kk-KZ"/>
        </w:rPr>
        <w:t>Қазақстанда географиялық рекреациялық зерттеулер</w:t>
      </w:r>
      <w:r w:rsidR="00F6293B" w:rsidRPr="00C37BC2">
        <w:rPr>
          <w:rFonts w:ascii="Times New Roman" w:hAnsi="Times New Roman" w:cs="Times New Roman"/>
          <w:sz w:val="28"/>
          <w:szCs w:val="28"/>
          <w:lang w:val="kk-KZ"/>
        </w:rPr>
        <w:t xml:space="preserve"> жүргізген</w:t>
      </w:r>
      <w:r w:rsidRPr="00C37BC2">
        <w:rPr>
          <w:rFonts w:ascii="Times New Roman" w:hAnsi="Times New Roman" w:cs="Times New Roman"/>
          <w:sz w:val="28"/>
          <w:szCs w:val="28"/>
          <w:lang w:val="kk-KZ"/>
        </w:rPr>
        <w:t xml:space="preserve"> География институты</w:t>
      </w:r>
      <w:r w:rsidR="00F6293B" w:rsidRPr="00C37BC2">
        <w:rPr>
          <w:rFonts w:ascii="Times New Roman" w:hAnsi="Times New Roman" w:cs="Times New Roman"/>
          <w:sz w:val="28"/>
          <w:szCs w:val="28"/>
          <w:lang w:val="kk-KZ"/>
        </w:rPr>
        <w:t>ның</w:t>
      </w:r>
      <w:r w:rsidRPr="00C37BC2">
        <w:rPr>
          <w:rFonts w:ascii="Times New Roman" w:hAnsi="Times New Roman" w:cs="Times New Roman"/>
          <w:sz w:val="28"/>
          <w:szCs w:val="28"/>
          <w:lang w:val="kk-KZ"/>
        </w:rPr>
        <w:t>, Әл-Фараби атындағы ҚазҰУ</w:t>
      </w:r>
      <w:r w:rsidR="00F6293B" w:rsidRPr="00C37BC2">
        <w:rPr>
          <w:rFonts w:ascii="Times New Roman" w:hAnsi="Times New Roman" w:cs="Times New Roman"/>
          <w:sz w:val="28"/>
          <w:szCs w:val="28"/>
          <w:lang w:val="kk-KZ"/>
        </w:rPr>
        <w:t>-нің</w:t>
      </w:r>
      <w:r w:rsidRPr="00C37BC2">
        <w:rPr>
          <w:rFonts w:ascii="Times New Roman" w:hAnsi="Times New Roman" w:cs="Times New Roman"/>
          <w:sz w:val="28"/>
          <w:szCs w:val="28"/>
          <w:lang w:val="kk-KZ"/>
        </w:rPr>
        <w:t>, Л.Н. Гумилев атындағы Еуразия ұлттық университеті</w:t>
      </w:r>
      <w:r w:rsidR="00F6293B" w:rsidRPr="00C37BC2">
        <w:rPr>
          <w:rFonts w:ascii="Times New Roman" w:hAnsi="Times New Roman" w:cs="Times New Roman"/>
          <w:sz w:val="28"/>
          <w:szCs w:val="28"/>
          <w:lang w:val="kk-KZ"/>
        </w:rPr>
        <w:t>нің</w:t>
      </w:r>
      <w:r w:rsidRPr="00C37BC2">
        <w:rPr>
          <w:rFonts w:ascii="Times New Roman" w:hAnsi="Times New Roman" w:cs="Times New Roman"/>
          <w:sz w:val="28"/>
          <w:szCs w:val="28"/>
          <w:lang w:val="kk-KZ"/>
        </w:rPr>
        <w:t xml:space="preserve">, Абай атындағы ҚазҰПУ, Қазақ спорт және </w:t>
      </w:r>
      <w:r w:rsidRPr="00C37BC2">
        <w:rPr>
          <w:rFonts w:ascii="Times New Roman" w:hAnsi="Times New Roman" w:cs="Times New Roman"/>
          <w:sz w:val="28"/>
          <w:szCs w:val="28"/>
          <w:lang w:val="kk-KZ"/>
        </w:rPr>
        <w:lastRenderedPageBreak/>
        <w:t>туризм академиясы</w:t>
      </w:r>
      <w:r w:rsidR="00F6293B" w:rsidRPr="00C37BC2">
        <w:rPr>
          <w:rFonts w:ascii="Times New Roman" w:hAnsi="Times New Roman" w:cs="Times New Roman"/>
          <w:sz w:val="28"/>
          <w:szCs w:val="28"/>
          <w:lang w:val="kk-KZ"/>
        </w:rPr>
        <w:t>ның</w:t>
      </w:r>
      <w:r w:rsidR="0079458B" w:rsidRPr="00C37BC2">
        <w:rPr>
          <w:rFonts w:ascii="Times New Roman" w:hAnsi="Times New Roman" w:cs="Times New Roman"/>
          <w:sz w:val="28"/>
          <w:szCs w:val="28"/>
          <w:lang w:val="kk-KZ"/>
        </w:rPr>
        <w:t>, «</w:t>
      </w:r>
      <w:r w:rsidRPr="00C37BC2">
        <w:rPr>
          <w:rFonts w:ascii="Times New Roman" w:hAnsi="Times New Roman" w:cs="Times New Roman"/>
          <w:sz w:val="28"/>
          <w:szCs w:val="28"/>
          <w:lang w:val="kk-KZ"/>
        </w:rPr>
        <w:t>Тұран</w:t>
      </w:r>
      <w:r w:rsidR="0079458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университетінің физикалық-географиялық және экономикалық бағыттарда жұмыс жасайтын ғалымдары</w:t>
      </w:r>
      <w:r w:rsidR="00F6293B" w:rsidRPr="00C37BC2">
        <w:rPr>
          <w:rFonts w:ascii="Times New Roman" w:hAnsi="Times New Roman" w:cs="Times New Roman"/>
          <w:sz w:val="28"/>
          <w:szCs w:val="28"/>
          <w:lang w:val="kk-KZ"/>
        </w:rPr>
        <w:t>ның жұмыстары қарастырылды</w:t>
      </w:r>
      <w:r w:rsidRPr="00C37BC2">
        <w:rPr>
          <w:rFonts w:ascii="Times New Roman" w:hAnsi="Times New Roman" w:cs="Times New Roman"/>
          <w:sz w:val="28"/>
          <w:szCs w:val="28"/>
          <w:lang w:val="kk-KZ"/>
        </w:rPr>
        <w:t xml:space="preserve"> [62, 63]. Рекреация мен туризмді дамыту үшін табиғи-ресурстық әлеуетті пайдаланудың теориялық және әдістемелік мәселелері С.Р.</w:t>
      </w:r>
      <w:r w:rsidR="00EB0E0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Ердавлетов, В.П. Благовещенский, </w:t>
      </w:r>
      <w:r w:rsidR="00AD70B1" w:rsidRPr="00AD70B1">
        <w:rPr>
          <w:rFonts w:ascii="Times New Roman" w:hAnsi="Times New Roman" w:cs="Times New Roman"/>
          <w:sz w:val="28"/>
          <w:szCs w:val="28"/>
          <w:lang w:val="kk-KZ"/>
        </w:rPr>
        <w:t>Т.С.</w:t>
      </w:r>
      <w:r w:rsidR="00AD70B1">
        <w:rPr>
          <w:rFonts w:ascii="Times New Roman" w:hAnsi="Times New Roman" w:cs="Times New Roman"/>
          <w:sz w:val="28"/>
          <w:szCs w:val="28"/>
          <w:lang w:val="kk-KZ"/>
        </w:rPr>
        <w:t xml:space="preserve"> </w:t>
      </w:r>
      <w:r w:rsidR="00AD70B1" w:rsidRPr="00AD70B1">
        <w:rPr>
          <w:rFonts w:ascii="Times New Roman" w:hAnsi="Times New Roman" w:cs="Times New Roman"/>
          <w:sz w:val="28"/>
          <w:szCs w:val="28"/>
          <w:lang w:val="kk-KZ"/>
        </w:rPr>
        <w:t>Гуляева</w:t>
      </w:r>
      <w:r w:rsidR="00AD70B1">
        <w:rPr>
          <w:rFonts w:ascii="Times New Roman" w:hAnsi="Times New Roman" w:cs="Times New Roman"/>
          <w:sz w:val="28"/>
          <w:szCs w:val="28"/>
          <w:lang w:val="kk-KZ"/>
        </w:rPr>
        <w:t>,</w:t>
      </w:r>
      <w:r w:rsidR="00AD70B1" w:rsidRPr="00AD70B1">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О.Б. Мазбаев, В.Ф.</w:t>
      </w:r>
      <w:r w:rsidR="00EB0E0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Хомнюк, Р.В. Плохих және т.б. еңбектеріне</w:t>
      </w:r>
      <w:r w:rsidR="00F6293B" w:rsidRPr="00C37BC2">
        <w:rPr>
          <w:rFonts w:ascii="Times New Roman" w:hAnsi="Times New Roman" w:cs="Times New Roman"/>
          <w:sz w:val="28"/>
          <w:szCs w:val="28"/>
          <w:lang w:val="kk-KZ"/>
        </w:rPr>
        <w:t>н</w:t>
      </w:r>
      <w:r w:rsidRPr="00C37BC2">
        <w:rPr>
          <w:rFonts w:ascii="Times New Roman" w:hAnsi="Times New Roman" w:cs="Times New Roman"/>
          <w:sz w:val="28"/>
          <w:szCs w:val="28"/>
          <w:lang w:val="kk-KZ"/>
        </w:rPr>
        <w:t xml:space="preserve"> қарастырыл</w:t>
      </w:r>
      <w:r w:rsidR="00F6293B" w:rsidRPr="00C37BC2">
        <w:rPr>
          <w:rFonts w:ascii="Times New Roman" w:hAnsi="Times New Roman" w:cs="Times New Roman"/>
          <w:sz w:val="28"/>
          <w:szCs w:val="28"/>
          <w:lang w:val="kk-KZ"/>
        </w:rPr>
        <w:t>ды</w:t>
      </w:r>
      <w:r w:rsidRPr="00C37BC2">
        <w:rPr>
          <w:rFonts w:ascii="Times New Roman" w:hAnsi="Times New Roman" w:cs="Times New Roman"/>
          <w:sz w:val="28"/>
          <w:szCs w:val="28"/>
          <w:lang w:val="kk-KZ"/>
        </w:rPr>
        <w:t xml:space="preserve"> [6</w:t>
      </w:r>
      <w:r w:rsidR="004F1EAE">
        <w:rPr>
          <w:rFonts w:ascii="Times New Roman" w:hAnsi="Times New Roman" w:cs="Times New Roman"/>
          <w:sz w:val="28"/>
          <w:szCs w:val="28"/>
          <w:lang w:val="kk-KZ"/>
        </w:rPr>
        <w:t>4</w:t>
      </w:r>
      <w:r w:rsidRPr="00C37BC2">
        <w:rPr>
          <w:rFonts w:ascii="Times New Roman" w:hAnsi="Times New Roman" w:cs="Times New Roman"/>
          <w:sz w:val="28"/>
          <w:szCs w:val="28"/>
          <w:lang w:val="kk-KZ"/>
        </w:rPr>
        <w:t>-66].</w:t>
      </w:r>
    </w:p>
    <w:p w14:paraId="4EC0963A" w14:textId="19B2908F" w:rsidR="004C6CCC" w:rsidRPr="00C37BC2" w:rsidRDefault="004C6CCC" w:rsidP="0039465F">
      <w:pPr>
        <w:spacing w:after="0" w:line="240" w:lineRule="auto"/>
        <w:ind w:firstLine="709"/>
        <w:jc w:val="both"/>
        <w:rPr>
          <w:rFonts w:ascii="Times New Roman" w:hAnsi="Times New Roman" w:cs="Times New Roman"/>
          <w:sz w:val="28"/>
          <w:szCs w:val="28"/>
          <w:lang w:val="kk-KZ"/>
        </w:rPr>
      </w:pPr>
      <w:bookmarkStart w:id="8" w:name="_Hlk89604203"/>
      <w:r w:rsidRPr="00C37BC2">
        <w:rPr>
          <w:rFonts w:ascii="Times New Roman" w:hAnsi="Times New Roman" w:cs="Times New Roman"/>
          <w:b/>
          <w:sz w:val="28"/>
          <w:szCs w:val="28"/>
          <w:lang w:val="kk-KZ"/>
        </w:rPr>
        <w:t>Зерттеу әдістері.</w:t>
      </w:r>
      <w:r w:rsidRPr="00C37BC2">
        <w:rPr>
          <w:rFonts w:ascii="Times New Roman" w:hAnsi="Times New Roman" w:cs="Times New Roman"/>
          <w:sz w:val="28"/>
          <w:szCs w:val="28"/>
          <w:lang w:val="kk-KZ"/>
        </w:rPr>
        <w:t xml:space="preserve"> Зерттеулерді орындау барысында салыстырмалы-географиялық, картографиялық және аудандастыру әдісі, биоклиматты бағалау әдістері, гидрохимиялық, гидробиология</w:t>
      </w:r>
      <w:r w:rsidR="00A86975" w:rsidRPr="00C37BC2">
        <w:rPr>
          <w:rFonts w:ascii="Times New Roman" w:hAnsi="Times New Roman" w:cs="Times New Roman"/>
          <w:sz w:val="28"/>
          <w:szCs w:val="28"/>
          <w:lang w:val="kk-KZ"/>
        </w:rPr>
        <w:t>л</w:t>
      </w:r>
      <w:r w:rsidRPr="00C37BC2">
        <w:rPr>
          <w:rFonts w:ascii="Times New Roman" w:hAnsi="Times New Roman" w:cs="Times New Roman"/>
          <w:sz w:val="28"/>
          <w:szCs w:val="28"/>
          <w:lang w:val="kk-KZ"/>
        </w:rPr>
        <w:t xml:space="preserve">ық әдістер, сондай-ақ статистикалық ақпаратты өңдеудің математикалық әдістері қолданылды. Алынған деректерді жүйелеу және визуализациялау үшін Vertical Mapper 3,7; QGIS 3,2 және CorelDraw 16 модулін қолдана отырып, </w:t>
      </w:r>
      <w:r w:rsidR="00652310" w:rsidRPr="00C37BC2">
        <w:rPr>
          <w:rFonts w:ascii="Times New Roman" w:hAnsi="Times New Roman" w:cs="Times New Roman"/>
          <w:sz w:val="28"/>
          <w:szCs w:val="28"/>
          <w:lang w:val="kk-KZ"/>
        </w:rPr>
        <w:t>ArcMap 10,4</w:t>
      </w:r>
      <w:r w:rsidRPr="00C37BC2">
        <w:rPr>
          <w:rFonts w:ascii="Times New Roman" w:hAnsi="Times New Roman" w:cs="Times New Roman"/>
          <w:sz w:val="28"/>
          <w:szCs w:val="28"/>
          <w:lang w:val="kk-KZ"/>
        </w:rPr>
        <w:t xml:space="preserve"> ГАЖ лицензияланған бағдарламалық өнімдері пайдаланылды.</w:t>
      </w:r>
    </w:p>
    <w:bookmarkEnd w:id="8"/>
    <w:p w14:paraId="4D50090F" w14:textId="69557FCA"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Ақпараттық база.</w:t>
      </w:r>
      <w:r w:rsidRPr="00C37BC2">
        <w:rPr>
          <w:rFonts w:ascii="Times New Roman" w:hAnsi="Times New Roman" w:cs="Times New Roman"/>
          <w:sz w:val="28"/>
          <w:szCs w:val="28"/>
          <w:lang w:val="kk-KZ"/>
        </w:rPr>
        <w:t xml:space="preserve"> Бастапқы материалдар ретінде Қазақстан Республикасы мен Шығыс Қазақстан облысының аумағында рекреациялық және туристік қызметті реттейтін нормативтік құжаттар қолданылады; стационарлық бақылау және далалық зерттеулер нәтижелері (климаттық, гидрологиялық, гидробиологиялық, </w:t>
      </w:r>
      <w:r w:rsidR="00FA6C72" w:rsidRPr="00C37BC2">
        <w:rPr>
          <w:rFonts w:ascii="Times New Roman" w:hAnsi="Times New Roman" w:cs="Times New Roman"/>
          <w:sz w:val="28"/>
          <w:szCs w:val="28"/>
          <w:lang w:val="kk-KZ"/>
        </w:rPr>
        <w:t>топырақ, геоботаникалық және т.</w:t>
      </w:r>
      <w:r w:rsidRPr="00C37BC2">
        <w:rPr>
          <w:rFonts w:ascii="Times New Roman" w:hAnsi="Times New Roman" w:cs="Times New Roman"/>
          <w:sz w:val="28"/>
          <w:szCs w:val="28"/>
          <w:lang w:val="kk-KZ"/>
        </w:rPr>
        <w:t>б.) Шығыс Қазақстан облысының аумағында тиісті ресми құрылымдары және оның аумақтық органдарының (ҚР Ұлттық экономика министрлігі Статистика комитетінің</w:t>
      </w:r>
      <w:r w:rsidR="0079458B" w:rsidRPr="00C37BC2">
        <w:rPr>
          <w:rFonts w:ascii="Times New Roman" w:hAnsi="Times New Roman" w:cs="Times New Roman"/>
          <w:sz w:val="28"/>
          <w:szCs w:val="28"/>
          <w:lang w:val="kk-KZ"/>
        </w:rPr>
        <w:t xml:space="preserve"> ШҚО статистика департаменті, «</w:t>
      </w:r>
      <w:r w:rsidRPr="00C37BC2">
        <w:rPr>
          <w:rFonts w:ascii="Times New Roman" w:hAnsi="Times New Roman" w:cs="Times New Roman"/>
          <w:sz w:val="28"/>
          <w:szCs w:val="28"/>
          <w:lang w:val="kk-KZ"/>
        </w:rPr>
        <w:t>Қазгидромет</w:t>
      </w:r>
      <w:r w:rsidR="0079458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РМК Шығыс Қазақстан облысы бойынша филиалы, Шығыс Қазақстан облысының туризм және сыртқы байланыстар басқармасы, Шығыс Қазақстан облысының Табиғи ресурстар және табиғат пайдалануды реттеу басқармасы, Шығыс Қазақстан облысының Жердің пайдаланылуы мен қорғалуын бақылау басқармасы, Шығыс Қазақстан облысының мәдениет, архивтер және құжаттама басқармасы және т.б.) берген материалдары, сондай-ақ Шығыс Қазақстан облысы, оның ішінде Сібе көлдері аумағының табиғи ортасын зерттеуге арналған ғылыми еңбектерде жарияланған тиісті тақырыптағы зерттеулердің нақты материалдары да тартылды. Автор далалық зерттеулерді тікелей туристік-рекреациялық </w:t>
      </w:r>
      <w:r w:rsidR="009601A0" w:rsidRPr="00C37BC2">
        <w:rPr>
          <w:rFonts w:ascii="Times New Roman" w:hAnsi="Times New Roman" w:cs="Times New Roman"/>
          <w:sz w:val="28"/>
          <w:szCs w:val="28"/>
          <w:lang w:val="kk-KZ"/>
        </w:rPr>
        <w:t xml:space="preserve">әлеуетті </w:t>
      </w:r>
      <w:r w:rsidRPr="00C37BC2">
        <w:rPr>
          <w:rFonts w:ascii="Times New Roman" w:hAnsi="Times New Roman" w:cs="Times New Roman"/>
          <w:sz w:val="28"/>
          <w:szCs w:val="28"/>
          <w:lang w:val="kk-KZ"/>
        </w:rPr>
        <w:t>игеру ауданында жүргізді, оның барысында табиғи ортаның компоненттері мен зерттеу аудандарының туристік әлеуеті бойынша материалдар жиналды.</w:t>
      </w:r>
    </w:p>
    <w:p w14:paraId="12786410" w14:textId="30608B74"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 xml:space="preserve">Ғылыми нәтиже алудағы автордың жеке қосқан үлесі. </w:t>
      </w:r>
      <w:r w:rsidRPr="00C37BC2">
        <w:rPr>
          <w:rFonts w:ascii="Times New Roman" w:hAnsi="Times New Roman" w:cs="Times New Roman"/>
          <w:sz w:val="28"/>
          <w:szCs w:val="28"/>
          <w:lang w:val="kk-KZ"/>
        </w:rPr>
        <w:t>Мәселені тұжырымдау, диссертациялық зерттеудің мақсатын қою, мәселелерді шешу, материалдарды өңдеу, нәтижелерді талдау және синтездеу автормен дербес жүргізілді. Диссертацияның негізгі нәтижелерін көрсететін ғылыми жұмыстарды басып шығаруға дайындық дербес және бірлескен авторлардың қатысуымен жүргізілді.</w:t>
      </w:r>
      <w:bookmarkStart w:id="9" w:name="_Hlk89604328"/>
      <w:r w:rsidR="00837F94" w:rsidRPr="00C37BC2">
        <w:rPr>
          <w:rFonts w:ascii="Times New Roman" w:hAnsi="Times New Roman" w:cs="Times New Roman"/>
          <w:sz w:val="28"/>
          <w:szCs w:val="28"/>
          <w:lang w:val="kk-KZ"/>
        </w:rPr>
        <w:t xml:space="preserve"> Зерттеу жұмысының материалдары негізінде автордың 10 мақалалары жарық көрді.</w:t>
      </w:r>
      <w:bookmarkEnd w:id="9"/>
    </w:p>
    <w:p w14:paraId="2FA36499" w14:textId="1227CFB6" w:rsidR="004C6CCC" w:rsidRPr="00C37BC2" w:rsidRDefault="00E3280F"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bCs/>
          <w:sz w:val="28"/>
          <w:szCs w:val="28"/>
          <w:lang w:val="uk-UA"/>
        </w:rPr>
        <w:t xml:space="preserve">Зерттеу жұмысының </w:t>
      </w:r>
      <w:r w:rsidRPr="00C37BC2">
        <w:rPr>
          <w:rFonts w:ascii="Times New Roman" w:hAnsi="Times New Roman" w:cs="Times New Roman"/>
          <w:b/>
          <w:sz w:val="28"/>
          <w:szCs w:val="28"/>
          <w:lang w:val="kk-KZ"/>
        </w:rPr>
        <w:t xml:space="preserve">ғылыми </w:t>
      </w:r>
      <w:r w:rsidR="004C6CCC" w:rsidRPr="00C37BC2">
        <w:rPr>
          <w:rFonts w:ascii="Times New Roman" w:hAnsi="Times New Roman" w:cs="Times New Roman"/>
          <w:b/>
          <w:sz w:val="28"/>
          <w:szCs w:val="28"/>
          <w:lang w:val="kk-KZ"/>
        </w:rPr>
        <w:t>жаңалығы:</w:t>
      </w:r>
    </w:p>
    <w:p w14:paraId="20324482" w14:textId="78514739" w:rsidR="004B7210" w:rsidRPr="00C37BC2" w:rsidRDefault="004B7210" w:rsidP="00CB6DAA">
      <w:pPr>
        <w:pStyle w:val="a3"/>
        <w:numPr>
          <w:ilvl w:val="0"/>
          <w:numId w:val="21"/>
        </w:numPr>
        <w:tabs>
          <w:tab w:val="left" w:pos="142"/>
          <w:tab w:val="left" w:pos="993"/>
        </w:tabs>
        <w:spacing w:after="0" w:line="240" w:lineRule="auto"/>
        <w:ind w:left="0" w:firstLine="709"/>
        <w:jc w:val="both"/>
        <w:rPr>
          <w:rFonts w:ascii="Times New Roman" w:hAnsi="Times New Roman" w:cs="Times New Roman"/>
          <w:b/>
          <w:sz w:val="28"/>
          <w:szCs w:val="28"/>
          <w:lang w:val="kk-KZ"/>
        </w:rPr>
      </w:pPr>
      <w:bookmarkStart w:id="10" w:name="_Hlk90741061"/>
      <w:r w:rsidRPr="00C37BC2">
        <w:rPr>
          <w:rFonts w:ascii="Times New Roman" w:hAnsi="Times New Roman" w:cs="Times New Roman"/>
          <w:sz w:val="28"/>
          <w:szCs w:val="28"/>
          <w:lang w:val="kk-KZ"/>
        </w:rPr>
        <w:t>Сібе көлдері аумағының туристік-рекреациялық әлеуетінің физикалық-географиялық көрсеткіштері негізінде қолайлылығының аймақтық туризм саласын дамытудағы алғышарттары анықталды</w:t>
      </w:r>
      <w:r w:rsidR="00672755">
        <w:rPr>
          <w:rFonts w:ascii="Times New Roman" w:hAnsi="Times New Roman" w:cs="Times New Roman"/>
          <w:sz w:val="28"/>
          <w:szCs w:val="28"/>
          <w:lang w:val="kk-KZ"/>
        </w:rPr>
        <w:t>.</w:t>
      </w:r>
    </w:p>
    <w:p w14:paraId="437AE88C" w14:textId="1408BC6F" w:rsidR="004B7210" w:rsidRPr="00C37BC2" w:rsidRDefault="004B7210" w:rsidP="00CB6DAA">
      <w:pPr>
        <w:pStyle w:val="a3"/>
        <w:numPr>
          <w:ilvl w:val="0"/>
          <w:numId w:val="21"/>
        </w:numPr>
        <w:tabs>
          <w:tab w:val="left" w:pos="142"/>
          <w:tab w:val="left" w:pos="993"/>
        </w:tabs>
        <w:spacing w:after="0" w:line="240" w:lineRule="auto"/>
        <w:ind w:left="0" w:firstLine="709"/>
        <w:jc w:val="both"/>
        <w:rPr>
          <w:rFonts w:ascii="Times New Roman" w:hAnsi="Times New Roman" w:cs="Times New Roman"/>
          <w:b/>
          <w:sz w:val="28"/>
          <w:szCs w:val="28"/>
          <w:lang w:val="kk-KZ"/>
        </w:rPr>
      </w:pPr>
      <w:bookmarkStart w:id="11" w:name="_Hlk90738506"/>
      <w:r w:rsidRPr="00C37BC2">
        <w:rPr>
          <w:rFonts w:ascii="Times New Roman" w:hAnsi="Times New Roman" w:cs="Times New Roman"/>
          <w:sz w:val="28"/>
          <w:szCs w:val="28"/>
          <w:lang w:val="kk-KZ"/>
        </w:rPr>
        <w:lastRenderedPageBreak/>
        <w:t>Алғаш рет Сібе көлдеріне гидрохимиялық, гидробиологиялық   көрсеткіштері бойынша геоэкологиялық бағалау жасалып, геоэкологиялық мәліметтер картографияланды</w:t>
      </w:r>
      <w:bookmarkEnd w:id="11"/>
      <w:r w:rsidR="00672755">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p>
    <w:p w14:paraId="5D381AF9" w14:textId="40D12A61" w:rsidR="004B7210" w:rsidRPr="00C37BC2" w:rsidRDefault="004B7210" w:rsidP="00CB6DAA">
      <w:pPr>
        <w:pStyle w:val="a3"/>
        <w:numPr>
          <w:ilvl w:val="0"/>
          <w:numId w:val="21"/>
        </w:numPr>
        <w:tabs>
          <w:tab w:val="left" w:pos="142"/>
          <w:tab w:val="left" w:pos="993"/>
        </w:tabs>
        <w:spacing w:after="0" w:line="240" w:lineRule="auto"/>
        <w:ind w:left="0" w:firstLine="709"/>
        <w:jc w:val="both"/>
        <w:rPr>
          <w:rFonts w:ascii="Times New Roman" w:hAnsi="Times New Roman" w:cs="Times New Roman"/>
          <w:b/>
          <w:sz w:val="28"/>
          <w:szCs w:val="28"/>
          <w:lang w:val="kk-KZ"/>
        </w:rPr>
      </w:pPr>
      <w:r w:rsidRPr="00C37BC2">
        <w:rPr>
          <w:rFonts w:ascii="Times New Roman" w:hAnsi="Times New Roman" w:cs="Times New Roman"/>
          <w:sz w:val="28"/>
          <w:szCs w:val="28"/>
          <w:lang w:val="kk-KZ"/>
        </w:rPr>
        <w:t>Сібе көлдері аумағының кешенді туристік-рекреациялық әлеуетінің мүмкіндігіне байланысты теориялық тұрғыд</w:t>
      </w:r>
      <w:r w:rsidR="005F45EE"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 xml:space="preserve"> туристік-рекреациялық аудандастыру жасалды</w:t>
      </w:r>
      <w:r w:rsidR="00672755">
        <w:rPr>
          <w:rFonts w:ascii="Times New Roman" w:hAnsi="Times New Roman" w:cs="Times New Roman"/>
          <w:sz w:val="28"/>
          <w:szCs w:val="28"/>
          <w:lang w:val="kk-KZ"/>
        </w:rPr>
        <w:t>.</w:t>
      </w:r>
    </w:p>
    <w:p w14:paraId="4C6FB3AC" w14:textId="77777777" w:rsidR="004B7210" w:rsidRPr="00C37BC2" w:rsidRDefault="004B7210" w:rsidP="00CB6DAA">
      <w:pPr>
        <w:pStyle w:val="a3"/>
        <w:numPr>
          <w:ilvl w:val="0"/>
          <w:numId w:val="21"/>
        </w:numPr>
        <w:tabs>
          <w:tab w:val="left" w:pos="142"/>
          <w:tab w:val="left" w:pos="993"/>
        </w:tabs>
        <w:spacing w:after="0" w:line="240" w:lineRule="auto"/>
        <w:ind w:left="0" w:firstLine="709"/>
        <w:jc w:val="both"/>
        <w:rPr>
          <w:rFonts w:ascii="Times New Roman" w:hAnsi="Times New Roman" w:cs="Times New Roman"/>
          <w:b/>
          <w:sz w:val="28"/>
          <w:szCs w:val="28"/>
          <w:lang w:val="kk-KZ"/>
        </w:rPr>
      </w:pPr>
      <w:r w:rsidRPr="00C37BC2">
        <w:rPr>
          <w:rFonts w:ascii="Times New Roman" w:hAnsi="Times New Roman" w:cs="Times New Roman"/>
          <w:sz w:val="28"/>
          <w:szCs w:val="28"/>
          <w:lang w:val="kk-KZ"/>
        </w:rPr>
        <w:t>Сібе көлдері аумағының табиғи және тарихи-мәдени нысандарын зерттей отырып аймақтық туризм саласының даму болашағына бағытталған экологиялық туристік маршрут негізделіп, алғаш рет ұсынылды.</w:t>
      </w:r>
    </w:p>
    <w:bookmarkEnd w:id="10"/>
    <w:p w14:paraId="5F3173B0" w14:textId="77777777" w:rsidR="00371D99" w:rsidRPr="00C37BC2" w:rsidRDefault="00371D99"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Қорғауға шығарылған негізгі тұжырымдар:</w:t>
      </w:r>
    </w:p>
    <w:p w14:paraId="25C9A00D" w14:textId="77777777" w:rsidR="00371D99" w:rsidRPr="00C37BC2" w:rsidRDefault="00371D99" w:rsidP="00CB6DAA">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 аумағының табиғи туристік-рекреациялық ресурстары (климаттық, ландшафттық-геоморфологиялық, биотикалық) оның аумағында табиғатқа бағытталған туризмнің әртүрлі нысандарын дамытуға мүмкіндік береді. </w:t>
      </w:r>
    </w:p>
    <w:p w14:paraId="430DE91D" w14:textId="77777777" w:rsidR="00371D99" w:rsidRPr="00C37BC2" w:rsidRDefault="00371D99" w:rsidP="00CB6DAA">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Зерттелген көлдердің жер үсті суларының химиялық құрамы табиғи факторлардың әсерінен қалыптасады, техногендік әсер ету көздері жоқ, гидробиологиялық көрсеткіштер негізінде жүргізілген геоэкологиялық зерттеулер нәтижесінде Сібе көлдерінің экожүйесінің төрт көлінің де суы таза, туристік-рекреациялық мақсатта қолдануға болады.</w:t>
      </w:r>
    </w:p>
    <w:p w14:paraId="07B4E7F0" w14:textId="77777777" w:rsidR="00371D99" w:rsidRPr="00C37BC2" w:rsidRDefault="00371D99" w:rsidP="00CB6DAA">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Зерттелетін аумақтың бай тарихи-мәдени мұрасы мәдени-танымдық, этнографиялық, іскерлік, ғылыми туризмнің дамуын анықтайды. ЕҚТА-тың болуы ғылыми, танымдық қызығушылық тудырады және экологиялық туризмнің ресурстық базасы болып табылады.</w:t>
      </w:r>
    </w:p>
    <w:p w14:paraId="423292F7" w14:textId="77777777" w:rsidR="00371D99" w:rsidRPr="00C37BC2" w:rsidRDefault="00371D99" w:rsidP="00CB6DAA">
      <w:pPr>
        <w:numPr>
          <w:ilvl w:val="0"/>
          <w:numId w:val="22"/>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Зерттелген аумақтағы табиғи ландшафттардың туристік мамандануын және экологиялық жағдайын ескере отырып, аумақта 4 экологиялық-туристік-рекреациялық аудан анықталды және экологиялық-туристік соқпақ құрылды.</w:t>
      </w:r>
    </w:p>
    <w:p w14:paraId="15A2A26E" w14:textId="33539891"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Зерттеу жұмысының ғылыми-</w:t>
      </w:r>
      <w:r w:rsidR="000552E4" w:rsidRPr="00C37BC2">
        <w:rPr>
          <w:rFonts w:ascii="Times New Roman" w:hAnsi="Times New Roman" w:cs="Times New Roman"/>
          <w:b/>
          <w:sz w:val="28"/>
          <w:szCs w:val="28"/>
          <w:lang w:val="kk-KZ"/>
        </w:rPr>
        <w:t>тәжірибелік</w:t>
      </w:r>
      <w:r w:rsidRPr="00C37BC2">
        <w:rPr>
          <w:rFonts w:ascii="Times New Roman" w:hAnsi="Times New Roman" w:cs="Times New Roman"/>
          <w:b/>
          <w:sz w:val="28"/>
          <w:szCs w:val="28"/>
          <w:lang w:val="kk-KZ"/>
        </w:rPr>
        <w:t xml:space="preserve"> маңызы. </w:t>
      </w:r>
      <w:r w:rsidR="002269EA" w:rsidRPr="00C37BC2">
        <w:rPr>
          <w:rFonts w:ascii="Times New Roman" w:hAnsi="Times New Roman" w:cs="Times New Roman"/>
          <w:sz w:val="28"/>
          <w:szCs w:val="28"/>
          <w:lang w:val="kk-KZ"/>
        </w:rPr>
        <w:t>Жұмыстың тәжірибелік, қолданбалы</w:t>
      </w:r>
      <w:r w:rsidR="0008697E" w:rsidRPr="00C37BC2">
        <w:rPr>
          <w:rFonts w:ascii="Times New Roman" w:hAnsi="Times New Roman" w:cs="Times New Roman"/>
          <w:sz w:val="28"/>
          <w:szCs w:val="28"/>
          <w:lang w:val="kk-KZ"/>
        </w:rPr>
        <w:t xml:space="preserve"> маңыздылығы қазіргі заманғы </w:t>
      </w:r>
      <w:r w:rsidR="002269EA" w:rsidRPr="00C37BC2">
        <w:rPr>
          <w:rFonts w:ascii="Times New Roman" w:hAnsi="Times New Roman" w:cs="Times New Roman"/>
          <w:sz w:val="28"/>
          <w:szCs w:val="28"/>
          <w:lang w:val="kk-KZ"/>
        </w:rPr>
        <w:t xml:space="preserve">географиялық, геоэкологиялық </w:t>
      </w:r>
      <w:r w:rsidR="0008697E" w:rsidRPr="00C37BC2">
        <w:rPr>
          <w:rFonts w:ascii="Times New Roman" w:hAnsi="Times New Roman" w:cs="Times New Roman"/>
          <w:sz w:val="28"/>
          <w:szCs w:val="28"/>
          <w:lang w:val="kk-KZ"/>
        </w:rPr>
        <w:t xml:space="preserve">проблемаларды зерттеуге және оның Қазақстан Республикасында туристік-рекреациялық қызметтің даму перспективаларын анықтауда және қазіргі заманғы мәселелерді зерттеудегі оның нәтижелерін пайдалану мүмкіндігінің және орындылығымен байланысты. Жұмыстың нәтижелерін осы аймақтың аудан әкімшіліктері Сібе көлдерінің </w:t>
      </w:r>
      <w:r w:rsidR="002269EA" w:rsidRPr="00C37BC2">
        <w:rPr>
          <w:rFonts w:ascii="Times New Roman" w:hAnsi="Times New Roman" w:cs="Times New Roman"/>
          <w:sz w:val="28"/>
          <w:szCs w:val="28"/>
          <w:lang w:val="kk-KZ"/>
        </w:rPr>
        <w:t>туристік-</w:t>
      </w:r>
      <w:r w:rsidR="0008697E" w:rsidRPr="00C37BC2">
        <w:rPr>
          <w:rFonts w:ascii="Times New Roman" w:hAnsi="Times New Roman" w:cs="Times New Roman"/>
          <w:sz w:val="28"/>
          <w:szCs w:val="28"/>
          <w:lang w:val="kk-KZ"/>
        </w:rPr>
        <w:t>рекреац</w:t>
      </w:r>
      <w:r w:rsidR="002269EA" w:rsidRPr="00C37BC2">
        <w:rPr>
          <w:rFonts w:ascii="Times New Roman" w:hAnsi="Times New Roman" w:cs="Times New Roman"/>
          <w:sz w:val="28"/>
          <w:szCs w:val="28"/>
          <w:lang w:val="kk-KZ"/>
        </w:rPr>
        <w:t>иялық әлеуетін</w:t>
      </w:r>
      <w:r w:rsidR="0008697E" w:rsidRPr="00C37BC2">
        <w:rPr>
          <w:rFonts w:ascii="Times New Roman" w:hAnsi="Times New Roman" w:cs="Times New Roman"/>
          <w:sz w:val="28"/>
          <w:szCs w:val="28"/>
          <w:lang w:val="kk-KZ"/>
        </w:rPr>
        <w:t xml:space="preserve"> тиімді пайдалану</w:t>
      </w:r>
      <w:r w:rsidR="002269EA" w:rsidRPr="00C37BC2">
        <w:rPr>
          <w:rFonts w:ascii="Times New Roman" w:hAnsi="Times New Roman" w:cs="Times New Roman"/>
          <w:sz w:val="28"/>
          <w:szCs w:val="28"/>
          <w:lang w:val="kk-KZ"/>
        </w:rPr>
        <w:t>дың аймақтық</w:t>
      </w:r>
      <w:r w:rsidR="0008697E" w:rsidRPr="00C37BC2">
        <w:rPr>
          <w:rFonts w:ascii="Times New Roman" w:hAnsi="Times New Roman" w:cs="Times New Roman"/>
          <w:sz w:val="28"/>
          <w:szCs w:val="28"/>
          <w:lang w:val="kk-KZ"/>
        </w:rPr>
        <w:t xml:space="preserve"> тұжырымдамасы</w:t>
      </w:r>
      <w:r w:rsidR="00F4754C" w:rsidRPr="00C37BC2">
        <w:rPr>
          <w:rFonts w:ascii="Times New Roman" w:hAnsi="Times New Roman" w:cs="Times New Roman"/>
          <w:sz w:val="28"/>
          <w:szCs w:val="28"/>
          <w:lang w:val="kk-KZ"/>
        </w:rPr>
        <w:t xml:space="preserve"> мен</w:t>
      </w:r>
      <w:r w:rsidR="0008697E" w:rsidRPr="00C37BC2">
        <w:rPr>
          <w:rFonts w:ascii="Times New Roman" w:hAnsi="Times New Roman" w:cs="Times New Roman"/>
          <w:sz w:val="28"/>
          <w:szCs w:val="28"/>
          <w:lang w:val="kk-KZ"/>
        </w:rPr>
        <w:t xml:space="preserve"> </w:t>
      </w:r>
      <w:r w:rsidR="00F4754C" w:rsidRPr="00C37BC2">
        <w:rPr>
          <w:rFonts w:ascii="Times New Roman" w:hAnsi="Times New Roman" w:cs="Times New Roman"/>
          <w:sz w:val="28"/>
          <w:szCs w:val="28"/>
          <w:lang w:val="kk-KZ"/>
        </w:rPr>
        <w:t xml:space="preserve">туристік бизнес жобаларын, мастер класстарын </w:t>
      </w:r>
      <w:r w:rsidR="0008697E" w:rsidRPr="00C37BC2">
        <w:rPr>
          <w:rFonts w:ascii="Times New Roman" w:hAnsi="Times New Roman" w:cs="Times New Roman"/>
          <w:sz w:val="28"/>
          <w:szCs w:val="28"/>
          <w:lang w:val="kk-KZ"/>
        </w:rPr>
        <w:t>әзірлеуде</w:t>
      </w:r>
      <w:r w:rsidR="00F4754C" w:rsidRPr="00C37BC2">
        <w:rPr>
          <w:rFonts w:ascii="Times New Roman" w:hAnsi="Times New Roman" w:cs="Times New Roman"/>
          <w:sz w:val="28"/>
          <w:szCs w:val="28"/>
          <w:lang w:val="kk-KZ"/>
        </w:rPr>
        <w:t>, туризм субъектілеріне туристік қызмет көрсету жұмыстарын</w:t>
      </w:r>
      <w:r w:rsidR="0008697E" w:rsidRPr="00C37BC2">
        <w:rPr>
          <w:rFonts w:ascii="Times New Roman" w:hAnsi="Times New Roman" w:cs="Times New Roman"/>
          <w:sz w:val="28"/>
          <w:szCs w:val="28"/>
          <w:lang w:val="kk-KZ"/>
        </w:rPr>
        <w:t xml:space="preserve"> ұйымдастыру мен іс-шараларын жоспарлауда пайдалана алады. </w:t>
      </w:r>
      <w:r w:rsidR="00F4754C" w:rsidRPr="00C37BC2">
        <w:rPr>
          <w:rFonts w:ascii="Times New Roman" w:hAnsi="Times New Roman" w:cs="Times New Roman"/>
          <w:sz w:val="28"/>
          <w:szCs w:val="28"/>
          <w:lang w:val="kk-KZ"/>
        </w:rPr>
        <w:t xml:space="preserve">Геоэкологиялық бағалау нәтижесінде туристік-рекреациялық әлеуеті жоғары деп бағаланған </w:t>
      </w:r>
      <w:r w:rsidR="0008697E" w:rsidRPr="00C37BC2">
        <w:rPr>
          <w:rFonts w:ascii="Times New Roman" w:hAnsi="Times New Roman" w:cs="Times New Roman"/>
          <w:sz w:val="28"/>
          <w:szCs w:val="28"/>
          <w:lang w:val="kk-KZ"/>
        </w:rPr>
        <w:t xml:space="preserve">Сібе көлдерінің жақын маңында орналасқан туристік-рекреациялық нысандарын пайдалану кезінде табиғатты тиімді пайдалану іс-шараларын әзірлеуде осы жұмыс нәтижелері </w:t>
      </w:r>
      <w:r w:rsidR="00627CEF" w:rsidRPr="00C37BC2">
        <w:rPr>
          <w:rFonts w:ascii="Times New Roman" w:hAnsi="Times New Roman" w:cs="Times New Roman"/>
          <w:sz w:val="28"/>
          <w:szCs w:val="28"/>
          <w:lang w:val="kk-KZ"/>
        </w:rPr>
        <w:t xml:space="preserve">тиімді </w:t>
      </w:r>
      <w:r w:rsidR="0008697E" w:rsidRPr="00C37BC2">
        <w:rPr>
          <w:rFonts w:ascii="Times New Roman" w:hAnsi="Times New Roman" w:cs="Times New Roman"/>
          <w:sz w:val="28"/>
          <w:szCs w:val="28"/>
          <w:lang w:val="kk-KZ"/>
        </w:rPr>
        <w:t>қолданылуы мүмкін. Диссертацяилық жұмыстың нәтижесінде алынған көл суларының гидрохимиялық және гидробиологиялық көрсеткіштері су қоймаларында экологиялық мониторинг жүргізудің алғышарттары болады.</w:t>
      </w:r>
    </w:p>
    <w:p w14:paraId="1B3E204B" w14:textId="2910B789"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lastRenderedPageBreak/>
        <w:t xml:space="preserve">Күтілетін нәтижелер. </w:t>
      </w:r>
      <w:r w:rsidR="000A5205" w:rsidRPr="00C37BC2">
        <w:rPr>
          <w:rFonts w:ascii="Times New Roman" w:hAnsi="Times New Roman" w:cs="Times New Roman"/>
          <w:sz w:val="28"/>
          <w:szCs w:val="28"/>
          <w:lang w:val="kk-KZ"/>
        </w:rPr>
        <w:t xml:space="preserve">Зерттеу аймағының </w:t>
      </w:r>
      <w:r w:rsidR="00627CEF" w:rsidRPr="00C37BC2">
        <w:rPr>
          <w:rFonts w:ascii="Times New Roman" w:hAnsi="Times New Roman" w:cs="Times New Roman"/>
          <w:sz w:val="28"/>
          <w:szCs w:val="28"/>
          <w:lang w:val="kk-KZ"/>
        </w:rPr>
        <w:t>туристік-</w:t>
      </w:r>
      <w:r w:rsidR="000A5205" w:rsidRPr="00C37BC2">
        <w:rPr>
          <w:rFonts w:ascii="Times New Roman" w:hAnsi="Times New Roman" w:cs="Times New Roman"/>
          <w:sz w:val="28"/>
          <w:szCs w:val="28"/>
          <w:lang w:val="kk-KZ"/>
        </w:rPr>
        <w:t xml:space="preserve">рекреациялық әлеуетінің </w:t>
      </w:r>
      <w:r w:rsidR="00627CEF" w:rsidRPr="00C37BC2">
        <w:rPr>
          <w:rFonts w:ascii="Times New Roman" w:hAnsi="Times New Roman" w:cs="Times New Roman"/>
          <w:sz w:val="28"/>
          <w:szCs w:val="28"/>
          <w:lang w:val="kk-KZ"/>
        </w:rPr>
        <w:t xml:space="preserve">геоэкологиялық тұрғыда жоғары денгейде </w:t>
      </w:r>
      <w:r w:rsidR="000A5205" w:rsidRPr="00C37BC2">
        <w:rPr>
          <w:rFonts w:ascii="Times New Roman" w:hAnsi="Times New Roman" w:cs="Times New Roman"/>
          <w:sz w:val="28"/>
          <w:szCs w:val="28"/>
          <w:lang w:val="kk-KZ"/>
        </w:rPr>
        <w:t>баға</w:t>
      </w:r>
      <w:r w:rsidR="00627CEF" w:rsidRPr="00C37BC2">
        <w:rPr>
          <w:rFonts w:ascii="Times New Roman" w:hAnsi="Times New Roman" w:cs="Times New Roman"/>
          <w:sz w:val="28"/>
          <w:szCs w:val="28"/>
          <w:lang w:val="kk-KZ"/>
        </w:rPr>
        <w:t>ланылуы</w:t>
      </w:r>
      <w:r w:rsidR="000A5205" w:rsidRPr="00C37BC2">
        <w:rPr>
          <w:rFonts w:ascii="Times New Roman" w:hAnsi="Times New Roman" w:cs="Times New Roman"/>
          <w:sz w:val="28"/>
          <w:szCs w:val="28"/>
          <w:lang w:val="kk-KZ"/>
        </w:rPr>
        <w:t>; табиғи рекреациялық және тарихи</w:t>
      </w:r>
      <w:r w:rsidR="00627CEF" w:rsidRPr="00C37BC2">
        <w:rPr>
          <w:rFonts w:ascii="Times New Roman" w:hAnsi="Times New Roman" w:cs="Times New Roman"/>
          <w:sz w:val="28"/>
          <w:szCs w:val="28"/>
          <w:lang w:val="kk-KZ"/>
        </w:rPr>
        <w:t>-мәдени</w:t>
      </w:r>
      <w:r w:rsidR="000A5205" w:rsidRPr="00C37BC2">
        <w:rPr>
          <w:rFonts w:ascii="Times New Roman" w:hAnsi="Times New Roman" w:cs="Times New Roman"/>
          <w:sz w:val="28"/>
          <w:szCs w:val="28"/>
          <w:lang w:val="kk-KZ"/>
        </w:rPr>
        <w:t xml:space="preserve"> </w:t>
      </w:r>
      <w:r w:rsidR="00627CEF" w:rsidRPr="00C37BC2">
        <w:rPr>
          <w:rFonts w:ascii="Times New Roman" w:hAnsi="Times New Roman" w:cs="Times New Roman"/>
          <w:sz w:val="28"/>
          <w:szCs w:val="28"/>
          <w:lang w:val="kk-KZ"/>
        </w:rPr>
        <w:t>туристік нысандарының</w:t>
      </w:r>
      <w:r w:rsidR="000A5205" w:rsidRPr="00C37BC2">
        <w:rPr>
          <w:rFonts w:ascii="Times New Roman" w:hAnsi="Times New Roman" w:cs="Times New Roman"/>
          <w:sz w:val="28"/>
          <w:szCs w:val="28"/>
          <w:lang w:val="kk-KZ"/>
        </w:rPr>
        <w:t xml:space="preserve"> алуантүрлілігіне, кешенді </w:t>
      </w:r>
      <w:r w:rsidR="00627CEF" w:rsidRPr="00C37BC2">
        <w:rPr>
          <w:rFonts w:ascii="Times New Roman" w:hAnsi="Times New Roman" w:cs="Times New Roman"/>
          <w:sz w:val="28"/>
          <w:szCs w:val="28"/>
          <w:lang w:val="kk-KZ"/>
        </w:rPr>
        <w:t xml:space="preserve">физикалық-географиялық </w:t>
      </w:r>
      <w:r w:rsidR="000A5205" w:rsidRPr="00C37BC2">
        <w:rPr>
          <w:rFonts w:ascii="Times New Roman" w:hAnsi="Times New Roman" w:cs="Times New Roman"/>
          <w:sz w:val="28"/>
          <w:szCs w:val="28"/>
          <w:lang w:val="kk-KZ"/>
        </w:rPr>
        <w:t>сипаттама; су сапасының гидрохимиялық және гидробиологиялық көрсеткіштері негізінде көл суларының демалыс аймақтарының су қоймаларына қойылатын гигиеналық талаптарға сәйкестігі;</w:t>
      </w:r>
      <w:r w:rsidR="000A5205" w:rsidRPr="00C37BC2">
        <w:rPr>
          <w:rFonts w:ascii="Times New Roman" w:hAnsi="Times New Roman" w:cs="Times New Roman"/>
          <w:lang w:val="kk-KZ"/>
        </w:rPr>
        <w:t xml:space="preserve"> </w:t>
      </w:r>
      <w:r w:rsidR="00825F59" w:rsidRPr="00C37BC2">
        <w:rPr>
          <w:rFonts w:ascii="Times New Roman" w:hAnsi="Times New Roman" w:cs="Times New Roman"/>
          <w:sz w:val="28"/>
          <w:szCs w:val="28"/>
          <w:lang w:val="kk-KZ"/>
        </w:rPr>
        <w:t>туризм суб</w:t>
      </w:r>
      <w:r w:rsidR="00627CEF" w:rsidRPr="00C37BC2">
        <w:rPr>
          <w:rFonts w:ascii="Times New Roman" w:hAnsi="Times New Roman" w:cs="Times New Roman"/>
          <w:sz w:val="28"/>
          <w:szCs w:val="28"/>
          <w:lang w:val="kk-KZ"/>
        </w:rPr>
        <w:t>ъектілеріне арналған экологиялық туристік соқпақ және этно-экологиялық турлар мен экскурсия маршруттарын</w:t>
      </w:r>
      <w:r w:rsidR="000A5205" w:rsidRPr="00C37BC2">
        <w:rPr>
          <w:rFonts w:ascii="Times New Roman" w:hAnsi="Times New Roman" w:cs="Times New Roman"/>
          <w:sz w:val="28"/>
          <w:szCs w:val="28"/>
          <w:lang w:val="kk-KZ"/>
        </w:rPr>
        <w:t xml:space="preserve"> әзірлеу.</w:t>
      </w:r>
    </w:p>
    <w:p w14:paraId="1AF822E4" w14:textId="77777777" w:rsidR="00234C75"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Жұмыс нәтижелерінің сыннан өтуі және мақұлдануы.</w:t>
      </w:r>
      <w:r w:rsidRPr="00C37BC2">
        <w:rPr>
          <w:rFonts w:ascii="Times New Roman" w:hAnsi="Times New Roman" w:cs="Times New Roman"/>
          <w:sz w:val="28"/>
          <w:szCs w:val="28"/>
          <w:lang w:val="kk-KZ"/>
        </w:rPr>
        <w:t xml:space="preserve"> Зерттеу жұмысының нәтижелері бойынша: </w:t>
      </w:r>
    </w:p>
    <w:p w14:paraId="2E0B0279" w14:textId="59ACBDA9" w:rsidR="00234C75" w:rsidRDefault="00234C75" w:rsidP="003946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4C6CCC" w:rsidRPr="00C37BC2">
        <w:rPr>
          <w:rFonts w:ascii="Times New Roman" w:hAnsi="Times New Roman" w:cs="Times New Roman"/>
          <w:sz w:val="28"/>
          <w:szCs w:val="28"/>
          <w:lang w:val="kk-KZ"/>
        </w:rPr>
        <w:t>Козыбаевские чтения-2018: Евразийский потенциал и новые возможности развития в условиях глобальных вызовов (</w:t>
      </w:r>
      <w:r w:rsidRPr="00C37BC2">
        <w:rPr>
          <w:rFonts w:ascii="Times New Roman" w:hAnsi="Times New Roman" w:cs="Times New Roman"/>
          <w:sz w:val="28"/>
          <w:szCs w:val="28"/>
          <w:lang w:val="kk-KZ"/>
        </w:rPr>
        <w:t>Петропавл</w:t>
      </w:r>
      <w:r>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2018 – </w:t>
      </w:r>
      <w:r w:rsidR="004C6CCC" w:rsidRPr="00C37BC2">
        <w:rPr>
          <w:rFonts w:ascii="Times New Roman" w:hAnsi="Times New Roman" w:cs="Times New Roman"/>
          <w:sz w:val="28"/>
          <w:szCs w:val="28"/>
          <w:lang w:val="kk-KZ"/>
        </w:rPr>
        <w:t>16 қараша</w:t>
      </w:r>
      <w:r>
        <w:rPr>
          <w:rFonts w:ascii="Times New Roman" w:hAnsi="Times New Roman" w:cs="Times New Roman"/>
          <w:sz w:val="28"/>
          <w:szCs w:val="28"/>
          <w:lang w:val="kk-KZ"/>
        </w:rPr>
        <w:t>).</w:t>
      </w:r>
      <w:r w:rsidR="004C6CCC" w:rsidRPr="00C37BC2">
        <w:rPr>
          <w:rFonts w:ascii="Times New Roman" w:hAnsi="Times New Roman" w:cs="Times New Roman"/>
          <w:sz w:val="28"/>
          <w:szCs w:val="28"/>
          <w:lang w:val="kk-KZ"/>
        </w:rPr>
        <w:t xml:space="preserve"> </w:t>
      </w:r>
    </w:p>
    <w:p w14:paraId="50914A07" w14:textId="590287A6" w:rsidR="00234C75" w:rsidRDefault="00234C75" w:rsidP="003946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4C6CCC" w:rsidRPr="00C37BC2">
        <w:rPr>
          <w:rFonts w:ascii="Times New Roman" w:hAnsi="Times New Roman" w:cs="Times New Roman"/>
          <w:sz w:val="28"/>
          <w:szCs w:val="28"/>
          <w:lang w:val="kk-KZ"/>
        </w:rPr>
        <w:t>Краеведческие чтения: цивилизационный феномен Восточного Казахстана (</w:t>
      </w:r>
      <w:r w:rsidRPr="00C37BC2">
        <w:rPr>
          <w:rFonts w:ascii="Times New Roman" w:hAnsi="Times New Roman" w:cs="Times New Roman"/>
          <w:sz w:val="28"/>
          <w:szCs w:val="28"/>
          <w:lang w:val="kk-KZ"/>
        </w:rPr>
        <w:t>Өскемен</w:t>
      </w:r>
      <w:r>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2018 – </w:t>
      </w:r>
      <w:r w:rsidR="004C6CCC" w:rsidRPr="00C37BC2">
        <w:rPr>
          <w:rFonts w:ascii="Times New Roman" w:hAnsi="Times New Roman" w:cs="Times New Roman"/>
          <w:sz w:val="28"/>
          <w:szCs w:val="28"/>
          <w:lang w:val="kk-KZ"/>
        </w:rPr>
        <w:t>27 қараша)</w:t>
      </w:r>
      <w:r>
        <w:rPr>
          <w:rFonts w:ascii="Times New Roman" w:hAnsi="Times New Roman" w:cs="Times New Roman"/>
          <w:sz w:val="28"/>
          <w:szCs w:val="28"/>
          <w:lang w:val="kk-KZ"/>
        </w:rPr>
        <w:t>.</w:t>
      </w:r>
      <w:r w:rsidR="004C6CCC" w:rsidRPr="00C37BC2">
        <w:rPr>
          <w:rFonts w:ascii="Times New Roman" w:hAnsi="Times New Roman" w:cs="Times New Roman"/>
          <w:sz w:val="28"/>
          <w:szCs w:val="28"/>
          <w:lang w:val="kk-KZ"/>
        </w:rPr>
        <w:t xml:space="preserve"> </w:t>
      </w:r>
    </w:p>
    <w:p w14:paraId="3A93EE30" w14:textId="07B1D423" w:rsidR="00234C75" w:rsidRDefault="00234C75" w:rsidP="003946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4C6CCC" w:rsidRPr="00C37BC2">
        <w:rPr>
          <w:rFonts w:ascii="Times New Roman" w:hAnsi="Times New Roman" w:cs="Times New Roman"/>
          <w:sz w:val="28"/>
          <w:szCs w:val="28"/>
          <w:lang w:val="kk-KZ"/>
        </w:rPr>
        <w:t>Трансграничные регионы в условиях глобальных изменений: современные вызовы и перспективы развития (</w:t>
      </w:r>
      <w:r w:rsidRPr="00C37BC2">
        <w:rPr>
          <w:rFonts w:ascii="Times New Roman" w:hAnsi="Times New Roman" w:cs="Times New Roman"/>
          <w:sz w:val="28"/>
          <w:szCs w:val="28"/>
          <w:lang w:val="kk-KZ"/>
        </w:rPr>
        <w:t>Горно-Алтайск</w:t>
      </w:r>
      <w:r>
        <w:rPr>
          <w:rFonts w:ascii="Times New Roman" w:hAnsi="Times New Roman" w:cs="Times New Roman"/>
          <w:sz w:val="28"/>
          <w:szCs w:val="28"/>
          <w:lang w:val="kk-KZ"/>
        </w:rPr>
        <w:t xml:space="preserve">, 2019 – </w:t>
      </w:r>
      <w:r w:rsidR="004C6CCC" w:rsidRPr="00C37BC2">
        <w:rPr>
          <w:rFonts w:ascii="Times New Roman" w:hAnsi="Times New Roman" w:cs="Times New Roman"/>
          <w:sz w:val="28"/>
          <w:szCs w:val="28"/>
          <w:lang w:val="kk-KZ"/>
        </w:rPr>
        <w:t>26-28 қараша)</w:t>
      </w:r>
      <w:r>
        <w:rPr>
          <w:rFonts w:ascii="Times New Roman" w:hAnsi="Times New Roman" w:cs="Times New Roman"/>
          <w:sz w:val="28"/>
          <w:szCs w:val="28"/>
          <w:lang w:val="kk-KZ"/>
        </w:rPr>
        <w:t>.</w:t>
      </w:r>
    </w:p>
    <w:p w14:paraId="3244CDCF" w14:textId="4B6D0BEA" w:rsidR="00234C75" w:rsidRDefault="00234C75" w:rsidP="003946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4C6CCC" w:rsidRPr="00C37BC2">
        <w:rPr>
          <w:rFonts w:ascii="Times New Roman" w:hAnsi="Times New Roman" w:cs="Times New Roman"/>
          <w:sz w:val="28"/>
          <w:szCs w:val="28"/>
          <w:lang w:val="kk-KZ"/>
        </w:rPr>
        <w:t>Ғылым және инновация: Қазақстан Республикасы және халықаралық тенденциялар (</w:t>
      </w:r>
      <w:r w:rsidRPr="00C37BC2">
        <w:rPr>
          <w:rFonts w:ascii="Times New Roman" w:hAnsi="Times New Roman" w:cs="Times New Roman"/>
          <w:sz w:val="28"/>
          <w:szCs w:val="28"/>
          <w:lang w:val="kk-KZ"/>
        </w:rPr>
        <w:t>Нұр-Сұлтан</w:t>
      </w:r>
      <w:r>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2020 – </w:t>
      </w:r>
      <w:r w:rsidR="004C6CCC" w:rsidRPr="00C37BC2">
        <w:rPr>
          <w:rFonts w:ascii="Times New Roman" w:hAnsi="Times New Roman" w:cs="Times New Roman"/>
          <w:sz w:val="28"/>
          <w:szCs w:val="28"/>
          <w:lang w:val="kk-KZ"/>
        </w:rPr>
        <w:t>17-18 сәуір)</w:t>
      </w:r>
      <w:r>
        <w:rPr>
          <w:rFonts w:ascii="Times New Roman" w:hAnsi="Times New Roman" w:cs="Times New Roman"/>
          <w:sz w:val="28"/>
          <w:szCs w:val="28"/>
          <w:lang w:val="kk-KZ"/>
        </w:rPr>
        <w:t>.</w:t>
      </w:r>
      <w:r w:rsidR="004C6CCC" w:rsidRPr="00C37BC2">
        <w:rPr>
          <w:rFonts w:ascii="Times New Roman" w:hAnsi="Times New Roman" w:cs="Times New Roman"/>
          <w:sz w:val="28"/>
          <w:szCs w:val="28"/>
          <w:lang w:val="kk-KZ"/>
        </w:rPr>
        <w:t xml:space="preserve"> </w:t>
      </w:r>
    </w:p>
    <w:p w14:paraId="22F5CE77" w14:textId="4C23F105" w:rsidR="004C6CCC" w:rsidRPr="00C37BC2" w:rsidRDefault="00234C75" w:rsidP="0039465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4C6CCC" w:rsidRPr="00C37BC2">
        <w:rPr>
          <w:rFonts w:ascii="Times New Roman" w:hAnsi="Times New Roman" w:cs="Times New Roman"/>
          <w:sz w:val="28"/>
          <w:szCs w:val="28"/>
          <w:lang w:val="kk-KZ"/>
        </w:rPr>
        <w:t>Туристско-рекреационная сфера как фактор социально-экономического развития страны</w:t>
      </w:r>
      <w:r>
        <w:rPr>
          <w:rFonts w:ascii="Times New Roman" w:hAnsi="Times New Roman" w:cs="Times New Roman"/>
          <w:sz w:val="28"/>
          <w:szCs w:val="28"/>
          <w:lang w:val="kk-KZ"/>
        </w:rPr>
        <w:t>:</w:t>
      </w:r>
      <w:r w:rsidR="004C6CCC" w:rsidRPr="00C37BC2">
        <w:rPr>
          <w:rFonts w:ascii="Times New Roman" w:hAnsi="Times New Roman" w:cs="Times New Roman"/>
          <w:sz w:val="28"/>
          <w:szCs w:val="28"/>
          <w:lang w:val="kk-KZ"/>
        </w:rPr>
        <w:t xml:space="preserve"> </w:t>
      </w:r>
      <w:r w:rsidR="003D463F" w:rsidRPr="00C37BC2">
        <w:rPr>
          <w:rFonts w:ascii="Times New Roman" w:hAnsi="Times New Roman" w:cs="Times New Roman"/>
          <w:sz w:val="28"/>
          <w:szCs w:val="28"/>
          <w:lang w:val="kk-KZ"/>
        </w:rPr>
        <w:t>халықаралық ғылыми-тәжірибелік конференцияларында баяндамалар жасалып қолдау тапты</w:t>
      </w:r>
      <w:r>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(Алматы</w:t>
      </w:r>
      <w:r>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2020 – </w:t>
      </w:r>
      <w:r w:rsidRPr="00C37BC2">
        <w:rPr>
          <w:rFonts w:ascii="Times New Roman" w:hAnsi="Times New Roman" w:cs="Times New Roman"/>
          <w:sz w:val="28"/>
          <w:szCs w:val="28"/>
          <w:lang w:val="kk-KZ"/>
        </w:rPr>
        <w:t>10-11 сәуір)</w:t>
      </w:r>
      <w:r w:rsidR="003D463F" w:rsidRPr="00C37BC2">
        <w:rPr>
          <w:rFonts w:ascii="Times New Roman" w:hAnsi="Times New Roman" w:cs="Times New Roman"/>
          <w:sz w:val="28"/>
          <w:szCs w:val="28"/>
          <w:lang w:val="kk-KZ"/>
        </w:rPr>
        <w:t>.</w:t>
      </w:r>
    </w:p>
    <w:p w14:paraId="4AFE78A2" w14:textId="77777777"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Зерттеу нәтижелерінің жариялануы.</w:t>
      </w:r>
      <w:r w:rsidRPr="00C37BC2">
        <w:rPr>
          <w:rFonts w:ascii="Times New Roman" w:hAnsi="Times New Roman" w:cs="Times New Roman"/>
          <w:sz w:val="28"/>
          <w:szCs w:val="28"/>
          <w:lang w:val="kk-KZ"/>
        </w:rPr>
        <w:t xml:space="preserve"> Зерттеу нәтижелері мен қорытындылары 10 жұмыста көрсетілген, соның ішінде 3 мақала Қазақстан Республикасы Білім және ғылым саласындағы қадағалау комитеті ұсынған журналдарда, 5 мақала халықаралық ғылыми-тәжірибелік конференциялардың </w:t>
      </w:r>
      <w:r w:rsidR="003D463F" w:rsidRPr="00C37BC2">
        <w:rPr>
          <w:rFonts w:ascii="Times New Roman" w:hAnsi="Times New Roman" w:cs="Times New Roman"/>
          <w:sz w:val="28"/>
          <w:szCs w:val="28"/>
          <w:lang w:val="kk-KZ"/>
        </w:rPr>
        <w:t xml:space="preserve">материалдарында </w:t>
      </w:r>
      <w:r w:rsidRPr="00C37BC2">
        <w:rPr>
          <w:rFonts w:ascii="Times New Roman" w:hAnsi="Times New Roman" w:cs="Times New Roman"/>
          <w:sz w:val="28"/>
          <w:szCs w:val="28"/>
          <w:lang w:val="kk-KZ"/>
        </w:rPr>
        <w:t>жарық көрді: «Козыбаевские чтения-2018: Евразийский потенциал и новые возможности развития в условиях глобальных вызовов» (Петропавл, 2018); «Краеведческие чтения: цивилизационный феномен Восточного Казахстана» (Өскемен, 2018); «Трансграничные регионы в условиях глобальных изменений: современные вызовы и перспективы развития» (Горно-Алтайск, 2019); «Ғылым және инновация: Қазақстан Республикасы және халықаралық тенденциялар» (Нұр-Сұлтан, 2020); «Туристско-рекреационная сфера как фактор социально-экономического развития страны» (Алматы, ҚР) және 1 мақала халықаралық Scopus халықаралық ғылыми журналдар деректер базасына енетін Sustainability журналында (Швейцария, 2021) «Geoenvironmental Implications and Biocenosis of Freshwater Lakes in the Arid Zone of East Kazakhstan» атты мақала жарияланды, сондай-ақ «География и природопользование Сибири» (Барнаул, Ресей) жинағында мақалалар жарияланды.</w:t>
      </w:r>
    </w:p>
    <w:p w14:paraId="191F4419" w14:textId="764223BC" w:rsidR="006B1252" w:rsidRPr="00C37BC2" w:rsidRDefault="006B1252" w:rsidP="0039465F">
      <w:pPr>
        <w:tabs>
          <w:tab w:val="left" w:pos="709"/>
          <w:tab w:val="left" w:pos="7770"/>
        </w:tabs>
        <w:spacing w:after="0" w:line="240" w:lineRule="auto"/>
        <w:ind w:firstLine="709"/>
        <w:jc w:val="both"/>
        <w:rPr>
          <w:rFonts w:ascii="Times New Roman" w:hAnsi="Times New Roman" w:cs="Times New Roman"/>
          <w:sz w:val="28"/>
          <w:szCs w:val="28"/>
          <w:lang w:val="kk-KZ"/>
        </w:rPr>
      </w:pPr>
      <w:bookmarkStart w:id="12" w:name="_Hlk90738846"/>
      <w:r w:rsidRPr="00C37BC2">
        <w:rPr>
          <w:rFonts w:ascii="Times New Roman" w:hAnsi="Times New Roman" w:cs="Times New Roman"/>
          <w:b/>
          <w:sz w:val="28"/>
          <w:szCs w:val="28"/>
          <w:lang w:val="kk-KZ"/>
        </w:rPr>
        <w:t xml:space="preserve">Жұмыс нәтижелерінің енгізілуі. </w:t>
      </w:r>
      <w:r w:rsidRPr="00C37BC2">
        <w:rPr>
          <w:rFonts w:ascii="Times New Roman" w:hAnsi="Times New Roman" w:cs="Times New Roman"/>
          <w:sz w:val="28"/>
          <w:szCs w:val="28"/>
          <w:lang w:val="kk-KZ"/>
        </w:rPr>
        <w:t xml:space="preserve">Диссертацияда талданған жекелеген нәтижелердің пайдаланылғандығы, өндіріске енгізілгендігі туралы «Балық шаруашылығының ғылыми-өндірістік орталығы» ЖШС, «Шығыс Қазақстан </w:t>
      </w:r>
      <w:r w:rsidRPr="00C37BC2">
        <w:rPr>
          <w:rFonts w:ascii="Times New Roman" w:hAnsi="Times New Roman" w:cs="Times New Roman"/>
          <w:sz w:val="28"/>
          <w:szCs w:val="28"/>
          <w:lang w:val="kk-KZ"/>
        </w:rPr>
        <w:lastRenderedPageBreak/>
        <w:t xml:space="preserve">обласының туризм және сыртқы байланыстар басқармасы» мемлекеттік мекемесінен және «Астана халықаралық университеті» ЖШС алынған актілері бар. Зерттеу материалдары 2020-2021 оқу жылында Астана халықаралық университеті «Жаратылыстану ғылымдары жоғары мектебінің» оқу </w:t>
      </w:r>
      <w:r w:rsidR="007C421D" w:rsidRPr="00C37BC2">
        <w:rPr>
          <w:rFonts w:ascii="Times New Roman" w:hAnsi="Times New Roman" w:cs="Times New Roman"/>
          <w:sz w:val="28"/>
          <w:szCs w:val="28"/>
          <w:lang w:val="kk-KZ"/>
        </w:rPr>
        <w:t>үдерісі</w:t>
      </w:r>
      <w:r w:rsidRPr="00C37BC2">
        <w:rPr>
          <w:rFonts w:ascii="Times New Roman" w:hAnsi="Times New Roman" w:cs="Times New Roman"/>
          <w:sz w:val="28"/>
          <w:szCs w:val="28"/>
          <w:lang w:val="kk-KZ"/>
        </w:rPr>
        <w:t>нде 6В011600 – География білім беру бағдарламасының модульдік оқу жоспарына «Рекреациялық география және туризм», «Құрлық гидрологиясы» элективті курстарын оқытуда пайдаланылды.</w:t>
      </w:r>
    </w:p>
    <w:bookmarkEnd w:id="12"/>
    <w:p w14:paraId="1F66AAAE" w14:textId="021A03BC"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
          <w:sz w:val="28"/>
          <w:szCs w:val="28"/>
          <w:lang w:val="kk-KZ"/>
        </w:rPr>
        <w:t>Жұмыстың құрылымы мен көлемі.</w:t>
      </w:r>
      <w:r w:rsidRPr="00C37BC2">
        <w:rPr>
          <w:rFonts w:ascii="Times New Roman" w:hAnsi="Times New Roman" w:cs="Times New Roman"/>
          <w:sz w:val="28"/>
          <w:szCs w:val="28"/>
          <w:lang w:val="kk-KZ"/>
        </w:rPr>
        <w:t xml:space="preserve"> </w:t>
      </w:r>
      <w:r w:rsidR="00F000FD" w:rsidRPr="00C37BC2">
        <w:rPr>
          <w:rFonts w:ascii="Times New Roman" w:hAnsi="Times New Roman" w:cs="Times New Roman"/>
          <w:sz w:val="28"/>
          <w:szCs w:val="28"/>
          <w:lang w:val="kk-KZ"/>
        </w:rPr>
        <w:t>Диссертациялық жұмыс</w:t>
      </w:r>
      <w:r w:rsidRPr="00C37BC2">
        <w:rPr>
          <w:rFonts w:ascii="Times New Roman" w:hAnsi="Times New Roman" w:cs="Times New Roman"/>
          <w:sz w:val="28"/>
          <w:szCs w:val="28"/>
          <w:lang w:val="kk-KZ"/>
        </w:rPr>
        <w:t xml:space="preserve"> кіріспеден, 4 бөлімнен, қорытындыдан, </w:t>
      </w:r>
      <w:r w:rsidR="003A14E6" w:rsidRPr="00C37BC2">
        <w:rPr>
          <w:rFonts w:ascii="Times New Roman" w:hAnsi="Times New Roman" w:cs="Times New Roman"/>
          <w:sz w:val="28"/>
          <w:szCs w:val="28"/>
          <w:lang w:val="kk-KZ"/>
        </w:rPr>
        <w:t>21</w:t>
      </w:r>
      <w:r w:rsidR="00853F4F" w:rsidRPr="00C37BC2">
        <w:rPr>
          <w:rFonts w:ascii="Times New Roman" w:hAnsi="Times New Roman" w:cs="Times New Roman"/>
          <w:sz w:val="28"/>
          <w:szCs w:val="28"/>
          <w:lang w:val="kk-KZ"/>
        </w:rPr>
        <w:t>0</w:t>
      </w:r>
      <w:r w:rsidRPr="00C37BC2">
        <w:rPr>
          <w:rFonts w:ascii="Times New Roman" w:hAnsi="Times New Roman" w:cs="Times New Roman"/>
          <w:sz w:val="28"/>
          <w:szCs w:val="28"/>
          <w:lang w:val="kk-KZ"/>
        </w:rPr>
        <w:t xml:space="preserve"> әдебиеттер тізімінен және </w:t>
      </w:r>
      <w:r w:rsidR="00A8462D"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 xml:space="preserve"> қосымшадан тұрады. Диссертация ауқымы компьютермен терілген 3</w:t>
      </w:r>
      <w:r w:rsidR="006201C8"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 xml:space="preserve"> кесте, </w:t>
      </w:r>
      <w:r w:rsidR="00AC5185" w:rsidRPr="00C37BC2">
        <w:rPr>
          <w:rFonts w:ascii="Times New Roman" w:hAnsi="Times New Roman" w:cs="Times New Roman"/>
          <w:sz w:val="28"/>
          <w:szCs w:val="28"/>
          <w:lang w:val="kk-KZ"/>
        </w:rPr>
        <w:t>2</w:t>
      </w:r>
      <w:r w:rsidR="00265177" w:rsidRPr="00C37BC2">
        <w:rPr>
          <w:rFonts w:ascii="Times New Roman" w:hAnsi="Times New Roman" w:cs="Times New Roman"/>
          <w:sz w:val="28"/>
          <w:szCs w:val="28"/>
          <w:lang w:val="kk-KZ"/>
        </w:rPr>
        <w:t>8</w:t>
      </w:r>
      <w:r w:rsidR="00AC5185" w:rsidRPr="00C37BC2">
        <w:rPr>
          <w:rFonts w:ascii="Times New Roman" w:hAnsi="Times New Roman" w:cs="Times New Roman"/>
          <w:sz w:val="28"/>
          <w:szCs w:val="28"/>
          <w:lang w:val="kk-KZ"/>
        </w:rPr>
        <w:t xml:space="preserve"> сурет</w:t>
      </w:r>
      <w:r w:rsidR="00152D35" w:rsidRPr="00C37BC2">
        <w:rPr>
          <w:rFonts w:ascii="Times New Roman" w:hAnsi="Times New Roman" w:cs="Times New Roman"/>
          <w:sz w:val="28"/>
          <w:szCs w:val="28"/>
          <w:lang w:val="kk-KZ"/>
        </w:rPr>
        <w:t xml:space="preserve"> (10 картаны қосқанда)</w:t>
      </w:r>
      <w:r w:rsidR="00AC5185" w:rsidRPr="00C37BC2">
        <w:rPr>
          <w:rFonts w:ascii="Times New Roman" w:hAnsi="Times New Roman" w:cs="Times New Roman"/>
          <w:sz w:val="28"/>
          <w:szCs w:val="28"/>
          <w:lang w:val="kk-KZ"/>
        </w:rPr>
        <w:t>, 1</w:t>
      </w:r>
      <w:r w:rsidR="006B16E0">
        <w:rPr>
          <w:rFonts w:ascii="Times New Roman" w:hAnsi="Times New Roman" w:cs="Times New Roman"/>
          <w:sz w:val="28"/>
          <w:szCs w:val="28"/>
          <w:lang w:val="kk-KZ"/>
        </w:rPr>
        <w:t>50</w:t>
      </w:r>
      <w:r w:rsidRPr="00C37BC2">
        <w:rPr>
          <w:rFonts w:ascii="Times New Roman" w:hAnsi="Times New Roman" w:cs="Times New Roman"/>
          <w:sz w:val="28"/>
          <w:szCs w:val="28"/>
          <w:lang w:val="kk-KZ"/>
        </w:rPr>
        <w:t xml:space="preserve"> парақтық мәтіннен тұрады.</w:t>
      </w:r>
    </w:p>
    <w:p w14:paraId="015DD9D7" w14:textId="77777777" w:rsidR="00672755" w:rsidRDefault="00672755" w:rsidP="0039465F">
      <w:pPr>
        <w:spacing w:after="0" w:line="240" w:lineRule="auto"/>
        <w:ind w:firstLine="709"/>
        <w:jc w:val="both"/>
        <w:rPr>
          <w:rFonts w:ascii="Times New Roman" w:hAnsi="Times New Roman" w:cs="Times New Roman"/>
          <w:b/>
          <w:sz w:val="28"/>
          <w:szCs w:val="28"/>
          <w:lang w:val="kk-KZ"/>
        </w:rPr>
      </w:pPr>
    </w:p>
    <w:p w14:paraId="40AEA828" w14:textId="77777777" w:rsidR="004C6CCC" w:rsidRPr="00C37BC2" w:rsidRDefault="004C6CCC"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Алғыс білдіру</w:t>
      </w:r>
    </w:p>
    <w:p w14:paraId="0775E34C" w14:textId="1014569B" w:rsidR="004C6CCC" w:rsidRPr="00C37BC2" w:rsidRDefault="004C6CC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Автор ғылыми кеңесшісі – г.ғ.д., профессор К.Т. Сапаровқа, шетелдік ғылыми кеңесшісі – профессор Иржи Хлахулға жұмыс тақырыбы бойынша кәсіби кеңес және құнды ұсыныстар бергені үшін алғыс білдіреді.</w:t>
      </w:r>
    </w:p>
    <w:p w14:paraId="509D8924" w14:textId="774B3333" w:rsidR="00FD0A49" w:rsidRPr="00C37BC2" w:rsidRDefault="00FD0A4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Автор Л.Н.</w:t>
      </w:r>
      <w:r w:rsidR="00234C75">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Гумилев атындағы Еуразия ұлттық университетінің физикалық және экономикалық география кафедрасына, жаратылыстану ғылымдары факультетінің деканына ризашылығын білдіреді.</w:t>
      </w:r>
    </w:p>
    <w:p w14:paraId="75B20D5C" w14:textId="77777777" w:rsidR="004C6CCC" w:rsidRPr="00C37BC2" w:rsidRDefault="004C6CCC" w:rsidP="0039465F">
      <w:pPr>
        <w:spacing w:after="0" w:line="240" w:lineRule="auto"/>
        <w:ind w:firstLine="709"/>
        <w:jc w:val="both"/>
        <w:rPr>
          <w:rFonts w:ascii="Times New Roman" w:hAnsi="Times New Roman" w:cs="Times New Roman"/>
          <w:sz w:val="28"/>
          <w:szCs w:val="28"/>
          <w:lang w:val="kk-KZ"/>
        </w:rPr>
      </w:pPr>
    </w:p>
    <w:p w14:paraId="4AB784A6" w14:textId="77777777" w:rsidR="004C6CCC" w:rsidRPr="00C37BC2" w:rsidRDefault="004C6CCC" w:rsidP="0039465F">
      <w:pPr>
        <w:spacing w:after="0" w:line="240" w:lineRule="auto"/>
        <w:ind w:firstLine="709"/>
        <w:rPr>
          <w:lang w:val="kk-KZ"/>
        </w:rPr>
      </w:pPr>
    </w:p>
    <w:p w14:paraId="7D68A274" w14:textId="77777777" w:rsidR="00A15E58" w:rsidRPr="00C37BC2" w:rsidRDefault="00A15E58"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322D274A" w14:textId="068B7F8A" w:rsidR="00A94E5B" w:rsidRPr="00C37BC2" w:rsidRDefault="0071531C"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1</w:t>
      </w:r>
      <w:r w:rsidR="00A9550A" w:rsidRPr="00C37BC2">
        <w:rPr>
          <w:rFonts w:ascii="Times New Roman" w:hAnsi="Times New Roman" w:cs="Times New Roman"/>
          <w:b/>
          <w:sz w:val="28"/>
          <w:szCs w:val="28"/>
          <w:lang w:val="kk-KZ"/>
        </w:rPr>
        <w:t xml:space="preserve"> </w:t>
      </w:r>
      <w:bookmarkStart w:id="13" w:name="_Hlk90745151"/>
      <w:r w:rsidRPr="00C37BC2">
        <w:rPr>
          <w:rFonts w:ascii="Times New Roman" w:hAnsi="Times New Roman" w:cs="Times New Roman"/>
          <w:b/>
          <w:sz w:val="28"/>
          <w:szCs w:val="28"/>
          <w:lang w:val="kk-KZ"/>
        </w:rPr>
        <w:t>ТУРИСТІК-РЕКРЕАЦИЯЛЫҚ ӘЛЕУЕТТІҢ ЖӘНЕ ГЕОЭКОЛОГИЯЛЫҚ БАҒАЛАУДЫҢ ТЕОРИЯЛЫҚ-ӘДІСНАМАЛЫҚ</w:t>
      </w:r>
      <w:r w:rsidR="00A9550A" w:rsidRPr="00C37BC2">
        <w:rPr>
          <w:rFonts w:ascii="Times New Roman" w:hAnsi="Times New Roman" w:cs="Times New Roman"/>
          <w:b/>
          <w:sz w:val="28"/>
          <w:szCs w:val="28"/>
          <w:lang w:val="kk-KZ"/>
        </w:rPr>
        <w:t xml:space="preserve"> </w:t>
      </w:r>
      <w:r w:rsidRPr="00C37BC2">
        <w:rPr>
          <w:rFonts w:ascii="Times New Roman" w:hAnsi="Times New Roman" w:cs="Times New Roman"/>
          <w:b/>
          <w:sz w:val="28"/>
          <w:szCs w:val="28"/>
          <w:lang w:val="kk-KZ"/>
        </w:rPr>
        <w:t>НЕГІЗДЕРІ</w:t>
      </w:r>
      <w:bookmarkEnd w:id="13"/>
    </w:p>
    <w:p w14:paraId="09491222" w14:textId="77777777" w:rsidR="00A94E5B" w:rsidRPr="00C37BC2" w:rsidRDefault="00A94E5B" w:rsidP="0039465F">
      <w:pPr>
        <w:spacing w:after="0" w:line="240" w:lineRule="auto"/>
        <w:ind w:firstLine="709"/>
        <w:jc w:val="both"/>
        <w:rPr>
          <w:rFonts w:ascii="Times New Roman" w:hAnsi="Times New Roman" w:cs="Times New Roman"/>
          <w:sz w:val="28"/>
          <w:szCs w:val="28"/>
          <w:lang w:val="kk-KZ"/>
        </w:rPr>
      </w:pPr>
    </w:p>
    <w:p w14:paraId="54B2B687" w14:textId="2E31F32B" w:rsidR="007548D2" w:rsidRPr="00C37BC2" w:rsidRDefault="007548D2" w:rsidP="0039465F">
      <w:pPr>
        <w:tabs>
          <w:tab w:val="left" w:pos="0"/>
        </w:tabs>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1.1 </w:t>
      </w:r>
      <w:bookmarkStart w:id="14" w:name="_Hlk90745392"/>
      <w:r w:rsidRPr="00C37BC2">
        <w:rPr>
          <w:rFonts w:ascii="Times New Roman" w:hAnsi="Times New Roman" w:cs="Times New Roman"/>
          <w:b/>
          <w:sz w:val="28"/>
          <w:szCs w:val="28"/>
          <w:lang w:val="kk-KZ"/>
        </w:rPr>
        <w:t>Аймақтың туристік-рекреациялық әлеуеті: түсінігі,</w:t>
      </w:r>
      <w:r w:rsidR="00344535" w:rsidRPr="00C37BC2">
        <w:rPr>
          <w:rFonts w:ascii="Times New Roman" w:hAnsi="Times New Roman" w:cs="Times New Roman"/>
          <w:b/>
          <w:sz w:val="28"/>
          <w:szCs w:val="28"/>
          <w:lang w:val="kk-KZ"/>
        </w:rPr>
        <w:t xml:space="preserve"> </w:t>
      </w:r>
      <w:bookmarkStart w:id="15" w:name="_Hlk90745258"/>
      <w:r w:rsidR="00344535" w:rsidRPr="00C37BC2">
        <w:rPr>
          <w:rFonts w:ascii="Times New Roman" w:hAnsi="Times New Roman" w:cs="Times New Roman"/>
          <w:b/>
          <w:sz w:val="28"/>
          <w:szCs w:val="28"/>
          <w:lang w:val="kk-KZ"/>
        </w:rPr>
        <w:t>мазмұндық сипаты</w:t>
      </w:r>
      <w:bookmarkEnd w:id="15"/>
      <w:r w:rsidR="00344535" w:rsidRPr="00C37BC2">
        <w:rPr>
          <w:rFonts w:ascii="Times New Roman" w:hAnsi="Times New Roman" w:cs="Times New Roman"/>
          <w:b/>
          <w:sz w:val="28"/>
          <w:szCs w:val="28"/>
          <w:lang w:val="kk-KZ"/>
        </w:rPr>
        <w:t>,</w:t>
      </w:r>
      <w:r w:rsidRPr="00C37BC2">
        <w:rPr>
          <w:rFonts w:ascii="Times New Roman" w:hAnsi="Times New Roman" w:cs="Times New Roman"/>
          <w:b/>
          <w:sz w:val="28"/>
          <w:szCs w:val="28"/>
          <w:lang w:val="kk-KZ"/>
        </w:rPr>
        <w:t xml:space="preserve"> құрылымы</w:t>
      </w:r>
      <w:r w:rsidR="00344535" w:rsidRPr="00C37BC2">
        <w:rPr>
          <w:rFonts w:ascii="Times New Roman" w:hAnsi="Times New Roman" w:cs="Times New Roman"/>
          <w:b/>
          <w:sz w:val="28"/>
          <w:szCs w:val="28"/>
          <w:lang w:val="kk-KZ"/>
        </w:rPr>
        <w:t xml:space="preserve"> және зерттеу деңгейлері</w:t>
      </w:r>
      <w:bookmarkEnd w:id="14"/>
    </w:p>
    <w:p w14:paraId="67112C10" w14:textId="72C959C9"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Біздің </w:t>
      </w:r>
      <w:r w:rsidR="00381FF1" w:rsidRPr="00C37BC2">
        <w:rPr>
          <w:rFonts w:ascii="Times New Roman" w:hAnsi="Times New Roman" w:cs="Times New Roman"/>
          <w:sz w:val="28"/>
          <w:szCs w:val="28"/>
          <w:lang w:val="kk-KZ"/>
        </w:rPr>
        <w:t xml:space="preserve">арнайы бағытталған географиялық </w:t>
      </w:r>
      <w:r w:rsidRPr="00C37BC2">
        <w:rPr>
          <w:rFonts w:ascii="Times New Roman" w:hAnsi="Times New Roman" w:cs="Times New Roman"/>
          <w:sz w:val="28"/>
          <w:szCs w:val="28"/>
          <w:lang w:val="kk-KZ"/>
        </w:rPr>
        <w:t xml:space="preserve">зерттеуімізде Сібе көлдерінің аумағы </w:t>
      </w:r>
      <w:r w:rsidR="00381FF1" w:rsidRPr="00C37BC2">
        <w:rPr>
          <w:rFonts w:ascii="Times New Roman" w:hAnsi="Times New Roman" w:cs="Times New Roman"/>
          <w:sz w:val="28"/>
          <w:szCs w:val="28"/>
          <w:lang w:val="kk-KZ"/>
        </w:rPr>
        <w:t xml:space="preserve">Шығыс Қазақстанда орналсқан </w:t>
      </w:r>
      <w:r w:rsidRPr="00C37BC2">
        <w:rPr>
          <w:rFonts w:ascii="Times New Roman" w:hAnsi="Times New Roman" w:cs="Times New Roman"/>
          <w:sz w:val="28"/>
          <w:szCs w:val="28"/>
          <w:lang w:val="kk-KZ"/>
        </w:rPr>
        <w:t>белгілі бір табиғи, мәдени, тарихи және әлеуметтік-экономикалық жағдайлар мен ресурстарға ие тәуелсіз аймақтық құрылым</w:t>
      </w:r>
      <w:r w:rsidR="00381FF1" w:rsidRPr="00C37BC2">
        <w:rPr>
          <w:rFonts w:ascii="Times New Roman" w:hAnsi="Times New Roman" w:cs="Times New Roman"/>
          <w:sz w:val="28"/>
          <w:szCs w:val="28"/>
          <w:lang w:val="kk-KZ"/>
        </w:rPr>
        <w:t xml:space="preserve"> және жеке туристік-</w:t>
      </w:r>
      <w:r w:rsidRPr="00C37BC2">
        <w:rPr>
          <w:rFonts w:ascii="Times New Roman" w:hAnsi="Times New Roman" w:cs="Times New Roman"/>
          <w:sz w:val="28"/>
          <w:szCs w:val="28"/>
          <w:lang w:val="kk-KZ"/>
        </w:rPr>
        <w:t>рекреациялық аймақ ретінде қарастырылады.</w:t>
      </w:r>
    </w:p>
    <w:p w14:paraId="18D4458B" w14:textId="16D760D6"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Д.В. Николаенко рекреациялық әлеуетке «белгілі бір аумақта рекреациялық қызметті ұйымдастырудың табиғи, мәдени, тарихи және әлеуметтік-экономикалық алғышарттарының жиынтығы оның рекреациялық әлеуетін құрайды» деген анықтама береді [</w:t>
      </w:r>
      <w:r w:rsidR="002966EA" w:rsidRPr="00C37BC2">
        <w:rPr>
          <w:rFonts w:ascii="Times New Roman" w:hAnsi="Times New Roman" w:cs="Times New Roman"/>
          <w:sz w:val="28"/>
          <w:szCs w:val="28"/>
          <w:lang w:val="kk-KZ"/>
        </w:rPr>
        <w:t>67</w:t>
      </w:r>
      <w:r w:rsidRPr="00C37BC2">
        <w:rPr>
          <w:rFonts w:ascii="Times New Roman" w:hAnsi="Times New Roman" w:cs="Times New Roman"/>
          <w:sz w:val="28"/>
          <w:szCs w:val="28"/>
          <w:lang w:val="kk-KZ"/>
        </w:rPr>
        <w:t>].</w:t>
      </w:r>
    </w:p>
    <w:p w14:paraId="227CB645" w14:textId="19E23066"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«Әлеует» сөзі рекреациялық география мен туризмнің арнайы әдебиет көздеріне термин құраушы сөз ретінде, табиғи-ресурстық әлеует, рекреациялық әлеует, туристік әлеует сияқты сөз тіркестерінде жиі қолданылады. Дегенмен, «әлеует» терминінің туризмге қатысты анықтамасы немесе жалпы қабылданған түсіндірмелері жоқ. Жалпы түсіндірме сөздіктерде, сондай-ақ энциклопедиялық сөздіктерде «әлеует» термині (лат. </w:t>
      </w:r>
      <w:r w:rsidRPr="00C37BC2">
        <w:rPr>
          <w:rFonts w:ascii="Times New Roman" w:hAnsi="Times New Roman" w:cs="Times New Roman"/>
          <w:sz w:val="28"/>
          <w:szCs w:val="28"/>
          <w:shd w:val="clear" w:color="auto" w:fill="FFFFFF"/>
          <w:lang w:val="kk-KZ"/>
        </w:rPr>
        <w:t>potentia</w:t>
      </w:r>
      <w:r w:rsidRPr="00C37BC2">
        <w:rPr>
          <w:rFonts w:ascii="Times New Roman" w:hAnsi="Times New Roman" w:cs="Times New Roman"/>
          <w:sz w:val="28"/>
          <w:szCs w:val="28"/>
          <w:lang w:val="kk-KZ"/>
        </w:rPr>
        <w:t xml:space="preserve"> – күш) «қолда бар және белгілі бір мақсаттарға қол жеткізу, қандайда бір тапсырмаларды орындау үшін жұмылдырылуы мүмкін құралдар, көздер, қорлар» деп анықталады [</w:t>
      </w:r>
      <w:r w:rsidR="002966EA" w:rsidRPr="00C37BC2">
        <w:rPr>
          <w:rFonts w:ascii="Times New Roman" w:hAnsi="Times New Roman" w:cs="Times New Roman"/>
          <w:sz w:val="28"/>
          <w:szCs w:val="28"/>
          <w:lang w:val="kk-KZ"/>
        </w:rPr>
        <w:t>68</w:t>
      </w:r>
      <w:r w:rsidRPr="00C37BC2">
        <w:rPr>
          <w:rFonts w:ascii="Times New Roman" w:hAnsi="Times New Roman" w:cs="Times New Roman"/>
          <w:sz w:val="28"/>
          <w:szCs w:val="28"/>
          <w:lang w:val="kk-KZ"/>
        </w:rPr>
        <w:t xml:space="preserve">, </w:t>
      </w:r>
      <w:r w:rsidR="002966EA" w:rsidRPr="00C37BC2">
        <w:rPr>
          <w:rFonts w:ascii="Times New Roman" w:hAnsi="Times New Roman" w:cs="Times New Roman"/>
          <w:sz w:val="28"/>
          <w:szCs w:val="28"/>
          <w:lang w:val="kk-KZ"/>
        </w:rPr>
        <w:t>69</w:t>
      </w:r>
      <w:r w:rsidRPr="00C37BC2">
        <w:rPr>
          <w:rFonts w:ascii="Times New Roman" w:hAnsi="Times New Roman" w:cs="Times New Roman"/>
          <w:sz w:val="28"/>
          <w:szCs w:val="28"/>
          <w:lang w:val="kk-KZ"/>
        </w:rPr>
        <w:t>].</w:t>
      </w:r>
    </w:p>
    <w:p w14:paraId="25694790" w14:textId="40027E9C"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Ландшафтарды қорғау жөніндегі түсіндірме сөздікте келтірілген рекреациялық әлеуеттің, дәлірек айтқанда «ландшафттың рекреациялық әлеуеті» анықтамасына сәйкес «ландшафттың рекреациялық әлеуеті – адам ағзасына оң әсер ететін және физикалық және психикалық факторларды үйлестіру арқылы адамның жұмыс қабілетін қалпына келтіруді қамтамасыз етуші табиғи және мәдени жағдайлардың жиынтығы» [</w:t>
      </w:r>
      <w:r w:rsidR="002966EA" w:rsidRPr="00C37BC2">
        <w:rPr>
          <w:rFonts w:ascii="Times New Roman" w:hAnsi="Times New Roman" w:cs="Times New Roman"/>
          <w:sz w:val="28"/>
          <w:szCs w:val="28"/>
          <w:lang w:val="kk-KZ"/>
        </w:rPr>
        <w:t>70</w:t>
      </w:r>
      <w:r w:rsidRPr="00C37BC2">
        <w:rPr>
          <w:rFonts w:ascii="Times New Roman" w:hAnsi="Times New Roman" w:cs="Times New Roman"/>
          <w:sz w:val="28"/>
          <w:szCs w:val="28"/>
          <w:lang w:val="kk-KZ"/>
        </w:rPr>
        <w:t xml:space="preserve">]. </w:t>
      </w:r>
    </w:p>
    <w:p w14:paraId="52EB38A0"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Әлеуметтік-экономикалық және геоэкологиялық жүйелердегі әлеует туралы заманауи көзқарастар қоғамның пайдалы қызметі үшін әлеуеттің қажетті ресурстары ретінде (аумақтық, табиғи, еңбек, адам қызметінің антропогендік ресурстары) болуы мен қасиеттерін анықтауға арналады. Алайда, «әлеует» термині «ресурс» терминіне жақын болғандықтан, соңғысынан ерекшеленетінін атап өткен жөн, ол жеке сан есім ретінде қолданылғанымен, әрқашан сипаттамалардың, заттардың, құбылыстардың жиынтығын білдіреді.</w:t>
      </w:r>
      <w:r w:rsidRPr="00C37BC2">
        <w:rPr>
          <w:lang w:val="kk-KZ"/>
        </w:rPr>
        <w:t xml:space="preserve"> </w:t>
      </w:r>
      <w:r w:rsidRPr="00C37BC2">
        <w:rPr>
          <w:rFonts w:ascii="Times New Roman" w:hAnsi="Times New Roman" w:cs="Times New Roman"/>
          <w:sz w:val="28"/>
          <w:szCs w:val="28"/>
          <w:lang w:val="kk-KZ"/>
        </w:rPr>
        <w:t>Рекреациялық әлеует пен ресурстың тағы бір маңызды айырмашылығы – әлеует белгілі бір мәселемен нақты байланысты, оны шешу үшін ол анықталады, ал ресурс оның мақсаты тұрғысынан қарастырылса да, оның нақты пайдаланушымен байланысы онша айқын емес.</w:t>
      </w:r>
    </w:p>
    <w:p w14:paraId="24E83FBF"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Сонымен, кез-келген нысанның әлеуетін сипаттау, әдетте, алдымен сол әлеуетке геоэкологиялық баға беруді, содан кейін басқа нысанның әлеуетімен салыстыруды қамтиды.</w:t>
      </w:r>
      <w:r w:rsidRPr="00C37BC2">
        <w:rPr>
          <w:lang w:val="kk-KZ"/>
        </w:rPr>
        <w:t xml:space="preserve"> </w:t>
      </w:r>
      <w:r w:rsidRPr="00C37BC2">
        <w:rPr>
          <w:rFonts w:ascii="Times New Roman" w:hAnsi="Times New Roman" w:cs="Times New Roman"/>
          <w:sz w:val="28"/>
          <w:szCs w:val="28"/>
          <w:lang w:val="kk-KZ"/>
        </w:rPr>
        <w:t xml:space="preserve">Мысалы, жалпы су ресурстарын немесе аумақтың су ресурстарын туристер, өнеркәсіп және ауыл шаруашылығы пайдалана алады. Егер біз аумақтың туристік әлеуеті ретінде оның су компонентін </w:t>
      </w:r>
      <w:r w:rsidRPr="00C37BC2">
        <w:rPr>
          <w:rFonts w:ascii="Times New Roman" w:hAnsi="Times New Roman" w:cs="Times New Roman"/>
          <w:sz w:val="28"/>
          <w:szCs w:val="28"/>
          <w:lang w:val="kk-KZ"/>
        </w:rPr>
        <w:lastRenderedPageBreak/>
        <w:t>геоэкологиялық тұрғыдан бағалайтын болсақ, онда біз оларды туристік-рекреациялық мақсатта пайдалану үшін су қоймасының маңызды қасиеттерін анықтаймыз.</w:t>
      </w:r>
    </w:p>
    <w:p w14:paraId="7CE25242" w14:textId="67FFD3BF"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А.В. Дроздов «туристік және рекреациялық әлеует» терминінің анықтамасының анық еместігін атап өтіп, терминнің объективті және субъективті түсіндірмесін ажыратуды ұсынады [</w:t>
      </w:r>
      <w:r w:rsidR="002966EA" w:rsidRPr="00C37BC2">
        <w:rPr>
          <w:rFonts w:ascii="Times New Roman" w:hAnsi="Times New Roman" w:cs="Times New Roman"/>
          <w:sz w:val="28"/>
          <w:szCs w:val="28"/>
          <w:lang w:val="kk-KZ"/>
        </w:rPr>
        <w:t>71</w:t>
      </w:r>
      <w:r w:rsidRPr="00C37BC2">
        <w:rPr>
          <w:rFonts w:ascii="Times New Roman" w:hAnsi="Times New Roman" w:cs="Times New Roman"/>
          <w:sz w:val="28"/>
          <w:szCs w:val="28"/>
          <w:lang w:val="kk-KZ"/>
        </w:rPr>
        <w:t>]. Біріншісі әлеуеті сипатталатын нысанмен тіклей байланысты (мысалы, Сібе көлдері), екіншісі бағытты мақсатпен және әлеуетті (туристік-рекреациялық) пайдалану жоспарланған нақты міндетпен анықталады.</w:t>
      </w:r>
    </w:p>
    <w:p w14:paraId="117A9FF2" w14:textId="40D3F19E"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Енді бір дереккөзде аумақтың рекреациялық-ресурстық әлеуетін «демалуға келетін халықтың денсаулық жағдайын жақсартуға және күшін қалпына келтіруге бағытталған түрлі рекреациялық қызметті ұйымдастыру үшін белгілі бір аймақта қалыптасқан мәдени, тарихи және әлеуметтік-экономикалық алғышарттарын ескеретін табиғи мүмкіндіктер</w:t>
      </w:r>
      <w:r w:rsidR="002966EA" w:rsidRPr="00C37BC2">
        <w:rPr>
          <w:rFonts w:ascii="Times New Roman" w:hAnsi="Times New Roman" w:cs="Times New Roman"/>
          <w:sz w:val="28"/>
          <w:szCs w:val="28"/>
          <w:lang w:val="kk-KZ"/>
        </w:rPr>
        <w:t>інің жиынтығы» деп анықтайды [</w:t>
      </w:r>
      <w:r w:rsidRPr="00C37BC2">
        <w:rPr>
          <w:rFonts w:ascii="Times New Roman" w:hAnsi="Times New Roman" w:cs="Times New Roman"/>
          <w:sz w:val="28"/>
          <w:szCs w:val="28"/>
          <w:lang w:val="kk-KZ"/>
        </w:rPr>
        <w:t>7</w:t>
      </w:r>
      <w:r w:rsidR="002966EA"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w:t>
      </w:r>
    </w:p>
    <w:p w14:paraId="2856C508" w14:textId="7F5FF802"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А.В. Дроздов нысанның немесе аумақтың экологиялық-туристік әлеуетін «берілген нысанға (аумаққа) орайластырылған табиғи және адамзат жасаған құбылыстар мен денелердің, сонымен қатар экологиялық-туристік өнімді қалыптастыруға және турларды жүзеге асыруға жарамды жағдайлардың, мүмкіндіктер мен құралдардың жиынтығы» ретінде анықтайды [</w:t>
      </w:r>
      <w:r w:rsidR="002966EA" w:rsidRPr="00C37BC2">
        <w:rPr>
          <w:rFonts w:ascii="Times New Roman" w:hAnsi="Times New Roman" w:cs="Times New Roman"/>
          <w:sz w:val="28"/>
          <w:szCs w:val="28"/>
          <w:lang w:val="kk-KZ"/>
        </w:rPr>
        <w:t>73</w:t>
      </w:r>
      <w:r w:rsidRPr="00C37BC2">
        <w:rPr>
          <w:rFonts w:ascii="Times New Roman" w:hAnsi="Times New Roman" w:cs="Times New Roman"/>
          <w:sz w:val="28"/>
          <w:szCs w:val="28"/>
          <w:lang w:val="kk-KZ"/>
        </w:rPr>
        <w:t>].</w:t>
      </w:r>
    </w:p>
    <w:p w14:paraId="23D18DA3" w14:textId="50BD7CFB" w:rsidR="007548D2" w:rsidRPr="00C37BC2" w:rsidRDefault="00B17A8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Біздің жинақтаған деректерге жасалған талдаулар нәтижесінде туристік-рекреациялық әлеует әр түрлі демалыс түрлері мен жалпы туризм саласын дамыту, </w:t>
      </w:r>
      <w:r w:rsidR="007548D2" w:rsidRPr="00C37BC2">
        <w:rPr>
          <w:rFonts w:ascii="Times New Roman" w:hAnsi="Times New Roman" w:cs="Times New Roman"/>
          <w:sz w:val="28"/>
          <w:szCs w:val="28"/>
          <w:lang w:val="kk-KZ"/>
        </w:rPr>
        <w:t xml:space="preserve">әртүрлі туристік және рекреациялық іс-шараларды жүзеге асыру мүмкіндігін анықтайтын табиғи, мәдени, тарихи және әлеуметтік экономикалық жағдайлар мен аумақтың ресурстарының жиынтығын білдіреді. </w:t>
      </w:r>
    </w:p>
    <w:p w14:paraId="393375DD" w14:textId="190A0ED9"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B.C. Боголюбов, </w:t>
      </w:r>
      <w:bookmarkStart w:id="16" w:name="_Hlk89632969"/>
      <w:r w:rsidRPr="00C37BC2">
        <w:rPr>
          <w:rFonts w:ascii="Times New Roman" w:hAnsi="Times New Roman" w:cs="Times New Roman"/>
          <w:sz w:val="28"/>
          <w:szCs w:val="28"/>
          <w:lang w:val="kk-KZ"/>
        </w:rPr>
        <w:t xml:space="preserve">С.А. Севастьянова </w:t>
      </w:r>
      <w:bookmarkEnd w:id="16"/>
      <w:r w:rsidRPr="00C37BC2">
        <w:rPr>
          <w:rFonts w:ascii="Times New Roman" w:hAnsi="Times New Roman" w:cs="Times New Roman"/>
          <w:sz w:val="28"/>
          <w:szCs w:val="28"/>
          <w:lang w:val="kk-KZ"/>
        </w:rPr>
        <w:t>туристік аймақта өздерінің тұрақты жұмыс істеуі мен дамуы үшін ғана емес, сонымен қатар жоғары деңгейдегі жүйелерді - мемлекеттік, халықаралық қамтамасыз ету үшін қажет әр түрлі әлеует шоғырланған деп атап өткен [</w:t>
      </w:r>
      <w:r w:rsidR="002966EA" w:rsidRPr="00C37BC2">
        <w:rPr>
          <w:rFonts w:ascii="Times New Roman" w:hAnsi="Times New Roman" w:cs="Times New Roman"/>
          <w:sz w:val="28"/>
          <w:szCs w:val="28"/>
          <w:lang w:val="kk-KZ"/>
        </w:rPr>
        <w:t>74</w:t>
      </w:r>
      <w:r w:rsidRPr="00C37BC2">
        <w:rPr>
          <w:rFonts w:ascii="Times New Roman" w:hAnsi="Times New Roman" w:cs="Times New Roman"/>
          <w:sz w:val="28"/>
          <w:szCs w:val="28"/>
          <w:lang w:val="kk-KZ"/>
        </w:rPr>
        <w:t>]. Туризм саласындағы аймақтың әлеуетін зерттеу</w:t>
      </w:r>
      <w:r w:rsidR="00B17A82" w:rsidRPr="00C37BC2">
        <w:rPr>
          <w:rFonts w:ascii="Times New Roman" w:hAnsi="Times New Roman" w:cs="Times New Roman"/>
          <w:sz w:val="28"/>
          <w:szCs w:val="28"/>
          <w:lang w:val="kk-KZ"/>
        </w:rPr>
        <w:t>де</w:t>
      </w:r>
      <w:r w:rsidRPr="00C37BC2">
        <w:rPr>
          <w:rFonts w:ascii="Times New Roman" w:hAnsi="Times New Roman" w:cs="Times New Roman"/>
          <w:sz w:val="28"/>
          <w:szCs w:val="28"/>
          <w:lang w:val="kk-KZ"/>
        </w:rPr>
        <w:t xml:space="preserve"> келесі иерархиялық деңгейлерді бөлуге болады: табиғи-ресурстық әлеует, рекреациялық әлеует, мәдени әлеует, туристік саланың жеке кәсіпорнының әлеуеті, ірі қаланың әлеуеті және т.б. Біз Сібе көлдерінің туристік-рекреациялық әлеуетін бағалауда туристік және рекреациялық әлеуетті В.С. Квартальновтың түсіндірмесіне сүйене отырып оның құрылымын жасадық. Туристік-рекреациялық әлеуеттің құрылымында: табиғи-рекреациялық, мәдени-тарихи әлеуетті және туризм мен рекреацияны дамытудың әлеуметтік-экономикалық алғышарттарын негізге алдық (1.</w:t>
      </w:r>
      <w:r w:rsidR="00453D40" w:rsidRPr="00C37BC2">
        <w:rPr>
          <w:rFonts w:ascii="Times New Roman" w:hAnsi="Times New Roman" w:cs="Times New Roman"/>
          <w:sz w:val="28"/>
          <w:szCs w:val="28"/>
          <w:lang w:val="kk-KZ"/>
        </w:rPr>
        <w:t>1</w:t>
      </w:r>
      <w:r w:rsidRPr="00C37BC2">
        <w:rPr>
          <w:rFonts w:ascii="Times New Roman" w:hAnsi="Times New Roman" w:cs="Times New Roman"/>
          <w:sz w:val="28"/>
          <w:szCs w:val="28"/>
          <w:lang w:val="kk-KZ"/>
        </w:rPr>
        <w:t>-сурет).</w:t>
      </w:r>
    </w:p>
    <w:p w14:paraId="35BCC032" w14:textId="689208E7" w:rsidR="001B0C61" w:rsidRPr="00C37BC2" w:rsidRDefault="001B0C61" w:rsidP="0039465F">
      <w:pPr>
        <w:spacing w:after="0" w:line="240" w:lineRule="auto"/>
        <w:ind w:firstLine="709"/>
        <w:jc w:val="both"/>
        <w:rPr>
          <w:rFonts w:ascii="Times New Roman" w:hAnsi="Times New Roman" w:cs="Times New Roman"/>
          <w:sz w:val="28"/>
          <w:szCs w:val="28"/>
          <w:lang w:val="kk-KZ"/>
        </w:rPr>
        <w:sectPr w:rsidR="001B0C61" w:rsidRPr="00C37BC2" w:rsidSect="00682EA8">
          <w:footerReference w:type="default" r:id="rId10"/>
          <w:pgSz w:w="11906" w:h="16838"/>
          <w:pgMar w:top="1134" w:right="567" w:bottom="1134" w:left="1701" w:header="709" w:footer="709" w:gutter="0"/>
          <w:cols w:space="708"/>
          <w:docGrid w:linePitch="360"/>
        </w:sectPr>
      </w:pPr>
    </w:p>
    <w:p w14:paraId="7FD82CBB" w14:textId="1365E916" w:rsidR="007548D2" w:rsidRPr="00C37BC2" w:rsidRDefault="007548D2" w:rsidP="00672755">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14BAE46B" wp14:editId="0F2BA3A6">
            <wp:extent cx="9296400" cy="5099539"/>
            <wp:effectExtent l="0" t="0" r="5715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F3311F1" w14:textId="2C8F4E38" w:rsidR="007548D2" w:rsidRDefault="00672755" w:rsidP="00672755">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548D2" w:rsidRPr="00C37BC2">
        <w:rPr>
          <w:rFonts w:ascii="Times New Roman" w:hAnsi="Times New Roman" w:cs="Times New Roman"/>
          <w:sz w:val="28"/>
          <w:szCs w:val="28"/>
          <w:lang w:val="kk-KZ"/>
        </w:rPr>
        <w:t>1.</w:t>
      </w:r>
      <w:r w:rsidR="00453D40" w:rsidRPr="00C37BC2">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7548D2" w:rsidRPr="00C37BC2">
        <w:rPr>
          <w:rFonts w:ascii="Times New Roman" w:hAnsi="Times New Roman" w:cs="Times New Roman"/>
          <w:sz w:val="28"/>
          <w:szCs w:val="28"/>
          <w:lang w:val="kk-KZ"/>
        </w:rPr>
        <w:t xml:space="preserve">– </w:t>
      </w:r>
      <w:r w:rsidR="001A0C27" w:rsidRPr="00C37BC2">
        <w:rPr>
          <w:rFonts w:ascii="Times New Roman" w:hAnsi="Times New Roman" w:cs="Times New Roman"/>
          <w:sz w:val="28"/>
          <w:szCs w:val="28"/>
          <w:lang w:val="kk-KZ"/>
        </w:rPr>
        <w:t>Сібе көлдерінің т</w:t>
      </w:r>
      <w:r w:rsidR="007548D2" w:rsidRPr="00C37BC2">
        <w:rPr>
          <w:rFonts w:ascii="Times New Roman" w:hAnsi="Times New Roman" w:cs="Times New Roman"/>
          <w:sz w:val="28"/>
          <w:szCs w:val="28"/>
          <w:lang w:val="kk-KZ"/>
        </w:rPr>
        <w:t>уристік-рекреациялық әлеует құрылымы</w:t>
      </w:r>
      <w:r w:rsidR="00476CEE" w:rsidRPr="00C37BC2">
        <w:rPr>
          <w:rFonts w:ascii="Times New Roman" w:hAnsi="Times New Roman" w:cs="Times New Roman"/>
          <w:sz w:val="28"/>
          <w:szCs w:val="28"/>
          <w:lang w:val="kk-KZ"/>
        </w:rPr>
        <w:t xml:space="preserve"> </w:t>
      </w:r>
    </w:p>
    <w:p w14:paraId="10B882CD" w14:textId="7640BB41" w:rsidR="00931E79" w:rsidRPr="00D5518C" w:rsidRDefault="00931E79" w:rsidP="00672755">
      <w:pPr>
        <w:tabs>
          <w:tab w:val="left" w:pos="0"/>
        </w:tabs>
        <w:spacing w:after="0" w:line="240" w:lineRule="auto"/>
        <w:jc w:val="center"/>
        <w:rPr>
          <w:rFonts w:ascii="Times New Roman" w:hAnsi="Times New Roman" w:cs="Times New Roman"/>
          <w:sz w:val="16"/>
          <w:szCs w:val="16"/>
          <w:lang w:val="kk-KZ"/>
        </w:rPr>
      </w:pPr>
    </w:p>
    <w:p w14:paraId="4AD39AA8" w14:textId="77777777" w:rsidR="00931E79" w:rsidRPr="004F1EAE" w:rsidRDefault="00931E79" w:rsidP="00931E79">
      <w:pPr>
        <w:spacing w:after="0" w:line="240" w:lineRule="auto"/>
        <w:ind w:firstLine="709"/>
        <w:jc w:val="both"/>
        <w:rPr>
          <w:rFonts w:ascii="Times New Roman" w:hAnsi="Times New Roman" w:cs="Times New Roman"/>
          <w:sz w:val="24"/>
          <w:szCs w:val="24"/>
          <w:lang w:val="kk-KZ"/>
        </w:rPr>
      </w:pPr>
      <w:r w:rsidRPr="004F1EAE">
        <w:rPr>
          <w:rFonts w:ascii="Times New Roman" w:hAnsi="Times New Roman" w:cs="Times New Roman"/>
          <w:sz w:val="24"/>
          <w:szCs w:val="24"/>
          <w:lang w:val="kk-KZ"/>
        </w:rPr>
        <w:t xml:space="preserve">Ескерту – Автормен құралған </w:t>
      </w:r>
    </w:p>
    <w:p w14:paraId="2C5CAC84" w14:textId="77777777" w:rsidR="00931E79" w:rsidRPr="004F1EAE" w:rsidRDefault="00931E79" w:rsidP="00672755">
      <w:pPr>
        <w:tabs>
          <w:tab w:val="left" w:pos="0"/>
        </w:tabs>
        <w:spacing w:after="0" w:line="240" w:lineRule="auto"/>
        <w:jc w:val="center"/>
        <w:rPr>
          <w:rFonts w:ascii="Times New Roman" w:hAnsi="Times New Roman" w:cs="Times New Roman"/>
          <w:sz w:val="28"/>
          <w:szCs w:val="28"/>
          <w:lang w:val="kk-KZ"/>
        </w:rPr>
        <w:sectPr w:rsidR="00931E79" w:rsidRPr="004F1EAE" w:rsidSect="00672755">
          <w:pgSz w:w="16838" w:h="11906" w:orient="landscape" w:code="9"/>
          <w:pgMar w:top="1701" w:right="1134" w:bottom="567" w:left="1134" w:header="709" w:footer="709" w:gutter="0"/>
          <w:cols w:space="708"/>
          <w:docGrid w:linePitch="360"/>
        </w:sectPr>
      </w:pPr>
    </w:p>
    <w:p w14:paraId="5F10159C" w14:textId="6B181655" w:rsidR="001B0C61" w:rsidRPr="00C37BC2" w:rsidRDefault="00283E79"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Туристік-рекреациялық әлеует компоненттерінің аумақтық үйлесімі әртүрлі деңгейдегі туристік-рекреациялық жүйелердің мамандануына әсер етеді, бұл демалыс пен туризмнің белгілі бір түрлерін дамытуда көрінеді.</w:t>
      </w:r>
      <w:r w:rsidRPr="00C37BC2">
        <w:rPr>
          <w:lang w:val="kk-KZ"/>
        </w:rPr>
        <w:t xml:space="preserve"> </w:t>
      </w:r>
      <w:r w:rsidRPr="00C37BC2">
        <w:rPr>
          <w:rFonts w:ascii="Times New Roman" w:hAnsi="Times New Roman" w:cs="Times New Roman"/>
          <w:sz w:val="28"/>
          <w:szCs w:val="28"/>
          <w:lang w:val="kk-KZ"/>
        </w:rPr>
        <w:t>Туристік-рекреациялық әлеуеттің құрамдас бөліктері оларды өңірде әртүрлі туристік-рекреациялық іс-шараларды ұйымдастыру үшін пайдалану мүмкіндігі тұрғысынан бағаланады. Туристердің сұраныс қажеттіліктеріне, сондай-ақ туризмнің жаңа түрлерін дамыту мүмкіндіктеріне қарай туристік жүйе өңір өндірісінің қолда бар факторларын (еңбек ресурстары, қаржы ресурстары және</w:t>
      </w:r>
      <w:r>
        <w:rPr>
          <w:rFonts w:ascii="Times New Roman" w:hAnsi="Times New Roman" w:cs="Times New Roman"/>
          <w:sz w:val="28"/>
          <w:szCs w:val="28"/>
          <w:lang w:val="kk-KZ"/>
        </w:rPr>
        <w:t xml:space="preserve"> </w:t>
      </w:r>
      <w:r w:rsidR="001B0C61" w:rsidRPr="00C37BC2">
        <w:rPr>
          <w:rFonts w:ascii="Times New Roman" w:hAnsi="Times New Roman" w:cs="Times New Roman"/>
          <w:sz w:val="28"/>
          <w:szCs w:val="28"/>
          <w:lang w:val="kk-KZ"/>
        </w:rPr>
        <w:t>т.б.) пайдалана отырып, жаңа әлеуеттердің пайда болуын (мысалы, жаңа турфирмалар ашылуын, әртүрлі типтегі қонақ үйлер салынуын т.с.с.) туындатады.</w:t>
      </w:r>
    </w:p>
    <w:p w14:paraId="6625D49B" w14:textId="757D32BB"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Осы мән-жайды ескере отырып, өңірдің туристік-рекреациялық әлеуетін аймақтың туристік қызметте пайдаланылатын өзара байланыстағы және өзара әрекеттесетін әлеуеттерінің жиынтығы ретінде қарастыруға болады.</w:t>
      </w:r>
    </w:p>
    <w:p w14:paraId="545A2303" w14:textId="0DB809BA"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Сонымен, </w:t>
      </w:r>
      <w:r w:rsidRPr="00C37BC2">
        <w:rPr>
          <w:rFonts w:ascii="Times New Roman" w:hAnsi="Times New Roman" w:cs="Times New Roman"/>
          <w:i/>
          <w:sz w:val="28"/>
          <w:szCs w:val="28"/>
          <w:lang w:val="kk-KZ"/>
        </w:rPr>
        <w:t>туристік-рекреациялық әлеует</w:t>
      </w:r>
      <w:r w:rsidR="00493F8F" w:rsidRPr="00C37BC2">
        <w:rPr>
          <w:rFonts w:ascii="Times New Roman" w:hAnsi="Times New Roman" w:cs="Times New Roman"/>
          <w:sz w:val="28"/>
          <w:szCs w:val="28"/>
          <w:lang w:val="kk-KZ"/>
        </w:rPr>
        <w:t xml:space="preserve"> деп туризм субъектілерінің</w:t>
      </w:r>
      <w:r w:rsidRPr="00C37BC2">
        <w:rPr>
          <w:rFonts w:ascii="Times New Roman" w:hAnsi="Times New Roman" w:cs="Times New Roman"/>
          <w:sz w:val="28"/>
          <w:szCs w:val="28"/>
          <w:lang w:val="kk-KZ"/>
        </w:rPr>
        <w:t xml:space="preserve"> </w:t>
      </w:r>
      <w:r w:rsidR="00493F8F" w:rsidRPr="00C37BC2">
        <w:rPr>
          <w:rFonts w:ascii="Times New Roman" w:hAnsi="Times New Roman" w:cs="Times New Roman"/>
          <w:sz w:val="28"/>
          <w:szCs w:val="28"/>
          <w:lang w:val="kk-KZ"/>
        </w:rPr>
        <w:t xml:space="preserve">туристік қызметтік </w:t>
      </w:r>
      <w:r w:rsidRPr="00C37BC2">
        <w:rPr>
          <w:rFonts w:ascii="Times New Roman" w:hAnsi="Times New Roman" w:cs="Times New Roman"/>
          <w:sz w:val="28"/>
          <w:szCs w:val="28"/>
          <w:lang w:val="kk-KZ"/>
        </w:rPr>
        <w:t xml:space="preserve">қажеттіліктерін қанағаттандыру үшін туризм индустриясында пайдаланылатын немесе пайдаланылуы мүмкін туристік </w:t>
      </w:r>
      <w:r w:rsidR="00493F8F" w:rsidRPr="00C37BC2">
        <w:rPr>
          <w:rFonts w:ascii="Times New Roman" w:hAnsi="Times New Roman" w:cs="Times New Roman"/>
          <w:sz w:val="28"/>
          <w:szCs w:val="28"/>
          <w:lang w:val="kk-KZ"/>
        </w:rPr>
        <w:t xml:space="preserve">–рекреациялық </w:t>
      </w:r>
      <w:r w:rsidRPr="00C37BC2">
        <w:rPr>
          <w:rFonts w:ascii="Times New Roman" w:hAnsi="Times New Roman" w:cs="Times New Roman"/>
          <w:sz w:val="28"/>
          <w:szCs w:val="28"/>
          <w:lang w:val="kk-KZ"/>
        </w:rPr>
        <w:t xml:space="preserve">аймақтың табиғи, </w:t>
      </w:r>
      <w:r w:rsidR="00493F8F" w:rsidRPr="00C37BC2">
        <w:rPr>
          <w:rFonts w:ascii="Times New Roman" w:hAnsi="Times New Roman" w:cs="Times New Roman"/>
          <w:sz w:val="28"/>
          <w:szCs w:val="28"/>
          <w:lang w:val="kk-KZ"/>
        </w:rPr>
        <w:t xml:space="preserve">тарихи-мәдени, </w:t>
      </w:r>
      <w:r w:rsidR="00841AD3" w:rsidRPr="00C37BC2">
        <w:rPr>
          <w:rFonts w:ascii="Times New Roman" w:hAnsi="Times New Roman" w:cs="Times New Roman"/>
          <w:sz w:val="28"/>
          <w:szCs w:val="28"/>
          <w:lang w:val="kk-KZ"/>
        </w:rPr>
        <w:t xml:space="preserve">әлеуметтік, </w:t>
      </w:r>
      <w:r w:rsidRPr="00C37BC2">
        <w:rPr>
          <w:rFonts w:ascii="Times New Roman" w:hAnsi="Times New Roman" w:cs="Times New Roman"/>
          <w:sz w:val="28"/>
          <w:szCs w:val="28"/>
          <w:lang w:val="kk-KZ"/>
        </w:rPr>
        <w:t>табиғи-антропогендік</w:t>
      </w:r>
      <w:r w:rsidR="00493F8F"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және антропогендік ресурстарының </w:t>
      </w:r>
      <w:r w:rsidR="00493F8F" w:rsidRPr="00C37BC2">
        <w:rPr>
          <w:rFonts w:ascii="Times New Roman" w:hAnsi="Times New Roman" w:cs="Times New Roman"/>
          <w:sz w:val="28"/>
          <w:szCs w:val="28"/>
          <w:lang w:val="kk-KZ"/>
        </w:rPr>
        <w:t xml:space="preserve">кешенді </w:t>
      </w:r>
      <w:r w:rsidRPr="00C37BC2">
        <w:rPr>
          <w:rFonts w:ascii="Times New Roman" w:hAnsi="Times New Roman" w:cs="Times New Roman"/>
          <w:sz w:val="28"/>
          <w:szCs w:val="28"/>
          <w:lang w:val="kk-KZ"/>
        </w:rPr>
        <w:t>жиынтығы деп санаймыз.</w:t>
      </w:r>
    </w:p>
    <w:p w14:paraId="20FE08BA" w14:textId="53BD5640" w:rsidR="007548D2" w:rsidRPr="004F1EAE"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А.С. Кусков, О.В. Лысикова, Л.Г. Лукьяновалар рекреациялық әлеует деп аумақта туристердің рухани қажеттіліктерін қанағаттандыра алатын, олардың ағзаларын қалпына келтіруге және </w:t>
      </w:r>
      <w:r w:rsidR="00B17A82" w:rsidRPr="00C37BC2">
        <w:rPr>
          <w:rFonts w:ascii="Times New Roman" w:hAnsi="Times New Roman" w:cs="Times New Roman"/>
          <w:sz w:val="28"/>
          <w:szCs w:val="28"/>
          <w:lang w:val="kk-KZ"/>
        </w:rPr>
        <w:t>нығайтуға</w:t>
      </w:r>
      <w:r w:rsidRPr="00C37BC2">
        <w:rPr>
          <w:rFonts w:ascii="Times New Roman" w:hAnsi="Times New Roman" w:cs="Times New Roman"/>
          <w:sz w:val="28"/>
          <w:szCs w:val="28"/>
          <w:lang w:val="kk-KZ"/>
        </w:rPr>
        <w:t xml:space="preserve"> ықпал ететін белгілі бір бірегей табиғи, тарихи, әлеуметтік-мәдени нысандардың болуын санайды. Бұл рекреациялық ресурстарды рекреациялық әлеуеттің маңызды құрамдас бөлігі деп санауға негіз береді, оны «рекреациялық қызмет үшін қолайлы жағдай туғызатын әртүрлі табиғи және антропогендік факторлардың үйлесімі» деп </w:t>
      </w:r>
      <w:r w:rsidRPr="004F1EAE">
        <w:rPr>
          <w:rFonts w:ascii="Times New Roman" w:hAnsi="Times New Roman" w:cs="Times New Roman"/>
          <w:sz w:val="28"/>
          <w:szCs w:val="28"/>
          <w:lang w:val="kk-KZ"/>
        </w:rPr>
        <w:t xml:space="preserve">түсіндіреді [14, </w:t>
      </w:r>
      <w:r w:rsidR="004F1EAE">
        <w:rPr>
          <w:rFonts w:ascii="Times New Roman" w:hAnsi="Times New Roman" w:cs="Times New Roman"/>
          <w:sz w:val="28"/>
          <w:szCs w:val="28"/>
          <w:lang w:val="kk-KZ"/>
        </w:rPr>
        <w:t>с</w:t>
      </w:r>
      <w:r w:rsidR="00234C75" w:rsidRPr="004F1EAE">
        <w:rPr>
          <w:rFonts w:ascii="Times New Roman" w:hAnsi="Times New Roman" w:cs="Times New Roman"/>
          <w:sz w:val="28"/>
          <w:szCs w:val="28"/>
          <w:lang w:val="kk-KZ"/>
        </w:rPr>
        <w:t>.</w:t>
      </w:r>
      <w:r w:rsidR="004F1EAE">
        <w:rPr>
          <w:rFonts w:ascii="Times New Roman" w:hAnsi="Times New Roman" w:cs="Times New Roman"/>
          <w:sz w:val="28"/>
          <w:szCs w:val="28"/>
          <w:lang w:val="kk-KZ"/>
        </w:rPr>
        <w:t xml:space="preserve"> </w:t>
      </w:r>
      <w:r w:rsidR="00E9542F" w:rsidRPr="004F1EAE">
        <w:rPr>
          <w:rFonts w:ascii="Times New Roman" w:hAnsi="Times New Roman" w:cs="Times New Roman"/>
          <w:sz w:val="28"/>
          <w:szCs w:val="28"/>
          <w:lang w:val="kk-KZ"/>
        </w:rPr>
        <w:t>39</w:t>
      </w:r>
      <w:r w:rsidR="00234C75" w:rsidRPr="004F1EAE">
        <w:rPr>
          <w:rFonts w:ascii="Times New Roman" w:hAnsi="Times New Roman" w:cs="Times New Roman"/>
          <w:sz w:val="28"/>
          <w:szCs w:val="28"/>
          <w:lang w:val="kk-KZ"/>
        </w:rPr>
        <w:t xml:space="preserve">; </w:t>
      </w:r>
      <w:r w:rsidR="002966EA" w:rsidRPr="004F1EAE">
        <w:rPr>
          <w:rFonts w:ascii="Times New Roman" w:hAnsi="Times New Roman" w:cs="Times New Roman"/>
          <w:sz w:val="28"/>
          <w:szCs w:val="28"/>
          <w:lang w:val="kk-KZ"/>
        </w:rPr>
        <w:t>75</w:t>
      </w:r>
      <w:r w:rsidRPr="004F1EAE">
        <w:rPr>
          <w:rFonts w:ascii="Times New Roman" w:hAnsi="Times New Roman" w:cs="Times New Roman"/>
          <w:sz w:val="28"/>
          <w:szCs w:val="28"/>
          <w:lang w:val="kk-KZ"/>
        </w:rPr>
        <w:t>].</w:t>
      </w:r>
    </w:p>
    <w:p w14:paraId="4CA18ADB" w14:textId="614BC708" w:rsidR="007548D2" w:rsidRPr="00C37BC2" w:rsidRDefault="00E10C5A"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И.</w:t>
      </w:r>
      <w:r w:rsidR="007548D2" w:rsidRPr="00C37BC2">
        <w:rPr>
          <w:rFonts w:ascii="Times New Roman" w:hAnsi="Times New Roman" w:cs="Times New Roman"/>
          <w:sz w:val="28"/>
          <w:szCs w:val="28"/>
          <w:lang w:val="kk-KZ"/>
        </w:rPr>
        <w:t>В. Зорин және В.А. Квартальнов рекреациялық ресурстарды «рекреациялық қызмет үшін қолайлы қасиеттері мен тұтынушылық құны бар және белгіленген уақытта, қолданыстағы технология мен қол жетімді материалдық мүмкіндіктердің көмегімен белгілі бір адамдардың демалуы мен сауықтыруын ұйымдастыруға қолданылатын табиғи және антропогендік геожүйелер, денелер, табиғат құбылыстары, артефактілер деп қарастырады [</w:t>
      </w:r>
      <w:r w:rsidR="002966EA" w:rsidRPr="00C37BC2">
        <w:rPr>
          <w:rFonts w:ascii="Times New Roman" w:hAnsi="Times New Roman" w:cs="Times New Roman"/>
          <w:sz w:val="28"/>
          <w:szCs w:val="28"/>
          <w:lang w:val="kk-KZ"/>
        </w:rPr>
        <w:t>76</w:t>
      </w:r>
      <w:r w:rsidR="007548D2" w:rsidRPr="00C37BC2">
        <w:rPr>
          <w:rFonts w:ascii="Times New Roman" w:hAnsi="Times New Roman" w:cs="Times New Roman"/>
          <w:sz w:val="28"/>
          <w:szCs w:val="28"/>
          <w:lang w:val="kk-KZ"/>
        </w:rPr>
        <w:t>].</w:t>
      </w:r>
    </w:p>
    <w:p w14:paraId="6C58D1BE" w14:textId="262FC46F" w:rsidR="007548D2" w:rsidRPr="004F1EAE"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Н.С. Мироненко мен И.Т. Твердохлебов рекреациялық ресурстарға «Рекреациялық ресурстар – бұл бірегейлік, тарихи және көркемдік құндылық, өзіндік ерекшелік, эстетикалық тартымдылық және емдік-сауықтыру маңыздылығы сияқты қасиеттердің арқасында рекреациялық іс-әрекеттің әртүрлі түрлері мен формаларын ұйымдастыру үшін пайдаланылуы мүмкін географиялық орта мен антропогендік қызметтің нысаны» деген</w:t>
      </w:r>
      <w:r w:rsidRPr="00C37BC2">
        <w:rPr>
          <w:lang w:val="kk-KZ"/>
        </w:rPr>
        <w:t xml:space="preserve"> </w:t>
      </w:r>
      <w:r w:rsidRPr="00C37BC2">
        <w:rPr>
          <w:rFonts w:ascii="Times New Roman" w:hAnsi="Times New Roman" w:cs="Times New Roman"/>
          <w:sz w:val="28"/>
          <w:szCs w:val="28"/>
          <w:lang w:val="kk-KZ"/>
        </w:rPr>
        <w:t xml:space="preserve">анықтама </w:t>
      </w:r>
      <w:r w:rsidRPr="004F1EAE">
        <w:rPr>
          <w:rFonts w:ascii="Times New Roman" w:hAnsi="Times New Roman" w:cs="Times New Roman"/>
          <w:sz w:val="28"/>
          <w:szCs w:val="28"/>
          <w:lang w:val="kk-KZ"/>
        </w:rPr>
        <w:t>береді [17</w:t>
      </w:r>
      <w:r w:rsidR="00234C75" w:rsidRPr="004F1EAE">
        <w:rPr>
          <w:rFonts w:ascii="Times New Roman" w:hAnsi="Times New Roman" w:cs="Times New Roman"/>
          <w:sz w:val="28"/>
          <w:szCs w:val="28"/>
          <w:lang w:val="kk-KZ"/>
        </w:rPr>
        <w:t xml:space="preserve">, </w:t>
      </w:r>
      <w:r w:rsidR="004F1EAE">
        <w:rPr>
          <w:rFonts w:ascii="Times New Roman" w:hAnsi="Times New Roman" w:cs="Times New Roman"/>
          <w:sz w:val="28"/>
          <w:szCs w:val="28"/>
          <w:lang w:val="kk-KZ"/>
        </w:rPr>
        <w:t>с</w:t>
      </w:r>
      <w:r w:rsidR="00234C75" w:rsidRPr="004F1EAE">
        <w:rPr>
          <w:rFonts w:ascii="Times New Roman" w:hAnsi="Times New Roman" w:cs="Times New Roman"/>
          <w:sz w:val="28"/>
          <w:szCs w:val="28"/>
          <w:lang w:val="kk-KZ"/>
        </w:rPr>
        <w:t>.</w:t>
      </w:r>
      <w:r w:rsidR="004F1EAE">
        <w:rPr>
          <w:rFonts w:ascii="Times New Roman" w:hAnsi="Times New Roman" w:cs="Times New Roman"/>
          <w:sz w:val="28"/>
          <w:szCs w:val="28"/>
          <w:lang w:val="kk-KZ"/>
        </w:rPr>
        <w:t xml:space="preserve"> </w:t>
      </w:r>
      <w:r w:rsidR="00EB38E0" w:rsidRPr="004F1EAE">
        <w:rPr>
          <w:rFonts w:ascii="Times New Roman" w:hAnsi="Times New Roman" w:cs="Times New Roman"/>
          <w:sz w:val="28"/>
          <w:szCs w:val="28"/>
          <w:lang w:val="kk-KZ"/>
        </w:rPr>
        <w:t>1</w:t>
      </w:r>
      <w:r w:rsidR="005C4ABA" w:rsidRPr="004F1EAE">
        <w:rPr>
          <w:rFonts w:ascii="Times New Roman" w:hAnsi="Times New Roman" w:cs="Times New Roman"/>
          <w:sz w:val="28"/>
          <w:szCs w:val="28"/>
          <w:lang w:val="kk-KZ"/>
        </w:rPr>
        <w:t>2</w:t>
      </w:r>
      <w:r w:rsidRPr="004F1EAE">
        <w:rPr>
          <w:rFonts w:ascii="Times New Roman" w:hAnsi="Times New Roman" w:cs="Times New Roman"/>
          <w:sz w:val="28"/>
          <w:szCs w:val="28"/>
          <w:lang w:val="kk-KZ"/>
        </w:rPr>
        <w:t>].</w:t>
      </w:r>
    </w:p>
    <w:p w14:paraId="26734C3A" w14:textId="2300BEE1"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В.Н. Жердев және Т.В. Зязина </w:t>
      </w:r>
      <w:r w:rsidR="002966EA" w:rsidRPr="00C37BC2">
        <w:rPr>
          <w:rFonts w:ascii="Times New Roman" w:hAnsi="Times New Roman" w:cs="Times New Roman"/>
          <w:sz w:val="28"/>
          <w:szCs w:val="28"/>
          <w:lang w:val="kk-KZ"/>
        </w:rPr>
        <w:t>[77</w:t>
      </w:r>
      <w:r w:rsidRPr="00C37BC2">
        <w:rPr>
          <w:rFonts w:ascii="Times New Roman" w:hAnsi="Times New Roman" w:cs="Times New Roman"/>
          <w:sz w:val="28"/>
          <w:szCs w:val="28"/>
          <w:lang w:val="kk-KZ"/>
        </w:rPr>
        <w:t xml:space="preserve">] атап өткендей, «рекреациялық ресурстар – бұл демалу мүмкіндіктерін адамдардың еңбекке қабілеттілігін сақтау және қалпына келтіру және сауықтыру құралы ретінде қамтамасыз </w:t>
      </w:r>
      <w:r w:rsidRPr="00C37BC2">
        <w:rPr>
          <w:rFonts w:ascii="Times New Roman" w:hAnsi="Times New Roman" w:cs="Times New Roman"/>
          <w:sz w:val="28"/>
          <w:szCs w:val="28"/>
          <w:lang w:val="kk-KZ"/>
        </w:rPr>
        <w:lastRenderedPageBreak/>
        <w:t>ететін табиғи және мәдени ресурстардың бөлігі». Олар рекреациялық ресурстардың ішінен табиғи орта ресурстары; емдік ресурстар, туризм ресурстары; эстетикалық ресурстар (сезім органдары арқылы адамға әсер ететін табиғи және антропогендік факторлардың қолайлы үйлесімі); ыңғайлылық ресурстары (демалудың жайлылығы мен қол жетімділігін қамтамасыз ететін инфрақұрылым) бөліп алады.</w:t>
      </w:r>
    </w:p>
    <w:p w14:paraId="30401D9F" w14:textId="39F094A4"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Туристік-рекреациялық әлеуеттің негізгі мазмұны табиғи </w:t>
      </w:r>
      <w:r w:rsidRPr="00C37BC2">
        <w:rPr>
          <w:rFonts w:ascii="Times New Roman" w:hAnsi="Times New Roman" w:cs="Times New Roman"/>
          <w:i/>
          <w:sz w:val="28"/>
          <w:szCs w:val="28"/>
          <w:lang w:val="kk-KZ"/>
        </w:rPr>
        <w:t>рекреациялық ресурстар</w:t>
      </w:r>
      <w:r w:rsidRPr="00C37BC2">
        <w:rPr>
          <w:rFonts w:ascii="Times New Roman" w:hAnsi="Times New Roman" w:cs="Times New Roman"/>
          <w:sz w:val="28"/>
          <w:szCs w:val="28"/>
          <w:lang w:val="kk-KZ"/>
        </w:rPr>
        <w:t xml:space="preserve"> болып табылады, оларға бірегейлігімен, өзіндік ерекшелігімен, эстетикалық тартымдылығымен, емдік-сауықтыру маңыздылығымен ерекшеленетін, рекреациялық іс-әрекеттің түрлері мен формаларын ұйымдастыру үшін пайдаланылуы мүмкін табиғи ортаның компоненттері мен шаруашылық қызмет </w:t>
      </w:r>
      <w:r w:rsidR="00B17A82" w:rsidRPr="00C37BC2">
        <w:rPr>
          <w:rFonts w:ascii="Times New Roman" w:hAnsi="Times New Roman" w:cs="Times New Roman"/>
          <w:sz w:val="28"/>
          <w:szCs w:val="28"/>
          <w:lang w:val="kk-KZ"/>
        </w:rPr>
        <w:t xml:space="preserve">нысандары </w:t>
      </w:r>
      <w:r w:rsidRPr="00C37BC2">
        <w:rPr>
          <w:rFonts w:ascii="Times New Roman" w:hAnsi="Times New Roman" w:cs="Times New Roman"/>
          <w:sz w:val="28"/>
          <w:szCs w:val="28"/>
          <w:lang w:val="kk-KZ"/>
        </w:rPr>
        <w:t>жатады.</w:t>
      </w:r>
    </w:p>
    <w:p w14:paraId="26BD1A5B"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Табиғи рекреациялық ресурстарға геологиялық құрылым, рельеф, климат, жер үсті және жер асты сулары, өсімдіктер мен топырақ сияқты табиғат компоненттері жатады. Табиғи емдік немесе бальнеологиялық ресурстар адамдардың емделу және демалу мүмкіндігін қамтамасыз етеді.</w:t>
      </w:r>
    </w:p>
    <w:p w14:paraId="3FA8D460"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ресурстардың бірқатар қасиеттері мен ерекшеліктері бар:</w:t>
      </w:r>
    </w:p>
    <w:p w14:paraId="4AE82D02" w14:textId="77777777" w:rsidR="007548D2" w:rsidRPr="00C37BC2" w:rsidRDefault="007548D2" w:rsidP="00CB6DAA">
      <w:pPr>
        <w:pStyle w:val="a3"/>
        <w:numPr>
          <w:ilvl w:val="0"/>
          <w:numId w:val="1"/>
        </w:numPr>
        <w:tabs>
          <w:tab w:val="left" w:pos="0"/>
          <w:tab w:val="left" w:pos="927"/>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 Рекреациялық ресурстардың өзіндік тарихилығы бар, яғни рекреациялық қажеттіліктер, техникалық, экономикалық және әлеуметтік мүмкіндіктер өскен сайын өзгеруі мүмкін. Мысалы, уақыт өте келе кәсіпорындар, ескі жабдықтар мен техника рекреациялық ресурстарға айналады.</w:t>
      </w:r>
    </w:p>
    <w:p w14:paraId="4813802A" w14:textId="11AC93A6" w:rsidR="007548D2" w:rsidRPr="00C37BC2" w:rsidRDefault="00672755" w:rsidP="00CB6DAA">
      <w:pPr>
        <w:pStyle w:val="a3"/>
        <w:numPr>
          <w:ilvl w:val="0"/>
          <w:numId w:val="1"/>
        </w:numPr>
        <w:tabs>
          <w:tab w:val="left" w:pos="0"/>
          <w:tab w:val="left" w:pos="927"/>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548D2" w:rsidRPr="00C37BC2">
        <w:rPr>
          <w:rFonts w:ascii="Times New Roman" w:hAnsi="Times New Roman" w:cs="Times New Roman"/>
          <w:sz w:val="28"/>
          <w:szCs w:val="28"/>
          <w:lang w:val="kk-KZ"/>
        </w:rPr>
        <w:t>Олар аумақты, яғни ауқымды аудандарды алып жатады. Демалу әлеуметтік-экономикалық құбылыс ретінде қазірдің өзінде ауқымды аймақтарды қажет етеді.</w:t>
      </w:r>
    </w:p>
    <w:p w14:paraId="2F28AE50" w14:textId="24A8F1DE" w:rsidR="007548D2" w:rsidRPr="00C37BC2" w:rsidRDefault="00672755" w:rsidP="00CB6DAA">
      <w:pPr>
        <w:pStyle w:val="a3"/>
        <w:numPr>
          <w:ilvl w:val="0"/>
          <w:numId w:val="1"/>
        </w:numPr>
        <w:tabs>
          <w:tab w:val="left" w:pos="0"/>
          <w:tab w:val="left" w:pos="927"/>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548D2" w:rsidRPr="00C37BC2">
        <w:rPr>
          <w:rFonts w:ascii="Times New Roman" w:hAnsi="Times New Roman" w:cs="Times New Roman"/>
          <w:sz w:val="28"/>
          <w:szCs w:val="28"/>
          <w:lang w:val="kk-KZ"/>
        </w:rPr>
        <w:t>Ұйымдастырғыш қасиеті бар, олар белгілі бір мамандануы, рекреациялық кәсіпорындар мен туристік маршруттар жиынтығы бар ерекше рекреациялық пункттердің, аудандар мен аймақтардың пайда болуын қамтамасыз етеді</w:t>
      </w:r>
    </w:p>
    <w:p w14:paraId="46B411D9" w14:textId="338345D0"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Туристік-рекреациялық әлеуеттің тағы бір маңызды құрамдас бөлігі </w:t>
      </w:r>
      <w:r w:rsidRPr="00C37BC2">
        <w:rPr>
          <w:rFonts w:ascii="Times New Roman" w:hAnsi="Times New Roman" w:cs="Times New Roman"/>
          <w:i/>
          <w:sz w:val="28"/>
          <w:szCs w:val="28"/>
          <w:lang w:val="kk-KZ"/>
        </w:rPr>
        <w:t>туристік ресурстар</w:t>
      </w:r>
      <w:r w:rsidRPr="00C37BC2">
        <w:rPr>
          <w:rFonts w:ascii="Times New Roman" w:hAnsi="Times New Roman" w:cs="Times New Roman"/>
          <w:sz w:val="28"/>
          <w:szCs w:val="28"/>
          <w:lang w:val="kk-KZ"/>
        </w:rPr>
        <w:t xml:space="preserve"> – туристік қызығушылық нысандары болып табылады, олар туризм </w:t>
      </w:r>
      <w:r w:rsidR="00B17A82" w:rsidRPr="00C37BC2">
        <w:rPr>
          <w:rFonts w:ascii="Times New Roman" w:hAnsi="Times New Roman" w:cs="Times New Roman"/>
          <w:sz w:val="28"/>
          <w:szCs w:val="28"/>
          <w:lang w:val="kk-KZ"/>
        </w:rPr>
        <w:t xml:space="preserve">үдерісінде </w:t>
      </w:r>
      <w:r w:rsidRPr="00C37BC2">
        <w:rPr>
          <w:rFonts w:ascii="Times New Roman" w:hAnsi="Times New Roman" w:cs="Times New Roman"/>
          <w:sz w:val="28"/>
          <w:szCs w:val="28"/>
          <w:lang w:val="kk-KZ"/>
        </w:rPr>
        <w:t>туындайтын адамдардың қажеттіліктерін қанағаттандыра алады.</w:t>
      </w:r>
    </w:p>
    <w:p w14:paraId="051D830F" w14:textId="0D6D7D05" w:rsidR="007548D2" w:rsidRPr="00C37BC2" w:rsidRDefault="00B17A8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Қазақстан Республикасындағы туристік қызмет туралы 2001 жылғы 13 маусымдағы Заңында туристік ресурстар – туристік қызмет көрсету нысандарын қамтитын табиғи-климаттық, тарихи, әлеуметтік-мәдени, сауықтыру нысандары, сондай-ақ туристердің рухани қажеттіліктерін қанағаттандыра алатын, олардың дене күшін қалпына келтіріп, дамытуға жәрдемдесетін өзге де нысандар деп көрсетілген </w:t>
      </w:r>
      <w:r w:rsidR="002966EA" w:rsidRPr="00C37BC2">
        <w:rPr>
          <w:rFonts w:ascii="Times New Roman" w:hAnsi="Times New Roman" w:cs="Times New Roman"/>
          <w:sz w:val="28"/>
          <w:szCs w:val="28"/>
          <w:lang w:val="kk-KZ"/>
        </w:rPr>
        <w:t>[78</w:t>
      </w:r>
      <w:r w:rsidR="007548D2" w:rsidRPr="00C37BC2">
        <w:rPr>
          <w:rFonts w:ascii="Times New Roman" w:hAnsi="Times New Roman" w:cs="Times New Roman"/>
          <w:sz w:val="28"/>
          <w:szCs w:val="28"/>
          <w:lang w:val="kk-KZ"/>
        </w:rPr>
        <w:t>].</w:t>
      </w:r>
    </w:p>
    <w:p w14:paraId="58398607" w14:textId="4CDF758A" w:rsidR="007548D2" w:rsidRPr="00C37BC2" w:rsidRDefault="00B17A8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Мәдени-тарихи ресурстар туризм субъектілерінің тұрақты мотивациясын туындатады, мәдени туризмді ұйымдастыруға негіз болады, оның дамуының мәдени және</w:t>
      </w:r>
      <w:r w:rsidR="00672755">
        <w:rPr>
          <w:rFonts w:ascii="Times New Roman" w:hAnsi="Times New Roman" w:cs="Times New Roman"/>
          <w:sz w:val="28"/>
          <w:szCs w:val="28"/>
          <w:lang w:val="kk-KZ"/>
        </w:rPr>
        <w:t xml:space="preserve"> тарихи факторларын құрайды</w:t>
      </w:r>
      <w:r w:rsidR="00D17DD2">
        <w:rPr>
          <w:rFonts w:ascii="Times New Roman" w:hAnsi="Times New Roman" w:cs="Times New Roman"/>
          <w:sz w:val="28"/>
          <w:szCs w:val="28"/>
          <w:lang w:val="kk-KZ"/>
        </w:rPr>
        <w:t xml:space="preserve"> </w:t>
      </w:r>
      <w:r w:rsidR="00D17DD2" w:rsidRPr="00C37BC2">
        <w:rPr>
          <w:rFonts w:ascii="Times New Roman" w:hAnsi="Times New Roman" w:cs="Times New Roman"/>
          <w:sz w:val="28"/>
          <w:szCs w:val="28"/>
          <w:lang w:val="kk-KZ"/>
        </w:rPr>
        <w:t>[79]</w:t>
      </w:r>
      <w:r w:rsidR="00672755">
        <w:rPr>
          <w:rFonts w:ascii="Times New Roman" w:hAnsi="Times New Roman" w:cs="Times New Roman"/>
          <w:sz w:val="28"/>
          <w:szCs w:val="28"/>
          <w:lang w:val="kk-KZ"/>
        </w:rPr>
        <w:t>. А.С. Кусков және О.</w:t>
      </w:r>
      <w:r w:rsidRPr="00C37BC2">
        <w:rPr>
          <w:rFonts w:ascii="Times New Roman" w:hAnsi="Times New Roman" w:cs="Times New Roman"/>
          <w:sz w:val="28"/>
          <w:szCs w:val="28"/>
          <w:lang w:val="kk-KZ"/>
        </w:rPr>
        <w:t>В.</w:t>
      </w:r>
      <w:r w:rsidR="004F1EAE">
        <w:rPr>
          <w:rFonts w:ascii="Times New Roman" w:hAnsi="Times New Roman" w:cs="Times New Roman"/>
          <w:sz w:val="28"/>
          <w:szCs w:val="28"/>
          <w:lang w:val="kk-KZ"/>
        </w:rPr>
        <w:t> </w:t>
      </w:r>
      <w:r w:rsidRPr="00C37BC2">
        <w:rPr>
          <w:rFonts w:ascii="Times New Roman" w:hAnsi="Times New Roman" w:cs="Times New Roman"/>
          <w:sz w:val="28"/>
          <w:szCs w:val="28"/>
          <w:lang w:val="kk-KZ"/>
        </w:rPr>
        <w:t>Лысикова атап өткендей, мәдени-тарихи ресурстарға мыналар жатады</w:t>
      </w:r>
      <w:r w:rsidR="007548D2" w:rsidRPr="00C37BC2">
        <w:rPr>
          <w:rFonts w:ascii="Times New Roman" w:hAnsi="Times New Roman" w:cs="Times New Roman"/>
          <w:sz w:val="28"/>
          <w:szCs w:val="28"/>
          <w:lang w:val="kk-KZ"/>
        </w:rPr>
        <w:t>:</w:t>
      </w:r>
    </w:p>
    <w:p w14:paraId="31D7A17F" w14:textId="77777777" w:rsidR="007548D2" w:rsidRPr="00C37BC2" w:rsidRDefault="007548D2" w:rsidP="00CB6DAA">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материалдық ресурстар – адамдардың танымдық қажеттіліктерін қанағаттандыратын өндірістің құралдары және қоғамның материалдық құндылықтары (тарих және мәдениет, әдебиет ескерткіштері, халық шаруашылығының барлық салаларының кәсіпорындары);</w:t>
      </w:r>
    </w:p>
    <w:p w14:paraId="385B4EA4" w14:textId="77777777" w:rsidR="007548D2" w:rsidRPr="00C37BC2" w:rsidRDefault="007548D2" w:rsidP="00CB6DAA">
      <w:pPr>
        <w:pStyle w:val="a3"/>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рухани ресурстар – мемлекеттік, қоғамдық өмірдегі, ғылымдағы, мәдениеттегі, өнердегі қоғам жетістіктері.</w:t>
      </w:r>
    </w:p>
    <w:p w14:paraId="21E4CAB0" w14:textId="77777777" w:rsidR="007548D2" w:rsidRPr="00C37BC2" w:rsidRDefault="007548D2" w:rsidP="004F1EAE">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 ресурстар сандық жағынан шектеулі және сапалы түрде сараланған, сондықтан олар экономикалық игілік ретінде көбеюге айтарлықтай шығындарды қажет ететін тауар ретінде әрекет етеді. Туристік ресурстар – ұлт құндылығы. Олар туристік өнім өндірісін кеңейтуге мүмкіндік жасайды және сауықтыру, туристік, спорттық және танымдық мақсаттарда пайдаланылады. Туристік ресурстарды табиғи (табиғи-рекреациялық) және инфрақұрылымдық (рекреациялық-танымдық) деп шартты түрде екі топқа бөлуге болады. </w:t>
      </w:r>
    </w:p>
    <w:p w14:paraId="614084FF" w14:textId="07A02FBA" w:rsidR="007548D2" w:rsidRPr="004F1EAE" w:rsidRDefault="007548D2"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Кейбір ғалымдар «рекреациялық» және «туристік ресурстар» ұғымдары айтарлықтай сәйкес, бірақ біріншісі неғұрлым жалпы, ал екіншісі оған қатысты – жеке ұғым деп </w:t>
      </w:r>
      <w:r w:rsidRPr="004F1EAE">
        <w:rPr>
          <w:rFonts w:ascii="Times New Roman" w:hAnsi="Times New Roman" w:cs="Times New Roman"/>
          <w:sz w:val="28"/>
          <w:szCs w:val="28"/>
          <w:lang w:val="kk-KZ"/>
        </w:rPr>
        <w:t>қарастырады [</w:t>
      </w:r>
      <w:r w:rsidR="004246A9" w:rsidRPr="004F1EAE">
        <w:rPr>
          <w:rFonts w:ascii="Times New Roman" w:hAnsi="Times New Roman" w:cs="Times New Roman"/>
          <w:sz w:val="28"/>
          <w:szCs w:val="28"/>
          <w:lang w:val="kk-KZ"/>
        </w:rPr>
        <w:t>8</w:t>
      </w:r>
      <w:r w:rsidRPr="004F1EAE">
        <w:rPr>
          <w:rFonts w:ascii="Times New Roman" w:hAnsi="Times New Roman" w:cs="Times New Roman"/>
          <w:sz w:val="28"/>
          <w:szCs w:val="28"/>
          <w:lang w:val="kk-KZ"/>
        </w:rPr>
        <w:t>0].</w:t>
      </w:r>
    </w:p>
    <w:p w14:paraId="033B1A49" w14:textId="3263B5AF"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Біз өз жұмысымызда «туристік-рекреациялық» ресурстар ұғымын қолдандық, ал табиғи-рекреациялық және мәдени-тарихи рекреациялық ресурстарды біз сәйкесінше табиғи-ре</w:t>
      </w:r>
      <w:r w:rsidR="0037200C" w:rsidRPr="00C37BC2">
        <w:rPr>
          <w:rFonts w:ascii="Times New Roman" w:hAnsi="Times New Roman" w:cs="Times New Roman"/>
          <w:sz w:val="28"/>
          <w:szCs w:val="28"/>
          <w:lang w:val="kk-KZ"/>
        </w:rPr>
        <w:t>кре</w:t>
      </w:r>
      <w:r w:rsidRPr="00C37BC2">
        <w:rPr>
          <w:rFonts w:ascii="Times New Roman" w:hAnsi="Times New Roman" w:cs="Times New Roman"/>
          <w:sz w:val="28"/>
          <w:szCs w:val="28"/>
          <w:lang w:val="kk-KZ"/>
        </w:rPr>
        <w:t>ациялық және мәдени-тарихи әлеуеттің құрамдас бөлігі ретінде қарастырамыз.</w:t>
      </w:r>
    </w:p>
    <w:p w14:paraId="0D6C085D"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Қоғамның мақсатты бағытына сүйене отырып, рекреациялық қызметтің екі аспектісін бөлуге болады: белсенді-сауықтыру және мәдени-танымдық.</w:t>
      </w:r>
    </w:p>
    <w:p w14:paraId="048980DA" w14:textId="0E8A421D"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Белсенді сауықтыру аспектісіне су рекреациясы, санаторий-курорттық рекреация, туризм, кемпингтік рекреация және қажылық сияқты рекреациялық қызмет түрлері кіреді. Су рекреациясы дегеніміз су қоймасындағы белсенді демалыс, оған суда шомылу, су шаңғысымен сырғанау, желкенді және моторлы қайықтармен жүзу, балық аулау жатады.</w:t>
      </w:r>
      <w:r w:rsidRPr="00C37BC2">
        <w:rPr>
          <w:lang w:val="kk-KZ"/>
        </w:rPr>
        <w:t xml:space="preserve"> </w:t>
      </w:r>
      <w:r w:rsidRPr="00C37BC2">
        <w:rPr>
          <w:rFonts w:ascii="Times New Roman" w:hAnsi="Times New Roman" w:cs="Times New Roman"/>
          <w:sz w:val="28"/>
          <w:szCs w:val="28"/>
          <w:lang w:val="kk-KZ"/>
        </w:rPr>
        <w:t>Санаторий-курорттық рекреацияға гидроминералдық және ландшафтық-климаттық ресурстарды пайдалануға негізделген денсаулықты қалпына келтіру жөніндегі шаралар енеді.</w:t>
      </w:r>
      <w:r w:rsidRPr="00C37BC2">
        <w:rPr>
          <w:lang w:val="kk-KZ"/>
        </w:rPr>
        <w:t xml:space="preserve"> </w:t>
      </w:r>
      <w:r w:rsidR="0014666A" w:rsidRPr="00C37BC2">
        <w:rPr>
          <w:rFonts w:ascii="Times New Roman" w:hAnsi="Times New Roman" w:cs="Times New Roman"/>
          <w:sz w:val="28"/>
          <w:szCs w:val="28"/>
          <w:lang w:val="kk-KZ"/>
        </w:rPr>
        <w:t xml:space="preserve">Туристік </w:t>
      </w:r>
      <w:r w:rsidRPr="00C37BC2">
        <w:rPr>
          <w:rFonts w:ascii="Times New Roman" w:hAnsi="Times New Roman" w:cs="Times New Roman"/>
          <w:sz w:val="28"/>
          <w:szCs w:val="28"/>
          <w:lang w:val="kk-KZ"/>
        </w:rPr>
        <w:t xml:space="preserve">рекреация мақсатына және бағытына қарай арнайы ұйымдастырылмаған түрде, сондай-ақ, спорттық-туристік және экологиялық экспедициялар түрінде де өтуі мүмкін. </w:t>
      </w:r>
    </w:p>
    <w:p w14:paraId="2A20E3FE"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Мәдени-танымдық аспект көрнекі орындары, табиғат, тарих және мәдениет ескерткіштеріне ұйымдасқан түрде бару, қажылық түрлері, бұқаралық ойын-сауық орындарына бару сияқты рекреациялық қызмет түрлерін қамтиды.</w:t>
      </w:r>
    </w:p>
    <w:p w14:paraId="4AD754F9" w14:textId="39FF3ED6"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Сонымен, рекреациялық ресурстар – бұл адамды рухани байытатын, оның физикалық, эмоционалды күйлерін жақсартуға мүмкіндік беретін табиғи ландшафт және мәдени-тарихи элементтер. Ал «рекреациялық әлеует» деп әлі қолданысын таппаған, бірақ болашақта адамды рухани байытуға, оның физикалық және эмоционалды күйлерін жақсартуға қолданылуы мүмкін табиғи, ландшафттық және мәдени-тарихи элементтерді атауға болады.</w:t>
      </w:r>
      <w:r w:rsidRPr="00C37BC2">
        <w:rPr>
          <w:lang w:val="kk-KZ"/>
        </w:rPr>
        <w:t xml:space="preserve"> </w:t>
      </w:r>
      <w:r w:rsidRPr="00C37BC2">
        <w:rPr>
          <w:rFonts w:ascii="Times New Roman" w:hAnsi="Times New Roman" w:cs="Times New Roman"/>
          <w:sz w:val="28"/>
          <w:szCs w:val="28"/>
          <w:lang w:val="kk-KZ"/>
        </w:rPr>
        <w:t xml:space="preserve">Сапалық сипаттамаларды, қолда бар рекреациялық әлеуетті тарту және пайдалану жағдайларын салыстыру аумақтың рекреациялық әлеуетін бағалауға, экономикалық айналымға рекреациялық қатысуды болжауды жүзеге асыруға, </w:t>
      </w:r>
      <w:r w:rsidRPr="00C37BC2">
        <w:rPr>
          <w:rFonts w:ascii="Times New Roman" w:hAnsi="Times New Roman" w:cs="Times New Roman"/>
          <w:sz w:val="28"/>
          <w:szCs w:val="28"/>
          <w:lang w:val="kk-KZ"/>
        </w:rPr>
        <w:lastRenderedPageBreak/>
        <w:t>рекреациялық қызметті экономикалық нысан ретінде емес әлеуметтік-экономикалық бағыт ретінде қарастыруға мүмкіндік береді.</w:t>
      </w:r>
    </w:p>
    <w:p w14:paraId="41E3BC28" w14:textId="77777777" w:rsidR="007548D2" w:rsidRPr="00C37BC2" w:rsidRDefault="007548D2" w:rsidP="0039465F">
      <w:pPr>
        <w:tabs>
          <w:tab w:val="left" w:pos="0"/>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Табиғатты рекреациялық мақсатта пайдалануды дамыту кешенділік және ұтымдылық қағидаттарына негізделген.</w:t>
      </w:r>
      <w:r w:rsidRPr="00C37BC2">
        <w:rPr>
          <w:lang w:val="kk-KZ"/>
        </w:rPr>
        <w:t xml:space="preserve"> </w:t>
      </w:r>
      <w:r w:rsidRPr="00C37BC2">
        <w:rPr>
          <w:rFonts w:ascii="Times New Roman" w:hAnsi="Times New Roman" w:cs="Times New Roman"/>
          <w:sz w:val="28"/>
          <w:szCs w:val="28"/>
          <w:lang w:val="kk-KZ"/>
        </w:rPr>
        <w:t>Қоғам дамуының қазіргі кезеңінде табиғатты рекреациялық мақсатта пайдалануды зерттеудің басымдығы экономикалық маңыздылықпен анықталады. Ресурстық әлеуеттің әмбебаптығы және оның әлеуметтік маңызы ескерілмейді, сондықтан табиғатты пайдалану жүйесін ұйымдастырудың жаңа тәсілдері қажет, олардың бірі табиғатты ұтымды пайдалану болып табылады.</w:t>
      </w:r>
    </w:p>
    <w:p w14:paraId="58B6335B" w14:textId="361B783B" w:rsidR="007548D2" w:rsidRPr="00C37BC2" w:rsidRDefault="007548D2" w:rsidP="0039465F">
      <w:pPr>
        <w:tabs>
          <w:tab w:val="left" w:pos="142"/>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Жоғарыда келтірілген авторлардың жұмыстарының теориялық мәліметтеріне сүйене отырып</w:t>
      </w:r>
      <w:r w:rsidRPr="00C37BC2">
        <w:rPr>
          <w:lang w:val="kk-KZ"/>
        </w:rPr>
        <w:t xml:space="preserve"> </w:t>
      </w:r>
      <w:r w:rsidRPr="00C37BC2">
        <w:rPr>
          <w:rFonts w:ascii="Times New Roman" w:hAnsi="Times New Roman" w:cs="Times New Roman"/>
          <w:sz w:val="28"/>
          <w:szCs w:val="28"/>
          <w:lang w:val="kk-KZ"/>
        </w:rPr>
        <w:t xml:space="preserve">аймақтың </w:t>
      </w:r>
      <w:r w:rsidR="0014666A" w:rsidRPr="00C37BC2">
        <w:rPr>
          <w:rFonts w:ascii="Times New Roman" w:hAnsi="Times New Roman" w:cs="Times New Roman"/>
          <w:sz w:val="28"/>
          <w:szCs w:val="28"/>
          <w:lang w:val="kk-KZ"/>
        </w:rPr>
        <w:t>туристік-рекреациялық</w:t>
      </w:r>
      <w:r w:rsidRPr="00C37BC2">
        <w:rPr>
          <w:rFonts w:ascii="Times New Roman" w:hAnsi="Times New Roman" w:cs="Times New Roman"/>
          <w:sz w:val="28"/>
          <w:szCs w:val="28"/>
          <w:lang w:val="kk-KZ"/>
        </w:rPr>
        <w:t xml:space="preserve"> әлеуетін зерттеудің негізгі үш деңгейін қарастыруға болады:</w:t>
      </w:r>
    </w:p>
    <w:p w14:paraId="60DD0851" w14:textId="02D8F45D" w:rsidR="007548D2" w:rsidRPr="00C37BC2" w:rsidRDefault="007548D2" w:rsidP="00CB6DAA">
      <w:pPr>
        <w:pStyle w:val="a3"/>
        <w:numPr>
          <w:ilvl w:val="0"/>
          <w:numId w:val="3"/>
        </w:numPr>
        <w:tabs>
          <w:tab w:val="left" w:pos="142"/>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Физикалық-географиялық деңгей. Бұл деңгейдің зерттеу нысаны табиғи әлеует болып табылады. Ең алдымен табиғи әлеуеттің рекреацияға жарамдылығы анықталуы тиіс. </w:t>
      </w:r>
      <w:r w:rsidR="0014666A" w:rsidRPr="00C37BC2">
        <w:rPr>
          <w:rFonts w:ascii="Times New Roman" w:hAnsi="Times New Roman" w:cs="Times New Roman"/>
          <w:sz w:val="28"/>
          <w:szCs w:val="28"/>
          <w:lang w:val="kk-KZ"/>
        </w:rPr>
        <w:t>Зерттеудің базалық компоненті аумақтың физикалық-географиялық орналасуы, жер бедері мен ішкі суларының сипаты болып табылады.</w:t>
      </w:r>
      <w:r w:rsidRPr="00C37BC2">
        <w:rPr>
          <w:rFonts w:ascii="Times New Roman" w:hAnsi="Times New Roman" w:cs="Times New Roman"/>
          <w:sz w:val="28"/>
          <w:szCs w:val="28"/>
          <w:lang w:val="kk-KZ"/>
        </w:rPr>
        <w:t xml:space="preserve"> Бұл деңгейдегі зерттеулерден алынған нәтижелер ландшафттардың табиғи компоненттерінің жүйелі талдауын көресетуі тиіс, оның негізінде әлеуметтік-экономикалық зерттеулерді жүзеге асыру мүмкін болады.</w:t>
      </w:r>
    </w:p>
    <w:p w14:paraId="1A94F899" w14:textId="1E4D2A97" w:rsidR="007548D2" w:rsidRPr="00C37BC2" w:rsidRDefault="007548D2" w:rsidP="00CB6DAA">
      <w:pPr>
        <w:pStyle w:val="a3"/>
        <w:numPr>
          <w:ilvl w:val="0"/>
          <w:numId w:val="3"/>
        </w:numPr>
        <w:tabs>
          <w:tab w:val="left" w:pos="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Әлеуметтік-экономикалық деңгей. Зерттеудің бұл деңгейі аумақтардың рекреациялық жүйелер ретінде қалыптасуы мен жұмыс істеу мүмкіндігінің әлеуметтік-экономикалық алғышарттарын зерттеуді және талдауды қамтиды. Бұл жерде халықтың барлық топтары үшін табиғи және мәдени мұраның қамтамасыз етілу, қол жетімділік дәрежесі анықталуы қажет.</w:t>
      </w:r>
      <w:r w:rsidRPr="00C37BC2">
        <w:rPr>
          <w:lang w:val="kk-KZ"/>
        </w:rPr>
        <w:t xml:space="preserve"> </w:t>
      </w:r>
      <w:r w:rsidR="0014666A" w:rsidRPr="00C37BC2">
        <w:rPr>
          <w:rFonts w:ascii="Times New Roman" w:hAnsi="Times New Roman" w:cs="Times New Roman"/>
          <w:sz w:val="28"/>
          <w:szCs w:val="28"/>
          <w:lang w:val="kk-KZ"/>
        </w:rPr>
        <w:t>Рекреациялық ландшафттардың жоғары деңгейде дамуығандығының көрсеткіші болып аймақта аумақтық туристік-рекреациялық жүйелердің бар болуы табылады.</w:t>
      </w:r>
      <w:r w:rsidR="0014666A" w:rsidRPr="00C37BC2">
        <w:rPr>
          <w:lang w:val="kk-KZ"/>
        </w:rPr>
        <w:t xml:space="preserve"> </w:t>
      </w:r>
      <w:r w:rsidR="0014666A" w:rsidRPr="00C37BC2">
        <w:rPr>
          <w:rFonts w:ascii="Times New Roman" w:hAnsi="Times New Roman" w:cs="Times New Roman"/>
          <w:sz w:val="28"/>
          <w:szCs w:val="28"/>
          <w:lang w:val="kk-KZ"/>
        </w:rPr>
        <w:t xml:space="preserve">Аумақтық туристік-рекреациялық жүйелердің негізгі </w:t>
      </w:r>
      <w:r w:rsidRPr="00C37BC2">
        <w:rPr>
          <w:rFonts w:ascii="Times New Roman" w:hAnsi="Times New Roman" w:cs="Times New Roman"/>
          <w:sz w:val="28"/>
          <w:szCs w:val="28"/>
          <w:lang w:val="kk-KZ"/>
        </w:rPr>
        <w:t>элементтеріне өңірдің табиғи, мәдени-тарихи ерекшеліктері, рекреация үшін арнайы құрылған инфрақұрылым, қосалқы құрылымдар және ұйымдастырушылық элементтер жатады.</w:t>
      </w:r>
      <w:r w:rsidRPr="00C37BC2">
        <w:rPr>
          <w:lang w:val="kk-KZ"/>
        </w:rPr>
        <w:t xml:space="preserve"> </w:t>
      </w:r>
      <w:r w:rsidRPr="00C37BC2">
        <w:rPr>
          <w:rFonts w:ascii="Times New Roman" w:hAnsi="Times New Roman" w:cs="Times New Roman"/>
          <w:sz w:val="28"/>
          <w:szCs w:val="28"/>
          <w:lang w:val="kk-KZ"/>
        </w:rPr>
        <w:t>Аумақтық рекреациялық жүйенің қызмет етуі әлеуметтік-экономикалық жүйенің барлық элементтері болған және өзара іс-қимыл жасаған жағдайда ғана мүмкін болады.</w:t>
      </w:r>
    </w:p>
    <w:p w14:paraId="677B8863" w14:textId="34281E7B" w:rsidR="0014666A" w:rsidRPr="00C37BC2" w:rsidRDefault="0014666A" w:rsidP="00CB6DAA">
      <w:pPr>
        <w:pStyle w:val="a3"/>
        <w:numPr>
          <w:ilvl w:val="0"/>
          <w:numId w:val="3"/>
        </w:numPr>
        <w:tabs>
          <w:tab w:val="left" w:pos="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Геоэкологиялық деңгей. Зерттеудің геоэкологиялық деңгейі қоршаған ортаға теріс әсер ететін, қолда бар табиғи және әлеуметтік-экономикалық ресурстардың туристік-рекреациялық әлеуетің едәуір төмендететін табиғи және антропогендік факторларды жан-жақты талдауды білдіреді.</w:t>
      </w:r>
      <w:r w:rsidRPr="00C37BC2">
        <w:rPr>
          <w:lang w:val="kk-KZ"/>
        </w:rPr>
        <w:t xml:space="preserve"> </w:t>
      </w:r>
      <w:r w:rsidR="00672755">
        <w:rPr>
          <w:rFonts w:ascii="Times New Roman" w:hAnsi="Times New Roman" w:cs="Times New Roman"/>
          <w:sz w:val="28"/>
          <w:szCs w:val="28"/>
          <w:lang w:val="kk-KZ"/>
        </w:rPr>
        <w:t>В.</w:t>
      </w:r>
      <w:r w:rsidRPr="00C37BC2">
        <w:rPr>
          <w:rFonts w:ascii="Times New Roman" w:hAnsi="Times New Roman" w:cs="Times New Roman"/>
          <w:sz w:val="28"/>
          <w:szCs w:val="28"/>
          <w:lang w:val="kk-KZ"/>
        </w:rPr>
        <w:t>Н. Жердев және Т.В. Зязинаның пікірінше, ландшафт ішіндегі компоненттердің өзара байланысты болуына байланысты туристік-рекреациялық әлеуетті экологиялық зерттеулер ландшафт пен әлеуметтік-экономикалық деңгейлерді зерттеумен қатар жүргізілуі керек.</w:t>
      </w:r>
    </w:p>
    <w:p w14:paraId="62ABCE49" w14:textId="1855F956" w:rsidR="00BB2E35" w:rsidRPr="00C37BC2" w:rsidRDefault="007548D2" w:rsidP="0039465F">
      <w:pPr>
        <w:pStyle w:val="a3"/>
        <w:tabs>
          <w:tab w:val="left" w:pos="0"/>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Осылайша, </w:t>
      </w:r>
      <w:bookmarkStart w:id="17" w:name="_Hlk90745602"/>
      <w:r w:rsidR="00651E91"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 xml:space="preserve">рекреациялық ландшафттарды кешенді </w:t>
      </w:r>
      <w:r w:rsidR="00651E91" w:rsidRPr="00C37BC2">
        <w:rPr>
          <w:rFonts w:ascii="Times New Roman" w:hAnsi="Times New Roman" w:cs="Times New Roman"/>
          <w:sz w:val="28"/>
          <w:szCs w:val="28"/>
          <w:lang w:val="kk-KZ"/>
        </w:rPr>
        <w:t xml:space="preserve">географиялық, геоэкологиялық </w:t>
      </w:r>
      <w:r w:rsidRPr="00C37BC2">
        <w:rPr>
          <w:rFonts w:ascii="Times New Roman" w:hAnsi="Times New Roman" w:cs="Times New Roman"/>
          <w:sz w:val="28"/>
          <w:szCs w:val="28"/>
          <w:lang w:val="kk-KZ"/>
        </w:rPr>
        <w:t xml:space="preserve">зерттеу күрделі, көп деңгейлі үдеріс, өйткені зерттеулерді жүргізу үшін табиғи компоненттерге де, әлеуметтік, </w:t>
      </w:r>
      <w:r w:rsidRPr="00C37BC2">
        <w:rPr>
          <w:rFonts w:ascii="Times New Roman" w:hAnsi="Times New Roman" w:cs="Times New Roman"/>
          <w:sz w:val="28"/>
          <w:szCs w:val="28"/>
          <w:lang w:val="kk-KZ"/>
        </w:rPr>
        <w:lastRenderedPageBreak/>
        <w:t>экономикалық, экологиялық, әкімшілік-құқықтық салалардың компоненттеріне де әсер ететін қоршаған орта факторларын зерттеу қажет. Өңірл</w:t>
      </w:r>
      <w:r w:rsidR="00651E91" w:rsidRPr="00C37BC2">
        <w:rPr>
          <w:rFonts w:ascii="Times New Roman" w:hAnsi="Times New Roman" w:cs="Times New Roman"/>
          <w:sz w:val="28"/>
          <w:szCs w:val="28"/>
          <w:lang w:val="kk-KZ"/>
        </w:rPr>
        <w:t>ердегі аумақтық туристік қызметті</w:t>
      </w:r>
      <w:r w:rsidRPr="00C37BC2">
        <w:rPr>
          <w:rFonts w:ascii="Times New Roman" w:hAnsi="Times New Roman" w:cs="Times New Roman"/>
          <w:sz w:val="28"/>
          <w:szCs w:val="28"/>
          <w:lang w:val="kk-KZ"/>
        </w:rPr>
        <w:t xml:space="preserve"> ұйымдастыру жүйесін әзірлеу кезеңінде</w:t>
      </w:r>
      <w:r w:rsidR="00651E91"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туристі</w:t>
      </w:r>
      <w:r w:rsidR="003D6E86" w:rsidRPr="00C37BC2">
        <w:rPr>
          <w:rFonts w:ascii="Times New Roman" w:hAnsi="Times New Roman" w:cs="Times New Roman"/>
          <w:sz w:val="28"/>
          <w:szCs w:val="28"/>
          <w:lang w:val="kk-KZ"/>
        </w:rPr>
        <w:t xml:space="preserve">к-рекреациялық әлеуетті </w:t>
      </w:r>
      <w:r w:rsidRPr="00C37BC2">
        <w:rPr>
          <w:rFonts w:ascii="Times New Roman" w:hAnsi="Times New Roman" w:cs="Times New Roman"/>
          <w:sz w:val="28"/>
          <w:szCs w:val="28"/>
          <w:lang w:val="kk-KZ"/>
        </w:rPr>
        <w:t xml:space="preserve">геоэкологиялық </w:t>
      </w:r>
      <w:r w:rsidR="003D6E86" w:rsidRPr="00C37BC2">
        <w:rPr>
          <w:rFonts w:ascii="Times New Roman" w:hAnsi="Times New Roman" w:cs="Times New Roman"/>
          <w:sz w:val="28"/>
          <w:szCs w:val="28"/>
          <w:lang w:val="kk-KZ"/>
        </w:rPr>
        <w:t xml:space="preserve">тұрғыда </w:t>
      </w:r>
      <w:r w:rsidRPr="00C37BC2">
        <w:rPr>
          <w:rFonts w:ascii="Times New Roman" w:hAnsi="Times New Roman" w:cs="Times New Roman"/>
          <w:sz w:val="28"/>
          <w:szCs w:val="28"/>
          <w:lang w:val="kk-KZ"/>
        </w:rPr>
        <w:t>бағалауды және табиғи кешендерді жан-жақ</w:t>
      </w:r>
      <w:r w:rsidR="00344535" w:rsidRPr="00C37BC2">
        <w:rPr>
          <w:rFonts w:ascii="Times New Roman" w:hAnsi="Times New Roman" w:cs="Times New Roman"/>
          <w:sz w:val="28"/>
          <w:szCs w:val="28"/>
          <w:lang w:val="kk-KZ"/>
        </w:rPr>
        <w:t>ты зерттеуді ұйымдастыру қажет.</w:t>
      </w:r>
      <w:bookmarkEnd w:id="17"/>
    </w:p>
    <w:p w14:paraId="6466D59F" w14:textId="77777777" w:rsidR="001B0C61" w:rsidRPr="00C37BC2" w:rsidRDefault="001B0C61" w:rsidP="0039465F">
      <w:pPr>
        <w:spacing w:after="0" w:line="240" w:lineRule="auto"/>
        <w:ind w:firstLine="709"/>
        <w:rPr>
          <w:rFonts w:ascii="Times New Roman" w:hAnsi="Times New Roman" w:cs="Times New Roman"/>
          <w:b/>
          <w:sz w:val="28"/>
          <w:szCs w:val="28"/>
          <w:lang w:val="kk-KZ"/>
        </w:rPr>
      </w:pPr>
    </w:p>
    <w:p w14:paraId="74159FAE" w14:textId="53E3C76F" w:rsidR="00A94E5B" w:rsidRPr="00C37BC2" w:rsidRDefault="000D27CA" w:rsidP="0039465F">
      <w:pPr>
        <w:spacing w:after="0" w:line="240" w:lineRule="auto"/>
        <w:ind w:firstLine="709"/>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1.2 </w:t>
      </w:r>
      <w:r w:rsidR="00A94E5B" w:rsidRPr="00C37BC2">
        <w:rPr>
          <w:rFonts w:ascii="Times New Roman" w:hAnsi="Times New Roman" w:cs="Times New Roman"/>
          <w:b/>
          <w:sz w:val="28"/>
          <w:szCs w:val="28"/>
          <w:lang w:val="kk-KZ"/>
        </w:rPr>
        <w:t>Рекреация: негізгі ұғымдары, құрылымы мен қызметі</w:t>
      </w:r>
    </w:p>
    <w:p w14:paraId="7C9BDC41" w14:textId="79E42E04" w:rsidR="00A94E5B" w:rsidRPr="00C37BC2" w:rsidRDefault="00A94E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ХХ ғасырдың 60-жылдарынан бастап рекреация мәселелеріне арналған географиялық және экономикалық едәуір зерттеулер жүргізілді. Көптеген ғылыми зерттеулер рекреациялық нысандар мен үдерістерді зерттеуге арналған әдіс-тәсілдерді анықтауға арналады. Көптеген ғылыми көзқарастар мен пікірлер рекреацияны жан-жағынан қарастыруға қарауға мүмкіндік береді. Тек рекреация құбылысын география тұрғысынан зертт</w:t>
      </w:r>
      <w:r w:rsidR="00141087" w:rsidRPr="00C37BC2">
        <w:rPr>
          <w:rFonts w:ascii="Times New Roman" w:hAnsi="Times New Roman" w:cs="Times New Roman"/>
          <w:sz w:val="28"/>
          <w:szCs w:val="28"/>
          <w:lang w:val="kk-KZ"/>
        </w:rPr>
        <w:t>еу ғана рекреация нысандарының</w:t>
      </w:r>
      <w:r w:rsidRPr="00C37BC2">
        <w:rPr>
          <w:rFonts w:ascii="Times New Roman" w:hAnsi="Times New Roman" w:cs="Times New Roman"/>
          <w:sz w:val="28"/>
          <w:szCs w:val="28"/>
          <w:lang w:val="kk-KZ"/>
        </w:rPr>
        <w:t xml:space="preserve"> жағдайы мен дамуын</w:t>
      </w:r>
      <w:r w:rsidR="00CB1406" w:rsidRPr="00C37BC2">
        <w:rPr>
          <w:rFonts w:ascii="Times New Roman" w:hAnsi="Times New Roman" w:cs="Times New Roman"/>
          <w:sz w:val="28"/>
          <w:szCs w:val="28"/>
          <w:lang w:val="kk-KZ"/>
        </w:rPr>
        <w:t>ың</w:t>
      </w:r>
      <w:r w:rsidRPr="00C37BC2">
        <w:rPr>
          <w:rFonts w:ascii="Times New Roman" w:hAnsi="Times New Roman" w:cs="Times New Roman"/>
          <w:sz w:val="28"/>
          <w:szCs w:val="28"/>
          <w:lang w:val="kk-KZ"/>
        </w:rPr>
        <w:t xml:space="preserve"> кеңістіктік аспектілерін зерттеумен кәсіби айналысуға мүмкіндік береді.</w:t>
      </w:r>
    </w:p>
    <w:p w14:paraId="025DA82C" w14:textId="77777777" w:rsidR="00A94E5B" w:rsidRPr="00C37BC2" w:rsidRDefault="00A94E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Рекреацияның басқа қызмет түрлері</w:t>
      </w:r>
      <w:r w:rsidR="00CB1406" w:rsidRPr="00C37BC2">
        <w:rPr>
          <w:rFonts w:ascii="Times New Roman" w:hAnsi="Times New Roman" w:cs="Times New Roman"/>
          <w:sz w:val="28"/>
          <w:szCs w:val="28"/>
          <w:lang w:val="kk-KZ"/>
        </w:rPr>
        <w:t>нің</w:t>
      </w:r>
      <w:r w:rsidRPr="00C37BC2">
        <w:rPr>
          <w:rFonts w:ascii="Times New Roman" w:hAnsi="Times New Roman" w:cs="Times New Roman"/>
          <w:sz w:val="28"/>
          <w:szCs w:val="28"/>
          <w:lang w:val="kk-KZ"/>
        </w:rPr>
        <w:t xml:space="preserve"> көптеген аспектілері мен байланыстары тек салалық ғылыми пәндерде ғана емес, сонымен қатар рекреациялық география аясында да әртүрлі көзқарастардың қалыптасуына ықпал етеді. Аталмыш ғылыми бағыттың анағұрлым жас болуына байланысты, қалыптасқан және анықталмаған концептуалды аппарат, демалыс ұғымын тұжырымдамалық анықтау әрекеттері әлі де жалғасуда.</w:t>
      </w:r>
    </w:p>
    <w:p w14:paraId="5E094B84" w14:textId="00417C36" w:rsidR="00A94E5B" w:rsidRPr="004F1EAE" w:rsidRDefault="00A94E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Кеңестік кезеңнің географиялық әдебиеттерінде рекреация ұғымы адамның негізгі тұрғылықты жерінен тыс мамандандырылған аумақтарда, күш-қуатын қалпына келтіруге арналған бос уақыты ретінде түсіндірілді. Н.С.</w:t>
      </w:r>
      <w:r w:rsidR="00672755">
        <w:rPr>
          <w:rFonts w:ascii="Times New Roman" w:hAnsi="Times New Roman" w:cs="Times New Roman"/>
          <w:sz w:val="28"/>
          <w:szCs w:val="28"/>
          <w:lang w:val="kk-KZ"/>
        </w:rPr>
        <w:t> </w:t>
      </w:r>
      <w:r w:rsidRPr="00C37BC2">
        <w:rPr>
          <w:rFonts w:ascii="Times New Roman" w:hAnsi="Times New Roman" w:cs="Times New Roman"/>
          <w:sz w:val="28"/>
          <w:szCs w:val="28"/>
          <w:lang w:val="kk-KZ"/>
        </w:rPr>
        <w:t>Мироненко мен И.Т. Твердохлебовтың көзқарастары бойынша, рекреация дегеніміз –</w:t>
      </w:r>
      <w:r w:rsidR="00CB1406" w:rsidRPr="00C37BC2">
        <w:rPr>
          <w:rFonts w:ascii="Times New Roman" w:hAnsi="Times New Roman" w:cs="Times New Roman"/>
          <w:sz w:val="28"/>
          <w:szCs w:val="28"/>
          <w:lang w:val="kk-KZ"/>
        </w:rPr>
        <w:t xml:space="preserve"> бұл тұрақты тұратын елді мекен</w:t>
      </w:r>
      <w:r w:rsidRPr="00C37BC2">
        <w:rPr>
          <w:rFonts w:ascii="Times New Roman" w:hAnsi="Times New Roman" w:cs="Times New Roman"/>
          <w:sz w:val="28"/>
          <w:szCs w:val="28"/>
          <w:lang w:val="kk-KZ"/>
        </w:rPr>
        <w:t xml:space="preserve">нен тыс орналасқан мамандандырылған аумақтардағы адамдардың </w:t>
      </w:r>
      <w:r w:rsidRPr="004F1EAE">
        <w:rPr>
          <w:rFonts w:ascii="Times New Roman" w:hAnsi="Times New Roman" w:cs="Times New Roman"/>
          <w:sz w:val="28"/>
          <w:szCs w:val="28"/>
          <w:lang w:val="kk-KZ"/>
        </w:rPr>
        <w:t>сауықтыру, танымдық, спорттық және мәдени, ойын</w:t>
      </w:r>
      <w:r w:rsidR="00CB1406" w:rsidRPr="004F1EAE">
        <w:rPr>
          <w:rFonts w:ascii="Times New Roman" w:hAnsi="Times New Roman" w:cs="Times New Roman"/>
          <w:sz w:val="28"/>
          <w:szCs w:val="28"/>
          <w:lang w:val="kk-KZ"/>
        </w:rPr>
        <w:t>-сауық іс-шараларына бос уақыттарын</w:t>
      </w:r>
      <w:r w:rsidRPr="004F1EAE">
        <w:rPr>
          <w:rFonts w:ascii="Times New Roman" w:hAnsi="Times New Roman" w:cs="Times New Roman"/>
          <w:sz w:val="28"/>
          <w:szCs w:val="28"/>
          <w:lang w:val="kk-KZ"/>
        </w:rPr>
        <w:t xml:space="preserve"> пайдалану </w:t>
      </w:r>
      <w:r w:rsidR="00F551FC" w:rsidRPr="004F1EAE">
        <w:rPr>
          <w:rFonts w:ascii="Times New Roman" w:hAnsi="Times New Roman" w:cs="Times New Roman"/>
          <w:sz w:val="28"/>
          <w:szCs w:val="28"/>
          <w:lang w:val="kk-KZ"/>
        </w:rPr>
        <w:t>үдерісінде</w:t>
      </w:r>
      <w:r w:rsidRPr="004F1EAE">
        <w:rPr>
          <w:rFonts w:ascii="Times New Roman" w:hAnsi="Times New Roman" w:cs="Times New Roman"/>
          <w:sz w:val="28"/>
          <w:szCs w:val="28"/>
          <w:lang w:val="kk-KZ"/>
        </w:rPr>
        <w:t xml:space="preserve"> пайда болатын </w:t>
      </w:r>
      <w:r w:rsidR="00F551FC" w:rsidRPr="004F1EAE">
        <w:rPr>
          <w:rFonts w:ascii="Times New Roman" w:hAnsi="Times New Roman" w:cs="Times New Roman"/>
          <w:sz w:val="28"/>
          <w:szCs w:val="28"/>
          <w:lang w:val="kk-KZ"/>
        </w:rPr>
        <w:t xml:space="preserve">қатынастар мен </w:t>
      </w:r>
      <w:r w:rsidRPr="004F1EAE">
        <w:rPr>
          <w:rFonts w:ascii="Times New Roman" w:hAnsi="Times New Roman" w:cs="Times New Roman"/>
          <w:sz w:val="28"/>
          <w:szCs w:val="28"/>
          <w:lang w:val="kk-KZ"/>
        </w:rPr>
        <w:t xml:space="preserve">құбылыстардың жиынтығы </w:t>
      </w:r>
      <w:r w:rsidR="00816064" w:rsidRPr="004F1EAE">
        <w:rPr>
          <w:rFonts w:ascii="Times New Roman" w:hAnsi="Times New Roman" w:cs="Times New Roman"/>
          <w:sz w:val="28"/>
          <w:szCs w:val="28"/>
          <w:lang w:val="kk-KZ"/>
        </w:rPr>
        <w:t>[1</w:t>
      </w:r>
      <w:r w:rsidR="00A759C9" w:rsidRPr="004F1EAE">
        <w:rPr>
          <w:rFonts w:ascii="Times New Roman" w:hAnsi="Times New Roman" w:cs="Times New Roman"/>
          <w:sz w:val="28"/>
          <w:szCs w:val="28"/>
          <w:lang w:val="kk-KZ"/>
        </w:rPr>
        <w:t>7</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235502" w:rsidRPr="004F1EAE">
        <w:rPr>
          <w:rFonts w:ascii="Times New Roman" w:hAnsi="Times New Roman" w:cs="Times New Roman"/>
          <w:sz w:val="28"/>
          <w:szCs w:val="28"/>
          <w:lang w:val="kk-KZ"/>
        </w:rPr>
        <w:t>11</w:t>
      </w:r>
      <w:r w:rsidR="00816064" w:rsidRPr="004F1EAE">
        <w:rPr>
          <w:rFonts w:ascii="Times New Roman" w:hAnsi="Times New Roman" w:cs="Times New Roman"/>
          <w:sz w:val="28"/>
          <w:szCs w:val="28"/>
          <w:lang w:val="kk-KZ"/>
        </w:rPr>
        <w:t xml:space="preserve">]. </w:t>
      </w:r>
      <w:r w:rsidRPr="004F1EAE">
        <w:rPr>
          <w:rFonts w:ascii="Times New Roman" w:hAnsi="Times New Roman" w:cs="Times New Roman"/>
          <w:sz w:val="28"/>
          <w:szCs w:val="28"/>
          <w:lang w:val="kk-KZ"/>
        </w:rPr>
        <w:t>Олардың пікірінше, рекреация дегеніміз қызметтің таңдамалы түрі, ол адамның қалыпты өміріне қажетті жағдай, күйзеліс пен шиеленісті өтеу құралы, еңбек өнімділігін қалпына келтіру шарты. Оның негізгі міндеті –</w:t>
      </w:r>
      <w:r w:rsidR="00EE22F4" w:rsidRPr="004F1EAE">
        <w:rPr>
          <w:rFonts w:ascii="Times New Roman" w:hAnsi="Times New Roman" w:cs="Times New Roman"/>
          <w:sz w:val="28"/>
          <w:szCs w:val="28"/>
          <w:lang w:val="kk-KZ"/>
        </w:rPr>
        <w:t xml:space="preserve"> </w:t>
      </w:r>
      <w:r w:rsidRPr="004F1EAE">
        <w:rPr>
          <w:rFonts w:ascii="Times New Roman" w:hAnsi="Times New Roman" w:cs="Times New Roman"/>
          <w:sz w:val="28"/>
          <w:szCs w:val="28"/>
          <w:lang w:val="kk-KZ"/>
        </w:rPr>
        <w:t>қоғамның әр</w:t>
      </w:r>
      <w:r w:rsidR="00292B6E" w:rsidRPr="004F1EAE">
        <w:rPr>
          <w:rFonts w:ascii="Times New Roman" w:hAnsi="Times New Roman" w:cs="Times New Roman"/>
          <w:sz w:val="28"/>
          <w:szCs w:val="28"/>
          <w:lang w:val="kk-KZ"/>
        </w:rPr>
        <w:t>бір</w:t>
      </w:r>
      <w:r w:rsidRPr="004F1EAE">
        <w:rPr>
          <w:rFonts w:ascii="Times New Roman" w:hAnsi="Times New Roman" w:cs="Times New Roman"/>
          <w:sz w:val="28"/>
          <w:szCs w:val="28"/>
          <w:lang w:val="kk-KZ"/>
        </w:rPr>
        <w:t xml:space="preserve"> мүшесінің физикалық және психикалық күштерін қалпына келтіру </w:t>
      </w:r>
      <w:r w:rsidR="00292B6E" w:rsidRPr="004F1EAE">
        <w:rPr>
          <w:rFonts w:ascii="Times New Roman" w:hAnsi="Times New Roman" w:cs="Times New Roman"/>
          <w:sz w:val="28"/>
          <w:szCs w:val="28"/>
          <w:lang w:val="kk-KZ"/>
        </w:rPr>
        <w:t>мен</w:t>
      </w:r>
      <w:r w:rsidRPr="004F1EAE">
        <w:rPr>
          <w:rFonts w:ascii="Times New Roman" w:hAnsi="Times New Roman" w:cs="Times New Roman"/>
          <w:sz w:val="28"/>
          <w:szCs w:val="28"/>
          <w:lang w:val="kk-KZ"/>
        </w:rPr>
        <w:t xml:space="preserve"> дамыту, оның рухани әлемін жан-жақты дамыту, сонымен қатар, адамның рухани әлемін, оның шығармашылық қабілеттерін дамыту.</w:t>
      </w:r>
    </w:p>
    <w:p w14:paraId="25A2F540" w14:textId="78B7A6D8" w:rsidR="00A94E5B" w:rsidRPr="004F1EAE" w:rsidRDefault="00A94E5B" w:rsidP="0039465F">
      <w:pPr>
        <w:spacing w:after="0" w:line="240" w:lineRule="auto"/>
        <w:ind w:firstLine="709"/>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Қазіргі</w:t>
      </w:r>
      <w:r w:rsidR="00E10C5A" w:rsidRPr="004F1EAE">
        <w:rPr>
          <w:rFonts w:ascii="Times New Roman" w:hAnsi="Times New Roman" w:cs="Times New Roman"/>
          <w:sz w:val="28"/>
          <w:szCs w:val="28"/>
          <w:lang w:val="kk-KZ"/>
        </w:rPr>
        <w:t xml:space="preserve"> жағдайда Д.</w:t>
      </w:r>
      <w:r w:rsidRPr="004F1EAE">
        <w:rPr>
          <w:rFonts w:ascii="Times New Roman" w:hAnsi="Times New Roman" w:cs="Times New Roman"/>
          <w:sz w:val="28"/>
          <w:szCs w:val="28"/>
          <w:lang w:val="kk-KZ"/>
        </w:rPr>
        <w:t>В. Николаенко [</w:t>
      </w:r>
      <w:r w:rsidR="004246A9" w:rsidRPr="004F1EAE">
        <w:rPr>
          <w:rFonts w:ascii="Times New Roman" w:hAnsi="Times New Roman" w:cs="Times New Roman"/>
          <w:sz w:val="28"/>
          <w:szCs w:val="28"/>
          <w:lang w:val="kk-KZ"/>
        </w:rPr>
        <w:t>67</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C55673" w:rsidRPr="004F1EAE">
        <w:rPr>
          <w:rFonts w:ascii="Times New Roman" w:hAnsi="Times New Roman" w:cs="Times New Roman"/>
          <w:sz w:val="28"/>
          <w:szCs w:val="28"/>
          <w:lang w:val="kk-KZ"/>
        </w:rPr>
        <w:t>32</w:t>
      </w:r>
      <w:r w:rsidRPr="004F1EAE">
        <w:rPr>
          <w:rFonts w:ascii="Times New Roman" w:hAnsi="Times New Roman" w:cs="Times New Roman"/>
          <w:sz w:val="28"/>
          <w:szCs w:val="28"/>
          <w:lang w:val="kk-KZ"/>
        </w:rPr>
        <w:t>] «рекреация» және «демалыс» терминдері</w:t>
      </w:r>
      <w:r w:rsidR="00CB1406" w:rsidRPr="004F1EAE">
        <w:rPr>
          <w:rFonts w:ascii="Times New Roman" w:hAnsi="Times New Roman" w:cs="Times New Roman"/>
          <w:sz w:val="28"/>
          <w:szCs w:val="28"/>
          <w:lang w:val="kk-KZ"/>
        </w:rPr>
        <w:t>н</w:t>
      </w:r>
      <w:r w:rsidRPr="004F1EAE">
        <w:rPr>
          <w:rFonts w:ascii="Times New Roman" w:hAnsi="Times New Roman" w:cs="Times New Roman"/>
          <w:sz w:val="28"/>
          <w:szCs w:val="28"/>
          <w:lang w:val="kk-KZ"/>
        </w:rPr>
        <w:t xml:space="preserve"> синонимдер ретінде қарастырады: іс жүзінде бұл бір құбылыстың сәл өзгеше белгілері, бірақ олар адамның тұрғылықты тұратын жерінде де, одан тыс жерлерде де жүзеге асырылуы мүмкін. </w:t>
      </w:r>
      <w:r w:rsidR="00EC47AB" w:rsidRPr="004F1EAE">
        <w:rPr>
          <w:rFonts w:ascii="Times New Roman" w:hAnsi="Times New Roman" w:cs="Times New Roman"/>
          <w:sz w:val="28"/>
          <w:szCs w:val="28"/>
          <w:lang w:val="kk-KZ"/>
        </w:rPr>
        <w:t>А.Ю.</w:t>
      </w:r>
      <w:r w:rsidR="004F1EAE">
        <w:rPr>
          <w:rFonts w:ascii="Times New Roman" w:hAnsi="Times New Roman" w:cs="Times New Roman"/>
          <w:sz w:val="28"/>
          <w:szCs w:val="28"/>
          <w:lang w:val="kk-KZ"/>
        </w:rPr>
        <w:t> </w:t>
      </w:r>
      <w:r w:rsidR="00EC47AB" w:rsidRPr="004F1EAE">
        <w:rPr>
          <w:rFonts w:ascii="Times New Roman" w:hAnsi="Times New Roman" w:cs="Times New Roman"/>
          <w:sz w:val="28"/>
          <w:szCs w:val="28"/>
          <w:lang w:val="kk-KZ"/>
        </w:rPr>
        <w:t>Александрова [81] сәл өзгеше көзқарасты ұсынады, рекреацияның әлеуметтік жағын жоққа шығармай, медициналық-биологиялық артықшылығын атап өтеді.</w:t>
      </w:r>
    </w:p>
    <w:p w14:paraId="77A7711D" w14:textId="04A42E75" w:rsidR="00A94E5B" w:rsidRPr="00C37BC2" w:rsidRDefault="00A94E5B" w:rsidP="0039465F">
      <w:pPr>
        <w:spacing w:after="0" w:line="240" w:lineRule="auto"/>
        <w:ind w:firstLine="709"/>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 xml:space="preserve">АҚШ-тың Ұлттық туризм саясатын зерттеу орталығы мамандарының </w:t>
      </w:r>
      <w:r w:rsidRPr="00C37BC2">
        <w:rPr>
          <w:rFonts w:ascii="Times New Roman" w:hAnsi="Times New Roman" w:cs="Times New Roman"/>
          <w:sz w:val="28"/>
          <w:szCs w:val="28"/>
          <w:lang w:val="kk-KZ"/>
        </w:rPr>
        <w:t xml:space="preserve">рекреацияға деген көзқарастары ерекше, олар рекреация деп бос уақыттарын </w:t>
      </w:r>
      <w:r w:rsidRPr="00C37BC2">
        <w:rPr>
          <w:rFonts w:ascii="Times New Roman" w:hAnsi="Times New Roman" w:cs="Times New Roman"/>
          <w:sz w:val="28"/>
          <w:szCs w:val="28"/>
          <w:lang w:val="kk-KZ"/>
        </w:rPr>
        <w:lastRenderedPageBreak/>
        <w:t>жеке пайдалануға және құруға қатысатын адамдардың қызметін санайды [</w:t>
      </w:r>
      <w:r w:rsidR="004246A9" w:rsidRPr="00C37BC2">
        <w:rPr>
          <w:rFonts w:ascii="Times New Roman" w:hAnsi="Times New Roman" w:cs="Times New Roman"/>
          <w:sz w:val="28"/>
          <w:szCs w:val="28"/>
          <w:lang w:val="kk-KZ"/>
        </w:rPr>
        <w:t>82,</w:t>
      </w:r>
      <w:r w:rsidR="00015C53">
        <w:rPr>
          <w:rFonts w:ascii="Times New Roman" w:hAnsi="Times New Roman" w:cs="Times New Roman"/>
          <w:sz w:val="28"/>
          <w:szCs w:val="28"/>
          <w:lang w:val="kk-KZ"/>
        </w:rPr>
        <w:t> </w:t>
      </w:r>
      <w:r w:rsidR="004246A9" w:rsidRPr="00C37BC2">
        <w:rPr>
          <w:rFonts w:ascii="Times New Roman" w:hAnsi="Times New Roman" w:cs="Times New Roman"/>
          <w:sz w:val="28"/>
          <w:szCs w:val="28"/>
          <w:lang w:val="kk-KZ"/>
        </w:rPr>
        <w:t>83</w:t>
      </w:r>
      <w:r w:rsidRPr="00C37BC2">
        <w:rPr>
          <w:rFonts w:ascii="Times New Roman" w:hAnsi="Times New Roman" w:cs="Times New Roman"/>
          <w:sz w:val="28"/>
          <w:szCs w:val="28"/>
          <w:lang w:val="kk-KZ"/>
        </w:rPr>
        <w:t>].</w:t>
      </w:r>
    </w:p>
    <w:p w14:paraId="6DAB4FB5" w14:textId="77777777" w:rsidR="00A94E5B" w:rsidRPr="00C37BC2" w:rsidRDefault="00A94E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Бұдан біз «рекреация» ұғымын әртүрлі зерттеушілер әр түрлі түсіндіретін</w:t>
      </w:r>
      <w:r w:rsidR="00CB1406" w:rsidRPr="00C37BC2">
        <w:rPr>
          <w:rFonts w:ascii="Times New Roman" w:hAnsi="Times New Roman" w:cs="Times New Roman"/>
          <w:sz w:val="28"/>
          <w:szCs w:val="28"/>
          <w:lang w:val="kk-KZ"/>
        </w:rPr>
        <w:t>ін</w:t>
      </w:r>
      <w:r w:rsidRPr="00C37BC2">
        <w:rPr>
          <w:rFonts w:ascii="Times New Roman" w:hAnsi="Times New Roman" w:cs="Times New Roman"/>
          <w:sz w:val="28"/>
          <w:szCs w:val="28"/>
          <w:lang w:val="kk-KZ"/>
        </w:rPr>
        <w:t xml:space="preserve"> көреміз. Оның ерекшелігі рекреацияның мәні мен шегараларын әртүрлі түсіну</w:t>
      </w:r>
      <w:r w:rsidR="00CB1406" w:rsidRPr="00C37BC2">
        <w:rPr>
          <w:rFonts w:ascii="Times New Roman" w:hAnsi="Times New Roman" w:cs="Times New Roman"/>
          <w:sz w:val="28"/>
          <w:szCs w:val="28"/>
          <w:lang w:val="kk-KZ"/>
        </w:rPr>
        <w:t>ін</w:t>
      </w:r>
      <w:r w:rsidRPr="00C37BC2">
        <w:rPr>
          <w:rFonts w:ascii="Times New Roman" w:hAnsi="Times New Roman" w:cs="Times New Roman"/>
          <w:sz w:val="28"/>
          <w:szCs w:val="28"/>
          <w:lang w:val="kk-KZ"/>
        </w:rPr>
        <w:t>де және рекреация мәселелерімен қай саланың мамандары (географтар, биологтар, медицина саласының мамандары, әлеуметтанушылар, экономистер т.с.с.) айналысуында болып тұр.</w:t>
      </w:r>
      <w:r w:rsidRPr="00C37BC2">
        <w:rPr>
          <w:lang w:val="kk-KZ"/>
        </w:rPr>
        <w:t xml:space="preserve"> </w:t>
      </w:r>
      <w:r w:rsidRPr="00C37BC2">
        <w:rPr>
          <w:rFonts w:ascii="Times New Roman" w:hAnsi="Times New Roman" w:cs="Times New Roman"/>
          <w:sz w:val="28"/>
          <w:szCs w:val="28"/>
          <w:lang w:val="kk-KZ"/>
        </w:rPr>
        <w:t>Бұл осы мәселеге қатысты идеялардың дамуына айтарлықтай із қалдырады.</w:t>
      </w:r>
      <w:r w:rsidRPr="00C37BC2">
        <w:rPr>
          <w:lang w:val="kk-KZ"/>
        </w:rPr>
        <w:t xml:space="preserve"> </w:t>
      </w:r>
      <w:r w:rsidRPr="00C37BC2">
        <w:rPr>
          <w:rFonts w:ascii="Times New Roman" w:hAnsi="Times New Roman" w:cs="Times New Roman"/>
          <w:sz w:val="28"/>
          <w:szCs w:val="28"/>
          <w:lang w:val="kk-KZ"/>
        </w:rPr>
        <w:t>Сол себепті, рекреацияның әртүрлі анықтамаларымен танысқан кезде авторлардың көзқарастарындағы айтарлықтай сәйкессіздік айқын байқалады.</w:t>
      </w:r>
    </w:p>
    <w:p w14:paraId="601DBB6D" w14:textId="77777777" w:rsidR="00A94E5B" w:rsidRPr="00C37BC2" w:rsidRDefault="00A94E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Жалпы «рекреация» түсінігін анықтауда бірнеше көзқарасты атап өтуге болады.</w:t>
      </w:r>
    </w:p>
    <w:p w14:paraId="6FAC3B5B" w14:textId="7B84DB35" w:rsidR="00A94E5B" w:rsidRPr="00C37BC2" w:rsidRDefault="00A94E5B" w:rsidP="00CB6DAA">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Әлеуметтанулық көзқарас. Бұл көзқарасқа сәйкес «рекреация» дегеніміз «рекреациялық эффектіні қабылдай отыра, субъектінің нақты биологиялық және әлеуметтік белсенділігі» деп түсініледі [</w:t>
      </w:r>
      <w:r w:rsidR="004246A9" w:rsidRPr="00C37BC2">
        <w:rPr>
          <w:rFonts w:ascii="Times New Roman" w:hAnsi="Times New Roman" w:cs="Times New Roman"/>
          <w:sz w:val="28"/>
          <w:szCs w:val="28"/>
          <w:lang w:val="kk-KZ"/>
        </w:rPr>
        <w:t>84</w:t>
      </w:r>
      <w:r w:rsidRPr="00C37BC2">
        <w:rPr>
          <w:rFonts w:ascii="Times New Roman" w:hAnsi="Times New Roman" w:cs="Times New Roman"/>
          <w:sz w:val="28"/>
          <w:szCs w:val="28"/>
          <w:lang w:val="kk-KZ"/>
        </w:rPr>
        <w:t>]. Ал, американдық ғалымдар Д. Грей мен С. Гребен [</w:t>
      </w:r>
      <w:r w:rsidR="004246A9" w:rsidRPr="00C37BC2">
        <w:rPr>
          <w:rFonts w:ascii="Times New Roman" w:hAnsi="Times New Roman" w:cs="Times New Roman"/>
          <w:sz w:val="28"/>
          <w:szCs w:val="28"/>
          <w:lang w:val="kk-KZ"/>
        </w:rPr>
        <w:t>85</w:t>
      </w:r>
      <w:r w:rsidRPr="00C37BC2">
        <w:rPr>
          <w:rFonts w:ascii="Times New Roman" w:hAnsi="Times New Roman" w:cs="Times New Roman"/>
          <w:sz w:val="28"/>
          <w:szCs w:val="28"/>
          <w:lang w:val="kk-KZ"/>
        </w:rPr>
        <w:t>] оны «әл-ауқат пен ішкі ләззат сезімінің әсерінен пайда болатын адамның эмоционалды жағдайы» деп анықтайды.</w:t>
      </w:r>
    </w:p>
    <w:p w14:paraId="3D6E0E71" w14:textId="359F9290" w:rsidR="00A94E5B" w:rsidRPr="00C37BC2" w:rsidRDefault="00A94E5B" w:rsidP="00CB6DAA">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Ситуациялық көзқараста авторлар қызмет мақсаттарына тиімді қол жеткізу үшін нақты әдістер мен тұжырымдамаларды белгілі бір нақты жағдайлармен байланыстыруға тырысады [</w:t>
      </w:r>
      <w:r w:rsidR="004246A9" w:rsidRPr="00C37BC2">
        <w:rPr>
          <w:rFonts w:ascii="Times New Roman" w:hAnsi="Times New Roman" w:cs="Times New Roman"/>
          <w:sz w:val="28"/>
          <w:szCs w:val="28"/>
          <w:lang w:val="kk-KZ"/>
        </w:rPr>
        <w:t>86</w:t>
      </w:r>
      <w:r w:rsidRPr="00C37BC2">
        <w:rPr>
          <w:rFonts w:ascii="Times New Roman" w:hAnsi="Times New Roman" w:cs="Times New Roman"/>
          <w:sz w:val="28"/>
          <w:szCs w:val="28"/>
          <w:lang w:val="kk-KZ"/>
        </w:rPr>
        <w:t>].</w:t>
      </w:r>
    </w:p>
    <w:p w14:paraId="422CCC9C" w14:textId="75DDC79C" w:rsidR="00A94E5B" w:rsidRPr="00C37BC2" w:rsidRDefault="00A94E5B" w:rsidP="00CB6DAA">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Геоситу</w:t>
      </w:r>
      <w:r w:rsidR="00CB1406"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циялық көзқарас табиғи және әлеуметтік-экономикалық құрамдастардың біріге отырып қоршаған ортаны басқару мақсатында табиғи ресурстардың, халықтың және инфрақұрылымның өзара іс-қимылын ресмилендіру мүмкіндігінен тұрады [</w:t>
      </w:r>
      <w:r w:rsidR="004246A9" w:rsidRPr="00C37BC2">
        <w:rPr>
          <w:rFonts w:ascii="Times New Roman" w:hAnsi="Times New Roman" w:cs="Times New Roman"/>
          <w:sz w:val="28"/>
          <w:szCs w:val="28"/>
          <w:lang w:val="kk-KZ"/>
        </w:rPr>
        <w:t>87</w:t>
      </w:r>
      <w:r w:rsidR="001D381E" w:rsidRPr="00C37BC2">
        <w:rPr>
          <w:rFonts w:ascii="Times New Roman" w:hAnsi="Times New Roman" w:cs="Times New Roman"/>
          <w:sz w:val="28"/>
          <w:szCs w:val="28"/>
          <w:lang w:val="kk-KZ"/>
        </w:rPr>
        <w:t>,</w:t>
      </w:r>
      <w:r w:rsidR="004246A9" w:rsidRPr="00C37BC2">
        <w:rPr>
          <w:rFonts w:ascii="Times New Roman" w:hAnsi="Times New Roman" w:cs="Times New Roman"/>
          <w:sz w:val="28"/>
          <w:szCs w:val="28"/>
          <w:lang w:val="kk-KZ"/>
        </w:rPr>
        <w:t xml:space="preserve"> 88</w:t>
      </w:r>
      <w:r w:rsidRPr="00C37BC2">
        <w:rPr>
          <w:rFonts w:ascii="Times New Roman" w:hAnsi="Times New Roman" w:cs="Times New Roman"/>
          <w:sz w:val="28"/>
          <w:szCs w:val="28"/>
          <w:lang w:val="kk-KZ"/>
        </w:rPr>
        <w:t>]. Ресурстардың, инфрақұрылымның және халықтың өзара іс-қимылын есепке алу мұны өте мобильді және оңай өзгеретін геоситуация деңгейінде бақылауға мүмкіндік береді.</w:t>
      </w:r>
    </w:p>
    <w:p w14:paraId="4BB2420E" w14:textId="263873DF" w:rsidR="00A94E5B" w:rsidRPr="00C37BC2" w:rsidRDefault="00A94E5B" w:rsidP="00CB6DAA">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Энергияны көбейту көзқарасы [</w:t>
      </w:r>
      <w:r w:rsidR="004246A9" w:rsidRPr="00C37BC2">
        <w:rPr>
          <w:rFonts w:ascii="Times New Roman" w:hAnsi="Times New Roman" w:cs="Times New Roman"/>
          <w:sz w:val="28"/>
          <w:szCs w:val="28"/>
          <w:lang w:val="kk-KZ"/>
        </w:rPr>
        <w:t>89</w:t>
      </w:r>
      <w:r w:rsidRPr="00C37BC2">
        <w:rPr>
          <w:rFonts w:ascii="Times New Roman" w:hAnsi="Times New Roman" w:cs="Times New Roman"/>
          <w:sz w:val="28"/>
          <w:szCs w:val="28"/>
          <w:lang w:val="kk-KZ"/>
        </w:rPr>
        <w:t>] – «рекреация – адам күштерінің (физикалық, интеллектуалдық және эмоционалды) көбе</w:t>
      </w:r>
      <w:r w:rsidR="00CB1406" w:rsidRPr="00C37BC2">
        <w:rPr>
          <w:rFonts w:ascii="Times New Roman" w:hAnsi="Times New Roman" w:cs="Times New Roman"/>
          <w:sz w:val="28"/>
          <w:szCs w:val="28"/>
          <w:lang w:val="kk-KZ"/>
        </w:rPr>
        <w:t>юі</w:t>
      </w:r>
      <w:r w:rsidRPr="00C37BC2">
        <w:rPr>
          <w:rFonts w:ascii="Times New Roman" w:hAnsi="Times New Roman" w:cs="Times New Roman"/>
          <w:sz w:val="28"/>
          <w:szCs w:val="28"/>
          <w:lang w:val="kk-KZ"/>
        </w:rPr>
        <w:t>».</w:t>
      </w:r>
    </w:p>
    <w:p w14:paraId="109CF492" w14:textId="65A49D42" w:rsidR="00A94E5B" w:rsidRPr="004F1EAE" w:rsidRDefault="00A94E5B" w:rsidP="00CB6DAA">
      <w:pPr>
        <w:pStyle w:val="a3"/>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Экологиялық көзқарас экологиялық туризм аясында қолданылады. Қызметтің бұл түрі адамның тіршілік ету ортасының (ең алдымен қалалық) физиологиялық және психологиялық қажеттіліктер</w:t>
      </w:r>
      <w:r w:rsidR="00CB1406" w:rsidRPr="00C37BC2">
        <w:rPr>
          <w:rFonts w:ascii="Times New Roman" w:hAnsi="Times New Roman" w:cs="Times New Roman"/>
          <w:sz w:val="28"/>
          <w:szCs w:val="28"/>
          <w:lang w:val="kk-KZ"/>
        </w:rPr>
        <w:t>г</w:t>
      </w:r>
      <w:r w:rsidRPr="00C37BC2">
        <w:rPr>
          <w:rFonts w:ascii="Times New Roman" w:hAnsi="Times New Roman" w:cs="Times New Roman"/>
          <w:sz w:val="28"/>
          <w:szCs w:val="28"/>
          <w:lang w:val="kk-KZ"/>
        </w:rPr>
        <w:t>е сәйкес келмеуінің артуына байланысты «табиғатта» рекреацияға сұраныстың артуына байланысты дамыды. Экотуризм деп «экожүйелердің тұтастығын бұзбай, белгілі бір аумақтың</w:t>
      </w:r>
      <w:r w:rsidR="00292B6E"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табиғи және мәдени-этнографиялық ерекшеліктері туралы </w:t>
      </w:r>
      <w:r w:rsidRPr="004F1EAE">
        <w:rPr>
          <w:rFonts w:ascii="Times New Roman" w:hAnsi="Times New Roman" w:cs="Times New Roman"/>
          <w:sz w:val="28"/>
          <w:szCs w:val="28"/>
          <w:lang w:val="kk-KZ"/>
        </w:rPr>
        <w:t>түсінік алу, табиғатты қорғау жергілікті халыққа пайдалы болатындай жағдай жасау мақсатында салыстырмалы түрде қол жетімсіз жерлерге саяхат жасау</w:t>
      </w:r>
      <w:r w:rsidR="00CB1406" w:rsidRPr="004F1EAE">
        <w:rPr>
          <w:rFonts w:ascii="Times New Roman" w:hAnsi="Times New Roman" w:cs="Times New Roman"/>
          <w:sz w:val="28"/>
          <w:szCs w:val="28"/>
          <w:lang w:val="kk-KZ"/>
        </w:rPr>
        <w:t>ды</w:t>
      </w:r>
      <w:r w:rsidRPr="004F1EAE">
        <w:rPr>
          <w:rFonts w:ascii="Times New Roman" w:hAnsi="Times New Roman" w:cs="Times New Roman"/>
          <w:sz w:val="28"/>
          <w:szCs w:val="28"/>
          <w:lang w:val="kk-KZ"/>
        </w:rPr>
        <w:t>» ай</w:t>
      </w:r>
      <w:r w:rsidR="00CB1406" w:rsidRPr="004F1EAE">
        <w:rPr>
          <w:rFonts w:ascii="Times New Roman" w:hAnsi="Times New Roman" w:cs="Times New Roman"/>
          <w:sz w:val="28"/>
          <w:szCs w:val="28"/>
          <w:lang w:val="kk-KZ"/>
        </w:rPr>
        <w:t>та</w:t>
      </w:r>
      <w:r w:rsidRPr="004F1EAE">
        <w:rPr>
          <w:rFonts w:ascii="Times New Roman" w:hAnsi="Times New Roman" w:cs="Times New Roman"/>
          <w:sz w:val="28"/>
          <w:szCs w:val="28"/>
          <w:lang w:val="kk-KZ"/>
        </w:rPr>
        <w:t>ды [</w:t>
      </w:r>
      <w:r w:rsidR="00115BB0" w:rsidRPr="004F1EAE">
        <w:rPr>
          <w:rFonts w:ascii="Times New Roman" w:hAnsi="Times New Roman" w:cs="Times New Roman"/>
          <w:sz w:val="28"/>
          <w:szCs w:val="28"/>
          <w:lang w:val="kk-KZ"/>
        </w:rPr>
        <w:t>14,</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FE2066" w:rsidRPr="004F1EAE">
        <w:rPr>
          <w:rFonts w:ascii="Times New Roman" w:hAnsi="Times New Roman" w:cs="Times New Roman"/>
          <w:sz w:val="28"/>
          <w:szCs w:val="28"/>
          <w:lang w:val="kk-KZ"/>
        </w:rPr>
        <w:t>42</w:t>
      </w:r>
      <w:r w:rsidR="00015C53" w:rsidRPr="004F1EAE">
        <w:rPr>
          <w:rFonts w:ascii="Times New Roman" w:hAnsi="Times New Roman" w:cs="Times New Roman"/>
          <w:sz w:val="28"/>
          <w:szCs w:val="28"/>
          <w:lang w:val="kk-KZ"/>
        </w:rPr>
        <w:t xml:space="preserve">; </w:t>
      </w:r>
      <w:r w:rsidR="004246A9" w:rsidRPr="004F1EAE">
        <w:rPr>
          <w:rFonts w:ascii="Times New Roman" w:hAnsi="Times New Roman" w:cs="Times New Roman"/>
          <w:sz w:val="28"/>
          <w:szCs w:val="28"/>
          <w:lang w:val="kk-KZ"/>
        </w:rPr>
        <w:t>73</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E83C7E" w:rsidRPr="004F1EAE">
        <w:rPr>
          <w:rFonts w:ascii="Times New Roman" w:hAnsi="Times New Roman" w:cs="Times New Roman"/>
          <w:sz w:val="28"/>
          <w:szCs w:val="28"/>
          <w:lang w:val="kk-KZ"/>
        </w:rPr>
        <w:t>9-15</w:t>
      </w:r>
      <w:r w:rsidRPr="004F1EAE">
        <w:rPr>
          <w:rFonts w:ascii="Times New Roman" w:hAnsi="Times New Roman" w:cs="Times New Roman"/>
          <w:sz w:val="28"/>
          <w:szCs w:val="28"/>
          <w:lang w:val="kk-KZ"/>
        </w:rPr>
        <w:t>].</w:t>
      </w:r>
    </w:p>
    <w:p w14:paraId="705F4493" w14:textId="77777777" w:rsidR="00CA4119"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 xml:space="preserve">Экологиялық туризмнің негізгі 5 критерийі бар: 1) табиғатқа бағытталған </w:t>
      </w:r>
      <w:r w:rsidRPr="00C37BC2">
        <w:rPr>
          <w:rFonts w:ascii="Times New Roman" w:hAnsi="Times New Roman" w:cs="Times New Roman"/>
          <w:sz w:val="28"/>
          <w:szCs w:val="28"/>
          <w:lang w:val="kk-KZ"/>
        </w:rPr>
        <w:t>және табиғи ресурстарды пайдалануға негізделген; 2) қоршаған ортаға зиянын тигізбейді; 3) экологиялық білім мен ағартуға, табиғатпен тең құқықты серіктестікті қалыптастыруға бағытталған; 4) жергілікті әлеуметтік-мәдени ортаны сақтауға бағытталған; 5) экономикалық тұрғыдан тиімді және жүзеге асырылатын аудандардың тұрақты дамуын қамтамасыз етеді.</w:t>
      </w:r>
    </w:p>
    <w:p w14:paraId="11D6BCCF" w14:textId="6E805EB2" w:rsidR="00C226D0" w:rsidRPr="00C37BC2" w:rsidRDefault="00A94E5B" w:rsidP="0039465F">
      <w:pPr>
        <w:pStyle w:val="a3"/>
        <w:tabs>
          <w:tab w:val="left" w:pos="993"/>
        </w:tabs>
        <w:spacing w:after="0" w:line="240" w:lineRule="auto"/>
        <w:ind w:left="0" w:firstLine="709"/>
        <w:jc w:val="both"/>
        <w:rPr>
          <w:rFonts w:ascii="Times New Roman" w:hAnsi="Times New Roman" w:cs="Times New Roman"/>
          <w:sz w:val="21"/>
          <w:szCs w:val="21"/>
          <w:shd w:val="clear" w:color="auto" w:fill="FFFFFF"/>
          <w:lang w:val="kk-KZ"/>
        </w:rPr>
      </w:pPr>
      <w:r w:rsidRPr="00C37BC2">
        <w:rPr>
          <w:rFonts w:ascii="Times New Roman" w:hAnsi="Times New Roman" w:cs="Times New Roman"/>
          <w:sz w:val="28"/>
          <w:szCs w:val="28"/>
          <w:lang w:val="kk-KZ"/>
        </w:rPr>
        <w:lastRenderedPageBreak/>
        <w:t>Медиц</w:t>
      </w:r>
      <w:r w:rsidR="005F587A" w:rsidRPr="00C37BC2">
        <w:rPr>
          <w:rFonts w:ascii="Times New Roman" w:hAnsi="Times New Roman" w:cs="Times New Roman"/>
          <w:sz w:val="28"/>
          <w:szCs w:val="28"/>
          <w:lang w:val="kk-KZ"/>
        </w:rPr>
        <w:t>иналық-географиялық көзқарас П.</w:t>
      </w:r>
      <w:r w:rsidRPr="00C37BC2">
        <w:rPr>
          <w:rFonts w:ascii="Times New Roman" w:hAnsi="Times New Roman" w:cs="Times New Roman"/>
          <w:sz w:val="28"/>
          <w:szCs w:val="28"/>
          <w:lang w:val="kk-KZ"/>
        </w:rPr>
        <w:t>Г. Царфис [</w:t>
      </w:r>
      <w:r w:rsidR="00D30998" w:rsidRPr="00C37BC2">
        <w:rPr>
          <w:rFonts w:ascii="Times New Roman" w:hAnsi="Times New Roman" w:cs="Times New Roman"/>
          <w:sz w:val="28"/>
          <w:szCs w:val="28"/>
          <w:lang w:val="kk-KZ"/>
        </w:rPr>
        <w:t>90</w:t>
      </w:r>
      <w:r w:rsidRPr="00C37BC2">
        <w:rPr>
          <w:rFonts w:ascii="Times New Roman" w:hAnsi="Times New Roman" w:cs="Times New Roman"/>
          <w:sz w:val="28"/>
          <w:szCs w:val="28"/>
          <w:lang w:val="kk-KZ"/>
        </w:rPr>
        <w:t>], Н.А.</w:t>
      </w:r>
      <w:r w:rsidR="00672755">
        <w:rPr>
          <w:rFonts w:ascii="Times New Roman" w:hAnsi="Times New Roman" w:cs="Times New Roman"/>
          <w:sz w:val="28"/>
          <w:szCs w:val="28"/>
          <w:lang w:val="kk-KZ"/>
        </w:rPr>
        <w:t> </w:t>
      </w:r>
      <w:r w:rsidRPr="00C37BC2">
        <w:rPr>
          <w:rFonts w:ascii="Times New Roman" w:hAnsi="Times New Roman" w:cs="Times New Roman"/>
          <w:sz w:val="28"/>
          <w:szCs w:val="28"/>
          <w:lang w:val="kk-KZ"/>
        </w:rPr>
        <w:t>Данил</w:t>
      </w:r>
      <w:r w:rsidR="005F587A" w:rsidRPr="00C37BC2">
        <w:rPr>
          <w:rFonts w:ascii="Times New Roman" w:hAnsi="Times New Roman" w:cs="Times New Roman"/>
          <w:sz w:val="28"/>
          <w:szCs w:val="28"/>
          <w:lang w:val="kk-KZ"/>
        </w:rPr>
        <w:t>ова [</w:t>
      </w:r>
      <w:r w:rsidR="00D30998" w:rsidRPr="00C37BC2">
        <w:rPr>
          <w:rFonts w:ascii="Times New Roman" w:hAnsi="Times New Roman" w:cs="Times New Roman"/>
          <w:sz w:val="28"/>
          <w:szCs w:val="28"/>
          <w:lang w:val="kk-KZ"/>
        </w:rPr>
        <w:t>91</w:t>
      </w:r>
      <w:r w:rsidR="005F587A" w:rsidRPr="00C37BC2">
        <w:rPr>
          <w:rFonts w:ascii="Times New Roman" w:hAnsi="Times New Roman" w:cs="Times New Roman"/>
          <w:sz w:val="28"/>
          <w:szCs w:val="28"/>
          <w:lang w:val="kk-KZ"/>
        </w:rPr>
        <w:t>], А.В. Гидбут [</w:t>
      </w:r>
      <w:r w:rsidR="00D30998" w:rsidRPr="00C37BC2">
        <w:rPr>
          <w:rFonts w:ascii="Times New Roman" w:hAnsi="Times New Roman" w:cs="Times New Roman"/>
          <w:sz w:val="28"/>
          <w:szCs w:val="28"/>
          <w:lang w:val="kk-KZ"/>
        </w:rPr>
        <w:t>92</w:t>
      </w:r>
      <w:r w:rsidR="005F587A" w:rsidRPr="00C37BC2">
        <w:rPr>
          <w:rFonts w:ascii="Times New Roman" w:hAnsi="Times New Roman" w:cs="Times New Roman"/>
          <w:sz w:val="28"/>
          <w:szCs w:val="28"/>
          <w:lang w:val="kk-KZ"/>
        </w:rPr>
        <w:t>], М.</w:t>
      </w:r>
      <w:r w:rsidRPr="00C37BC2">
        <w:rPr>
          <w:rFonts w:ascii="Times New Roman" w:hAnsi="Times New Roman" w:cs="Times New Roman"/>
          <w:sz w:val="28"/>
          <w:szCs w:val="28"/>
          <w:lang w:val="kk-KZ"/>
        </w:rPr>
        <w:t xml:space="preserve">М. </w:t>
      </w:r>
      <w:r w:rsidR="008838D4"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м</w:t>
      </w:r>
      <w:r w:rsidR="008838D4" w:rsidRPr="00C37BC2">
        <w:rPr>
          <w:rFonts w:ascii="Times New Roman" w:hAnsi="Times New Roman" w:cs="Times New Roman"/>
          <w:sz w:val="28"/>
          <w:szCs w:val="28"/>
          <w:lang w:val="kk-KZ"/>
        </w:rPr>
        <w:t>и</w:t>
      </w:r>
      <w:r w:rsidRPr="00C37BC2">
        <w:rPr>
          <w:rFonts w:ascii="Times New Roman" w:hAnsi="Times New Roman" w:cs="Times New Roman"/>
          <w:sz w:val="28"/>
          <w:szCs w:val="28"/>
          <w:lang w:val="kk-KZ"/>
        </w:rPr>
        <w:t>рханов</w:t>
      </w:r>
      <w:r w:rsidR="008838D4" w:rsidRPr="00C37BC2">
        <w:rPr>
          <w:rFonts w:ascii="Times New Roman" w:hAnsi="Times New Roman" w:cs="Times New Roman"/>
          <w:sz w:val="28"/>
          <w:szCs w:val="28"/>
          <w:lang w:val="kk-KZ"/>
        </w:rPr>
        <w:t>тардың</w:t>
      </w:r>
      <w:r w:rsidRPr="00C37BC2">
        <w:rPr>
          <w:rFonts w:ascii="Times New Roman" w:hAnsi="Times New Roman" w:cs="Times New Roman"/>
          <w:sz w:val="28"/>
          <w:szCs w:val="28"/>
          <w:lang w:val="kk-KZ"/>
        </w:rPr>
        <w:t xml:space="preserve"> [</w:t>
      </w:r>
      <w:r w:rsidR="00D30998" w:rsidRPr="00C37BC2">
        <w:rPr>
          <w:rFonts w:ascii="Times New Roman" w:hAnsi="Times New Roman" w:cs="Times New Roman"/>
          <w:sz w:val="28"/>
          <w:szCs w:val="28"/>
          <w:lang w:val="kk-KZ"/>
        </w:rPr>
        <w:t>93</w:t>
      </w:r>
      <w:r w:rsidRPr="00C37BC2">
        <w:rPr>
          <w:rFonts w:ascii="Times New Roman" w:hAnsi="Times New Roman" w:cs="Times New Roman"/>
          <w:sz w:val="28"/>
          <w:szCs w:val="28"/>
          <w:lang w:val="kk-KZ"/>
        </w:rPr>
        <w:t>]</w:t>
      </w:r>
      <w:r w:rsidR="002A183E" w:rsidRPr="00C37BC2">
        <w:rPr>
          <w:rFonts w:ascii="Times New Roman" w:hAnsi="Times New Roman" w:cs="Times New Roman"/>
          <w:sz w:val="28"/>
          <w:szCs w:val="28"/>
          <w:lang w:val="kk-KZ"/>
        </w:rPr>
        <w:t>, А.</w:t>
      </w:r>
      <w:r w:rsidR="00672755">
        <w:rPr>
          <w:rFonts w:ascii="Times New Roman" w:hAnsi="Times New Roman" w:cs="Times New Roman"/>
          <w:sz w:val="28"/>
          <w:szCs w:val="28"/>
          <w:lang w:val="kk-KZ"/>
        </w:rPr>
        <w:t> </w:t>
      </w:r>
      <w:r w:rsidR="002A183E" w:rsidRPr="00C37BC2">
        <w:rPr>
          <w:rFonts w:ascii="Times New Roman" w:hAnsi="Times New Roman" w:cs="Times New Roman"/>
          <w:sz w:val="28"/>
          <w:szCs w:val="28"/>
          <w:lang w:val="kk-KZ"/>
        </w:rPr>
        <w:t>Сегізбаевтың, С.</w:t>
      </w:r>
      <w:r w:rsidR="00672755">
        <w:rPr>
          <w:rFonts w:ascii="Times New Roman" w:hAnsi="Times New Roman" w:cs="Times New Roman"/>
          <w:sz w:val="28"/>
          <w:szCs w:val="28"/>
          <w:lang w:val="kk-KZ"/>
        </w:rPr>
        <w:t> </w:t>
      </w:r>
      <w:r w:rsidR="002A183E" w:rsidRPr="00C37BC2">
        <w:rPr>
          <w:rFonts w:ascii="Times New Roman" w:hAnsi="Times New Roman" w:cs="Times New Roman"/>
          <w:sz w:val="28"/>
          <w:szCs w:val="28"/>
          <w:lang w:val="kk-KZ"/>
        </w:rPr>
        <w:t>Курманованың, Ж.</w:t>
      </w:r>
      <w:r w:rsidR="00672755">
        <w:rPr>
          <w:rFonts w:ascii="Times New Roman" w:hAnsi="Times New Roman" w:cs="Times New Roman"/>
          <w:sz w:val="28"/>
          <w:szCs w:val="28"/>
          <w:lang w:val="kk-KZ"/>
        </w:rPr>
        <w:t> </w:t>
      </w:r>
      <w:r w:rsidR="002A183E" w:rsidRPr="00C37BC2">
        <w:rPr>
          <w:rFonts w:ascii="Times New Roman" w:hAnsi="Times New Roman" w:cs="Times New Roman"/>
          <w:sz w:val="28"/>
          <w:szCs w:val="28"/>
          <w:lang w:val="kk-KZ"/>
        </w:rPr>
        <w:t>Турсынбекованың</w:t>
      </w:r>
      <w:r w:rsidR="006D470D" w:rsidRPr="00C37BC2">
        <w:rPr>
          <w:rFonts w:ascii="Times New Roman" w:hAnsi="Times New Roman" w:cs="Times New Roman"/>
          <w:sz w:val="28"/>
          <w:szCs w:val="28"/>
          <w:lang w:val="kk-KZ"/>
        </w:rPr>
        <w:t xml:space="preserve"> [</w:t>
      </w:r>
      <w:r w:rsidR="00D30998" w:rsidRPr="00C37BC2">
        <w:rPr>
          <w:rFonts w:ascii="Times New Roman" w:hAnsi="Times New Roman" w:cs="Times New Roman"/>
          <w:sz w:val="28"/>
          <w:szCs w:val="28"/>
          <w:lang w:val="kk-KZ"/>
        </w:rPr>
        <w:t>94</w:t>
      </w:r>
      <w:r w:rsidR="006D470D" w:rsidRPr="00C37BC2">
        <w:rPr>
          <w:rFonts w:ascii="Times New Roman" w:hAnsi="Times New Roman" w:cs="Times New Roman"/>
          <w:sz w:val="28"/>
          <w:szCs w:val="28"/>
          <w:lang w:val="kk-KZ"/>
        </w:rPr>
        <w:t>], Ш.О. Тастанбекованың</w:t>
      </w:r>
      <w:r w:rsidR="001D381E" w:rsidRPr="00C37BC2">
        <w:rPr>
          <w:rFonts w:ascii="Times New Roman" w:hAnsi="Times New Roman" w:cs="Times New Roman"/>
          <w:sz w:val="28"/>
          <w:szCs w:val="28"/>
          <w:lang w:val="kk-KZ"/>
        </w:rPr>
        <w:t xml:space="preserve"> [</w:t>
      </w:r>
      <w:r w:rsidR="00D30998" w:rsidRPr="00C37BC2">
        <w:rPr>
          <w:rFonts w:ascii="Times New Roman" w:hAnsi="Times New Roman" w:cs="Times New Roman"/>
          <w:sz w:val="28"/>
          <w:szCs w:val="28"/>
          <w:lang w:val="kk-KZ"/>
        </w:rPr>
        <w:t>95</w:t>
      </w:r>
      <w:r w:rsidR="006D470D" w:rsidRPr="00C37BC2">
        <w:rPr>
          <w:rFonts w:ascii="Times New Roman" w:hAnsi="Times New Roman" w:cs="Times New Roman"/>
          <w:sz w:val="28"/>
          <w:szCs w:val="28"/>
          <w:lang w:val="kk-KZ"/>
        </w:rPr>
        <w:t>]</w:t>
      </w:r>
      <w:r w:rsidR="002A183E"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 еңбектерінен көруге болады, олар рекреацияны медициналық тұрғыдан зерттейді. Медициналық рекреацияның басты мәселелесі болып денсаулықтың мәні мен әртүрлі аурулардың даму тетіктерін ашу болып табылады. Бұл көзқарасқа демалудың физиологиялық мағынасын, адамның шаршауының физиологиялық аспектілерін, аурулардың алдын-алу шаралары кешенін, </w:t>
      </w:r>
      <w:r w:rsidRPr="004F1EAE">
        <w:rPr>
          <w:rFonts w:ascii="Times New Roman" w:hAnsi="Times New Roman" w:cs="Times New Roman"/>
          <w:sz w:val="28"/>
          <w:szCs w:val="28"/>
          <w:lang w:val="kk-KZ"/>
        </w:rPr>
        <w:t>әртүрлі аурулардың даму механизмдерін зерттеу кіреді. Табиғи факторлардың физикалық-химиялық құрылымын зерттеу, оларды емдік және оңалту мақсатында ұтымды пайдалану шараларын әзірлеу</w:t>
      </w:r>
      <w:r w:rsidR="00CB1406" w:rsidRPr="004F1EAE">
        <w:rPr>
          <w:rFonts w:ascii="Times New Roman" w:hAnsi="Times New Roman" w:cs="Times New Roman"/>
          <w:sz w:val="28"/>
          <w:szCs w:val="28"/>
          <w:lang w:val="kk-KZ"/>
        </w:rPr>
        <w:t xml:space="preserve"> </w:t>
      </w:r>
      <w:r w:rsidR="00672755" w:rsidRPr="004F1EAE">
        <w:rPr>
          <w:rFonts w:ascii="Times New Roman" w:hAnsi="Times New Roman" w:cs="Times New Roman"/>
          <w:sz w:val="28"/>
          <w:szCs w:val="28"/>
          <w:lang w:val="kk-KZ"/>
        </w:rPr>
        <w:t xml:space="preserve">де маңызды. </w:t>
      </w:r>
      <w:r w:rsidRPr="004F1EAE">
        <w:rPr>
          <w:rFonts w:ascii="Times New Roman" w:hAnsi="Times New Roman" w:cs="Times New Roman"/>
          <w:sz w:val="28"/>
          <w:szCs w:val="28"/>
          <w:lang w:val="kk-KZ"/>
        </w:rPr>
        <w:t>Зерттеулер [</w:t>
      </w:r>
      <w:r w:rsidR="00C226D0" w:rsidRPr="004F1EAE">
        <w:rPr>
          <w:rFonts w:ascii="Times New Roman" w:hAnsi="Times New Roman" w:cs="Times New Roman"/>
          <w:sz w:val="28"/>
          <w:szCs w:val="28"/>
          <w:lang w:val="kk-KZ"/>
        </w:rPr>
        <w:t>49</w:t>
      </w:r>
      <w:r w:rsidRPr="004F1EAE">
        <w:rPr>
          <w:rFonts w:ascii="Times New Roman" w:hAnsi="Times New Roman" w:cs="Times New Roman"/>
          <w:sz w:val="28"/>
          <w:szCs w:val="28"/>
          <w:lang w:val="kk-KZ"/>
        </w:rPr>
        <w:t>,</w:t>
      </w:r>
      <w:r w:rsidR="00D30998"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w:t>
      </w:r>
      <w:r w:rsidR="003A6BBD" w:rsidRPr="004F1EAE">
        <w:rPr>
          <w:rFonts w:ascii="Times New Roman" w:hAnsi="Times New Roman" w:cs="Times New Roman"/>
          <w:sz w:val="28"/>
          <w:szCs w:val="28"/>
          <w:lang w:val="kk-KZ"/>
        </w:rPr>
        <w:t>135</w:t>
      </w:r>
      <w:r w:rsidR="00015C53" w:rsidRPr="004F1EAE">
        <w:rPr>
          <w:rFonts w:ascii="Times New Roman" w:hAnsi="Times New Roman" w:cs="Times New Roman"/>
          <w:sz w:val="28"/>
          <w:szCs w:val="28"/>
          <w:lang w:val="kk-KZ"/>
        </w:rPr>
        <w:t xml:space="preserve">; </w:t>
      </w:r>
      <w:r w:rsidRPr="004F1EAE">
        <w:rPr>
          <w:rFonts w:ascii="Times New Roman" w:hAnsi="Times New Roman" w:cs="Times New Roman"/>
          <w:sz w:val="28"/>
          <w:szCs w:val="28"/>
          <w:lang w:val="kk-KZ"/>
        </w:rPr>
        <w:t>5</w:t>
      </w:r>
      <w:r w:rsidR="001D381E" w:rsidRPr="004F1EAE">
        <w:rPr>
          <w:rFonts w:ascii="Times New Roman" w:hAnsi="Times New Roman" w:cs="Times New Roman"/>
          <w:sz w:val="28"/>
          <w:szCs w:val="28"/>
          <w:lang w:val="kk-KZ"/>
        </w:rPr>
        <w:t>0,</w:t>
      </w:r>
      <w:r w:rsidR="00D30998"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3A6BBD" w:rsidRPr="004F1EAE">
        <w:rPr>
          <w:rFonts w:ascii="Times New Roman" w:hAnsi="Times New Roman" w:cs="Times New Roman"/>
          <w:sz w:val="28"/>
          <w:szCs w:val="28"/>
          <w:lang w:val="kk-KZ"/>
        </w:rPr>
        <w:t>108</w:t>
      </w:r>
      <w:r w:rsidRPr="004F1EAE">
        <w:rPr>
          <w:rFonts w:ascii="Times New Roman" w:hAnsi="Times New Roman" w:cs="Times New Roman"/>
          <w:sz w:val="28"/>
          <w:szCs w:val="28"/>
          <w:lang w:val="kk-KZ"/>
        </w:rPr>
        <w:t xml:space="preserve">] науқастың денесінің </w:t>
      </w:r>
      <w:r w:rsidR="006D470D" w:rsidRPr="004F1EAE">
        <w:rPr>
          <w:rFonts w:ascii="Times New Roman" w:hAnsi="Times New Roman" w:cs="Times New Roman"/>
          <w:sz w:val="28"/>
          <w:szCs w:val="28"/>
          <w:lang w:val="kk-KZ"/>
        </w:rPr>
        <w:t>зақымданған</w:t>
      </w:r>
      <w:r w:rsidRPr="004F1EAE">
        <w:rPr>
          <w:rFonts w:ascii="Times New Roman" w:hAnsi="Times New Roman" w:cs="Times New Roman"/>
          <w:sz w:val="28"/>
          <w:szCs w:val="28"/>
          <w:lang w:val="kk-KZ"/>
        </w:rPr>
        <w:t xml:space="preserve"> функцияларын реттеу және қалпына келтіру </w:t>
      </w:r>
      <w:r w:rsidR="007C421D" w:rsidRPr="004F1EAE">
        <w:rPr>
          <w:rFonts w:ascii="Times New Roman" w:hAnsi="Times New Roman" w:cs="Times New Roman"/>
          <w:sz w:val="28"/>
          <w:szCs w:val="28"/>
          <w:lang w:val="kk-KZ"/>
        </w:rPr>
        <w:t>үдеріс</w:t>
      </w:r>
      <w:r w:rsidRPr="004F1EAE">
        <w:rPr>
          <w:rFonts w:ascii="Times New Roman" w:hAnsi="Times New Roman" w:cs="Times New Roman"/>
          <w:sz w:val="28"/>
          <w:szCs w:val="28"/>
          <w:lang w:val="kk-KZ"/>
        </w:rPr>
        <w:t xml:space="preserve">інде макро - және микроэлементтер, олардың газ құрамы, сондай-ақ минералды суларда, емдік балшықтарда жылу сыйымдылығы, жылу өткізгіштік және т.б. маңызды рөл атқаратынын көрсетті. </w:t>
      </w:r>
      <w:r w:rsidRPr="00C37BC2">
        <w:rPr>
          <w:rFonts w:ascii="Times New Roman" w:hAnsi="Times New Roman" w:cs="Times New Roman"/>
          <w:sz w:val="28"/>
          <w:szCs w:val="28"/>
          <w:lang w:val="kk-KZ"/>
        </w:rPr>
        <w:t xml:space="preserve">Ауаның құрамы, температурасы, ылғалдылығы, атмосфералық қысым сияқты көрсеткіштермен анықталатын климаттық-терапевтік факторлар да рекреацияда маңызды. Табиғи емдік факторлардың ерекшелігі – олардың ағзадағы биохимиялық, иммунологиялық және басқа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терді өзгерту қабілеті болып табылады.</w:t>
      </w:r>
      <w:r w:rsidRPr="00C37BC2">
        <w:rPr>
          <w:rFonts w:ascii="Times New Roman" w:hAnsi="Times New Roman" w:cs="Times New Roman"/>
          <w:lang w:val="kk-KZ"/>
        </w:rPr>
        <w:t xml:space="preserve"> </w:t>
      </w:r>
      <w:r w:rsidR="00CB1406" w:rsidRPr="00C37BC2">
        <w:rPr>
          <w:rFonts w:ascii="Times New Roman" w:hAnsi="Times New Roman" w:cs="Times New Roman"/>
          <w:sz w:val="28"/>
          <w:szCs w:val="28"/>
          <w:lang w:val="kk-KZ"/>
        </w:rPr>
        <w:t xml:space="preserve">Көбінесе рекреацияны медициналық тұрғыдан зерттеуде әр түрлі аймақтардың емдік байлығына баға беру жұмысы географиямен тікелей әрекеттесу арқылы жүзеге асырылады. </w:t>
      </w:r>
      <w:r w:rsidR="00D27DA7" w:rsidRPr="00C37BC2">
        <w:rPr>
          <w:rFonts w:ascii="Times New Roman" w:hAnsi="Times New Roman" w:cs="Times New Roman"/>
          <w:sz w:val="28"/>
          <w:szCs w:val="28"/>
          <w:shd w:val="clear" w:color="auto" w:fill="FFFFFF"/>
          <w:lang w:val="kk-KZ"/>
        </w:rPr>
        <w:t xml:space="preserve">Қазақстанда </w:t>
      </w:r>
      <w:r w:rsidR="00D27DA7" w:rsidRPr="00C37BC2">
        <w:rPr>
          <w:rStyle w:val="a6"/>
          <w:rFonts w:ascii="Times New Roman" w:hAnsi="Times New Roman" w:cs="Times New Roman"/>
          <w:b w:val="0"/>
          <w:sz w:val="28"/>
          <w:szCs w:val="28"/>
          <w:shd w:val="clear" w:color="auto" w:fill="FFFFFF"/>
          <w:lang w:val="kk-KZ"/>
        </w:rPr>
        <w:t>заманауи клиникалардың құрылуы, кардиохирургиялық, нейрохирургиялық көмектің дамуы және</w:t>
      </w:r>
      <w:r w:rsidR="00672755">
        <w:rPr>
          <w:rStyle w:val="a6"/>
          <w:rFonts w:ascii="Times New Roman" w:hAnsi="Times New Roman" w:cs="Times New Roman"/>
          <w:sz w:val="20"/>
          <w:szCs w:val="20"/>
          <w:shd w:val="clear" w:color="auto" w:fill="FFFFFF"/>
          <w:lang w:val="kk-KZ"/>
        </w:rPr>
        <w:t xml:space="preserve"> </w:t>
      </w:r>
      <w:r w:rsidR="00672755">
        <w:rPr>
          <w:rFonts w:ascii="Times New Roman" w:hAnsi="Times New Roman" w:cs="Times New Roman"/>
          <w:sz w:val="28"/>
          <w:szCs w:val="28"/>
          <w:shd w:val="clear" w:color="auto" w:fill="FFFFFF"/>
          <w:lang w:val="kk-KZ"/>
        </w:rPr>
        <w:t>медициналық қыз</w:t>
      </w:r>
      <w:r w:rsidR="00D27DA7" w:rsidRPr="00C37BC2">
        <w:rPr>
          <w:rFonts w:ascii="Times New Roman" w:hAnsi="Times New Roman" w:cs="Times New Roman"/>
          <w:sz w:val="28"/>
          <w:szCs w:val="28"/>
          <w:shd w:val="clear" w:color="auto" w:fill="FFFFFF"/>
          <w:lang w:val="kk-KZ"/>
        </w:rPr>
        <w:t>меттердің қолжетімділігі медициналық ту</w:t>
      </w:r>
      <w:r w:rsidR="00D27DA7" w:rsidRPr="00C37BC2">
        <w:rPr>
          <w:rFonts w:ascii="Times New Roman" w:hAnsi="Times New Roman" w:cs="Times New Roman"/>
          <w:sz w:val="28"/>
          <w:szCs w:val="28"/>
          <w:shd w:val="clear" w:color="auto" w:fill="FFFFFF"/>
          <w:lang w:val="kk-KZ"/>
        </w:rPr>
        <w:softHyphen/>
        <w:t>ризмді дамытудың алғы шарттары болып табылады.</w:t>
      </w:r>
      <w:r w:rsidR="00D27DA7" w:rsidRPr="00C37BC2">
        <w:rPr>
          <w:rFonts w:ascii="Times New Roman" w:hAnsi="Times New Roman" w:cs="Times New Roman"/>
          <w:sz w:val="21"/>
          <w:szCs w:val="21"/>
          <w:shd w:val="clear" w:color="auto" w:fill="FFFFFF"/>
          <w:lang w:val="kk-KZ"/>
        </w:rPr>
        <w:t xml:space="preserve"> </w:t>
      </w:r>
    </w:p>
    <w:p w14:paraId="7615F8FC" w14:textId="77777777"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Географиялық көзқарас. ХХ ғасырдың 1960-жылдарынан бастап географтар рекреация мәселелерімен белсенді айналыса бастады, олар рекреациялық географияның ғылыми негізін қалады. Олардың зерттеулері басқа ғылым салаларына осы мәселені зерттеуге серпін берді. </w:t>
      </w:r>
    </w:p>
    <w:p w14:paraId="43FDC6B2" w14:textId="6DF91FA8"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Жалпы, рекреация – мамандандырылған аумақтарда сауықтыру, танымдық, спорттық, мәдени және ойын-сауық қызметі үшін бос уақытты пайдалану </w:t>
      </w:r>
      <w:r w:rsidR="00292B6E" w:rsidRPr="00C37BC2">
        <w:rPr>
          <w:rFonts w:ascii="Times New Roman" w:hAnsi="Times New Roman" w:cs="Times New Roman"/>
          <w:sz w:val="28"/>
          <w:szCs w:val="28"/>
          <w:lang w:val="kk-KZ"/>
        </w:rPr>
        <w:t>үдерісінде</w:t>
      </w:r>
      <w:r w:rsidRPr="00C37BC2">
        <w:rPr>
          <w:rFonts w:ascii="Times New Roman" w:hAnsi="Times New Roman" w:cs="Times New Roman"/>
          <w:sz w:val="28"/>
          <w:szCs w:val="28"/>
          <w:lang w:val="kk-KZ"/>
        </w:rPr>
        <w:t xml:space="preserve"> </w:t>
      </w:r>
      <w:r w:rsidR="00292B6E" w:rsidRPr="00C37BC2">
        <w:rPr>
          <w:rFonts w:ascii="Times New Roman" w:hAnsi="Times New Roman" w:cs="Times New Roman"/>
          <w:sz w:val="28"/>
          <w:szCs w:val="28"/>
          <w:lang w:val="kk-KZ"/>
        </w:rPr>
        <w:t xml:space="preserve">пайда болатын </w:t>
      </w:r>
      <w:r w:rsidRPr="00C37BC2">
        <w:rPr>
          <w:rFonts w:ascii="Times New Roman" w:hAnsi="Times New Roman" w:cs="Times New Roman"/>
          <w:sz w:val="28"/>
          <w:szCs w:val="28"/>
          <w:lang w:val="kk-KZ"/>
        </w:rPr>
        <w:t xml:space="preserve">қатынастар мен құбылыстардың </w:t>
      </w:r>
      <w:r w:rsidRPr="004F1EAE">
        <w:rPr>
          <w:rFonts w:ascii="Times New Roman" w:hAnsi="Times New Roman" w:cs="Times New Roman"/>
          <w:sz w:val="28"/>
          <w:szCs w:val="28"/>
          <w:lang w:val="kk-KZ"/>
        </w:rPr>
        <w:t>жиынтығы [</w:t>
      </w:r>
      <w:r w:rsidR="00C226D0" w:rsidRPr="004F1EAE">
        <w:rPr>
          <w:rFonts w:ascii="Times New Roman" w:hAnsi="Times New Roman" w:cs="Times New Roman"/>
          <w:sz w:val="28"/>
          <w:szCs w:val="28"/>
          <w:lang w:val="kk-KZ"/>
        </w:rPr>
        <w:t>25</w:t>
      </w:r>
      <w:r w:rsidR="00F03FE1"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F03FE1" w:rsidRPr="004F1EAE">
        <w:rPr>
          <w:rFonts w:ascii="Times New Roman" w:hAnsi="Times New Roman" w:cs="Times New Roman"/>
          <w:sz w:val="28"/>
          <w:szCs w:val="28"/>
          <w:lang w:val="kk-KZ"/>
        </w:rPr>
        <w:t>11</w:t>
      </w:r>
      <w:r w:rsidRPr="004F1EAE">
        <w:rPr>
          <w:rFonts w:ascii="Times New Roman" w:hAnsi="Times New Roman" w:cs="Times New Roman"/>
          <w:sz w:val="28"/>
          <w:szCs w:val="28"/>
          <w:lang w:val="kk-KZ"/>
        </w:rPr>
        <w:t xml:space="preserve">] деген анықтама </w:t>
      </w:r>
      <w:r w:rsidRPr="00C37BC2">
        <w:rPr>
          <w:rFonts w:ascii="Times New Roman" w:hAnsi="Times New Roman" w:cs="Times New Roman"/>
          <w:sz w:val="28"/>
          <w:szCs w:val="28"/>
          <w:lang w:val="kk-KZ"/>
        </w:rPr>
        <w:t>анағұрлым оңтайлы болып келеді, өйткені ол адамдардың белгілі бір іс-әрекеттерін ғана емес, сонымен бірге олар жүзеге асырылатын кеңістікті де сипаттайды. Бұған сәйкес адамдардың іс-әрекеті жұмысқа жұмсалған уақыт және бос уақыт</w:t>
      </w:r>
      <w:r w:rsidR="00CB1406" w:rsidRPr="00C37BC2">
        <w:rPr>
          <w:rFonts w:ascii="Times New Roman" w:hAnsi="Times New Roman" w:cs="Times New Roman"/>
          <w:sz w:val="28"/>
          <w:szCs w:val="28"/>
          <w:lang w:val="kk-KZ"/>
        </w:rPr>
        <w:t xml:space="preserve"> деп</w:t>
      </w:r>
      <w:r w:rsidRPr="00C37BC2">
        <w:rPr>
          <w:rFonts w:ascii="Times New Roman" w:hAnsi="Times New Roman" w:cs="Times New Roman"/>
          <w:sz w:val="28"/>
          <w:szCs w:val="28"/>
          <w:lang w:val="kk-KZ"/>
        </w:rPr>
        <w:t xml:space="preserve"> бөлінеді. Адамның бос уақытына жұмысқа дейінгі жол</w:t>
      </w:r>
      <w:r w:rsidR="00CB1406" w:rsidRPr="00C37BC2">
        <w:rPr>
          <w:rFonts w:ascii="Times New Roman" w:hAnsi="Times New Roman" w:cs="Times New Roman"/>
          <w:sz w:val="28"/>
          <w:szCs w:val="28"/>
          <w:lang w:val="kk-KZ"/>
        </w:rPr>
        <w:t>ғ</w:t>
      </w:r>
      <w:r w:rsidRPr="00C37BC2">
        <w:rPr>
          <w:rFonts w:ascii="Times New Roman" w:hAnsi="Times New Roman" w:cs="Times New Roman"/>
          <w:sz w:val="28"/>
          <w:szCs w:val="28"/>
          <w:lang w:val="kk-KZ"/>
        </w:rPr>
        <w:t>а кететін уақыт, табиғи қажеттіліктерге (ұйқы, тамақ ішу, жеке гигиенасы) жұмсалатын уақыт, үй ішіндегі тұрмыстық жұмысқа кететін уақыт, физикалық және интелектуалдық дамуға және демалуға жұмсалтын, яғни рекреациялық уақыт жатады [</w:t>
      </w:r>
      <w:r w:rsidR="00D30998" w:rsidRPr="00C37BC2">
        <w:rPr>
          <w:rFonts w:ascii="Times New Roman" w:hAnsi="Times New Roman" w:cs="Times New Roman"/>
          <w:sz w:val="28"/>
          <w:szCs w:val="28"/>
          <w:lang w:val="kk-KZ"/>
        </w:rPr>
        <w:t>96</w:t>
      </w:r>
      <w:r w:rsidRPr="00C37BC2">
        <w:rPr>
          <w:rFonts w:ascii="Times New Roman" w:hAnsi="Times New Roman" w:cs="Times New Roman"/>
          <w:sz w:val="28"/>
          <w:szCs w:val="28"/>
          <w:lang w:val="kk-KZ"/>
        </w:rPr>
        <w:t>]. Сонымен, рекреацияны адамның бос уақытының бір бөлшегі ретінде санауға болады.</w:t>
      </w:r>
    </w:p>
    <w:p w14:paraId="79BC6AE9" w14:textId="4FAE977B"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 адамның күйзелісті өтеу, еңбектегі өнімділікті қалпына келтіру құралы және жан-жақты дамуына себеп болатын таңдамалы қызмет түрі. Адамның қалыпты өміріне қажетті</w:t>
      </w:r>
      <w:r w:rsidRPr="00C37BC2">
        <w:rPr>
          <w:lang w:val="kk-KZ"/>
        </w:rPr>
        <w:t xml:space="preserve"> </w:t>
      </w:r>
      <w:r w:rsidRPr="00C37BC2">
        <w:rPr>
          <w:rFonts w:ascii="Times New Roman" w:hAnsi="Times New Roman" w:cs="Times New Roman"/>
          <w:sz w:val="28"/>
          <w:szCs w:val="28"/>
          <w:lang w:val="kk-KZ"/>
        </w:rPr>
        <w:t xml:space="preserve">болғандықтан оны жүзеге асыру қажет. </w:t>
      </w:r>
      <w:r w:rsidRPr="00C37BC2">
        <w:rPr>
          <w:rFonts w:ascii="Times New Roman" w:hAnsi="Times New Roman" w:cs="Times New Roman"/>
          <w:sz w:val="28"/>
          <w:szCs w:val="28"/>
          <w:lang w:val="kk-KZ"/>
        </w:rPr>
        <w:lastRenderedPageBreak/>
        <w:t>Рекреациялық қажеттіліктерді зерттеу маңызды, өйткені олардың кеңістіктік-уақыттық динамикасы рекреациялық қызметтің аумақтық формаларында көрінеді.</w:t>
      </w:r>
      <w:r w:rsidRPr="00C37BC2">
        <w:rPr>
          <w:lang w:val="kk-KZ"/>
        </w:rPr>
        <w:t xml:space="preserve"> </w:t>
      </w:r>
      <w:r w:rsidRPr="004F1EAE">
        <w:rPr>
          <w:rFonts w:ascii="Times New Roman" w:hAnsi="Times New Roman" w:cs="Times New Roman"/>
          <w:sz w:val="28"/>
          <w:szCs w:val="28"/>
          <w:lang w:val="kk-KZ"/>
        </w:rPr>
        <w:t>Рекреациялық қажеттіліктердің қалыптасуы бірқатар</w:t>
      </w:r>
      <w:r w:rsidR="00EF2647" w:rsidRPr="004F1EAE">
        <w:rPr>
          <w:rFonts w:ascii="Times New Roman" w:hAnsi="Times New Roman" w:cs="Times New Roman"/>
          <w:sz w:val="28"/>
          <w:szCs w:val="28"/>
          <w:lang w:val="kk-KZ"/>
        </w:rPr>
        <w:t xml:space="preserve"> </w:t>
      </w:r>
      <w:r w:rsidR="00C226D0" w:rsidRPr="004F1EAE">
        <w:rPr>
          <w:rFonts w:ascii="Times New Roman" w:hAnsi="Times New Roman" w:cs="Times New Roman"/>
          <w:sz w:val="28"/>
          <w:szCs w:val="28"/>
          <w:lang w:val="kk-KZ"/>
        </w:rPr>
        <w:t>ф</w:t>
      </w:r>
      <w:r w:rsidR="001D381E" w:rsidRPr="004F1EAE">
        <w:rPr>
          <w:rFonts w:ascii="Times New Roman" w:hAnsi="Times New Roman" w:cs="Times New Roman"/>
          <w:sz w:val="28"/>
          <w:szCs w:val="28"/>
          <w:lang w:val="kk-KZ"/>
        </w:rPr>
        <w:t>акторлардың әсерінен жүреді [</w:t>
      </w:r>
      <w:r w:rsidR="00D30998" w:rsidRPr="004F1EAE">
        <w:rPr>
          <w:rFonts w:ascii="Times New Roman" w:hAnsi="Times New Roman" w:cs="Times New Roman"/>
          <w:sz w:val="28"/>
          <w:szCs w:val="28"/>
          <w:lang w:val="kk-KZ"/>
        </w:rPr>
        <w:t>81</w:t>
      </w:r>
      <w:r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8C34F6" w:rsidRPr="004F1EAE">
        <w:rPr>
          <w:rFonts w:ascii="Times New Roman" w:hAnsi="Times New Roman" w:cs="Times New Roman"/>
          <w:sz w:val="28"/>
          <w:szCs w:val="28"/>
          <w:lang w:val="kk-KZ"/>
        </w:rPr>
        <w:t>17</w:t>
      </w:r>
      <w:r w:rsidR="00015C53" w:rsidRPr="004F1EAE">
        <w:rPr>
          <w:rFonts w:ascii="Times New Roman" w:hAnsi="Times New Roman" w:cs="Times New Roman"/>
          <w:sz w:val="28"/>
          <w:szCs w:val="28"/>
          <w:lang w:val="kk-KZ"/>
        </w:rPr>
        <w:t xml:space="preserve">; </w:t>
      </w:r>
      <w:r w:rsidR="00D30998" w:rsidRPr="004F1EAE">
        <w:rPr>
          <w:rFonts w:ascii="Times New Roman" w:hAnsi="Times New Roman" w:cs="Times New Roman"/>
          <w:sz w:val="28"/>
          <w:szCs w:val="28"/>
          <w:lang w:val="kk-KZ"/>
        </w:rPr>
        <w:t>93</w:t>
      </w:r>
      <w:r w:rsidR="00D5518C"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8C34F6" w:rsidRPr="004F1EAE">
        <w:rPr>
          <w:rFonts w:ascii="Times New Roman" w:hAnsi="Times New Roman" w:cs="Times New Roman"/>
          <w:sz w:val="28"/>
          <w:szCs w:val="28"/>
          <w:lang w:val="kk-KZ"/>
        </w:rPr>
        <w:t>54</w:t>
      </w:r>
      <w:r w:rsidRPr="004F1EAE">
        <w:rPr>
          <w:rFonts w:ascii="Times New Roman" w:hAnsi="Times New Roman" w:cs="Times New Roman"/>
          <w:sz w:val="28"/>
          <w:szCs w:val="28"/>
          <w:lang w:val="kk-KZ"/>
        </w:rPr>
        <w:t>].</w:t>
      </w:r>
      <w:r w:rsidRPr="004F1EAE">
        <w:rPr>
          <w:lang w:val="kk-KZ"/>
        </w:rPr>
        <w:t xml:space="preserve"> </w:t>
      </w:r>
      <w:r w:rsidRPr="004F1EAE">
        <w:rPr>
          <w:rFonts w:ascii="Times New Roman" w:hAnsi="Times New Roman" w:cs="Times New Roman"/>
          <w:sz w:val="28"/>
          <w:szCs w:val="28"/>
          <w:lang w:val="kk-KZ"/>
        </w:rPr>
        <w:t>Әртүрлі факторлардың әсерінен рекреациялық қажеттіліктердің қалыптасуы рекреациялық қызметтің дамуын анықтайды, өйткені олар оның белгілі бір түрлерінде жүзеге асырылады. Н.С.</w:t>
      </w:r>
      <w:r w:rsidR="004F1EAE">
        <w:rPr>
          <w:rFonts w:ascii="Times New Roman" w:hAnsi="Times New Roman" w:cs="Times New Roman"/>
          <w:sz w:val="28"/>
          <w:szCs w:val="28"/>
          <w:lang w:val="kk-KZ"/>
        </w:rPr>
        <w:t> </w:t>
      </w:r>
      <w:r w:rsidRPr="004F1EAE">
        <w:rPr>
          <w:rFonts w:ascii="Times New Roman" w:hAnsi="Times New Roman" w:cs="Times New Roman"/>
          <w:sz w:val="28"/>
          <w:szCs w:val="28"/>
          <w:lang w:val="kk-KZ"/>
        </w:rPr>
        <w:t>Мироненко</w:t>
      </w:r>
      <w:r w:rsidR="00CD5628" w:rsidRPr="004F1EAE">
        <w:rPr>
          <w:rFonts w:ascii="Times New Roman" w:hAnsi="Times New Roman" w:cs="Times New Roman"/>
          <w:sz w:val="28"/>
          <w:szCs w:val="28"/>
          <w:lang w:val="kk-KZ"/>
        </w:rPr>
        <w:t xml:space="preserve"> [</w:t>
      </w:r>
      <w:r w:rsidR="00DD3FD7" w:rsidRPr="004F1EAE">
        <w:rPr>
          <w:rFonts w:ascii="Times New Roman" w:hAnsi="Times New Roman" w:cs="Times New Roman"/>
          <w:sz w:val="28"/>
          <w:szCs w:val="28"/>
          <w:lang w:val="kk-KZ"/>
        </w:rPr>
        <w:t>17</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235502" w:rsidRPr="004F1EAE">
        <w:rPr>
          <w:rFonts w:ascii="Times New Roman" w:hAnsi="Times New Roman" w:cs="Times New Roman"/>
          <w:sz w:val="28"/>
          <w:szCs w:val="28"/>
          <w:lang w:val="kk-KZ"/>
        </w:rPr>
        <w:t>38</w:t>
      </w:r>
      <w:r w:rsidR="00CD5628" w:rsidRPr="004F1EAE">
        <w:rPr>
          <w:rFonts w:ascii="Times New Roman" w:hAnsi="Times New Roman" w:cs="Times New Roman"/>
          <w:sz w:val="28"/>
          <w:szCs w:val="28"/>
          <w:lang w:val="kk-KZ"/>
        </w:rPr>
        <w:t>]</w:t>
      </w:r>
      <w:r w:rsidRPr="004F1EAE">
        <w:rPr>
          <w:rFonts w:ascii="Times New Roman" w:hAnsi="Times New Roman" w:cs="Times New Roman"/>
          <w:sz w:val="28"/>
          <w:szCs w:val="28"/>
          <w:lang w:val="kk-KZ"/>
        </w:rPr>
        <w:t xml:space="preserve"> рекреациялық қажеттіліктердің </w:t>
      </w:r>
      <w:r w:rsidRPr="00C37BC2">
        <w:rPr>
          <w:rFonts w:ascii="Times New Roman" w:hAnsi="Times New Roman" w:cs="Times New Roman"/>
          <w:sz w:val="28"/>
          <w:szCs w:val="28"/>
          <w:lang w:val="kk-KZ"/>
        </w:rPr>
        <w:t>3 типін анықтады:</w:t>
      </w:r>
    </w:p>
    <w:p w14:paraId="4C5E5B17" w14:textId="11CFB362" w:rsidR="00A94E5B" w:rsidRPr="00C37BC2" w:rsidRDefault="00E10C5A" w:rsidP="00CB6DAA">
      <w:pPr>
        <w:pStyle w:val="a3"/>
        <w:numPr>
          <w:ilvl w:val="0"/>
          <w:numId w:val="5"/>
        </w:numPr>
        <w:tabs>
          <w:tab w:val="left" w:pos="709"/>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Қоғамдық </w:t>
      </w:r>
      <w:r w:rsidR="00A94E5B" w:rsidRPr="00C37BC2">
        <w:rPr>
          <w:rFonts w:ascii="Times New Roman" w:hAnsi="Times New Roman" w:cs="Times New Roman"/>
          <w:sz w:val="28"/>
          <w:szCs w:val="28"/>
          <w:lang w:val="kk-KZ"/>
        </w:rPr>
        <w:t>қажеттіліктер – қоғамның физикалық және психологиялық күштерді қалпына келтіруге, сондай-ақ оның барлық азаматтарының жан-жақты дамуына бағытталған қажеттілік</w:t>
      </w:r>
      <w:r w:rsidR="00672755">
        <w:rPr>
          <w:rFonts w:ascii="Times New Roman" w:hAnsi="Times New Roman" w:cs="Times New Roman"/>
          <w:sz w:val="28"/>
          <w:szCs w:val="28"/>
          <w:lang w:val="kk-KZ"/>
        </w:rPr>
        <w:t>.</w:t>
      </w:r>
    </w:p>
    <w:p w14:paraId="5AD9514D" w14:textId="664283AD" w:rsidR="00A94E5B" w:rsidRPr="00C37BC2" w:rsidRDefault="00E10C5A" w:rsidP="00CB6DAA">
      <w:pPr>
        <w:pStyle w:val="a3"/>
        <w:numPr>
          <w:ilvl w:val="0"/>
          <w:numId w:val="5"/>
        </w:numPr>
        <w:tabs>
          <w:tab w:val="left" w:pos="709"/>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Топтық </w:t>
      </w:r>
      <w:r w:rsidR="00A94E5B" w:rsidRPr="00C37BC2">
        <w:rPr>
          <w:rFonts w:ascii="Times New Roman" w:hAnsi="Times New Roman" w:cs="Times New Roman"/>
          <w:sz w:val="28"/>
          <w:szCs w:val="28"/>
          <w:lang w:val="kk-KZ"/>
        </w:rPr>
        <w:t>қажеттіліктер – халықтың әртүрлі әлеуметтік және жастық топтары қажеттіліктерінің мазмұнын көрсететін қажеттіліктер</w:t>
      </w:r>
      <w:r w:rsidR="00672755">
        <w:rPr>
          <w:rFonts w:ascii="Times New Roman" w:hAnsi="Times New Roman" w:cs="Times New Roman"/>
          <w:sz w:val="28"/>
          <w:szCs w:val="28"/>
          <w:lang w:val="kk-KZ"/>
        </w:rPr>
        <w:t>.</w:t>
      </w:r>
    </w:p>
    <w:p w14:paraId="5E10EFE8" w14:textId="66F50E8F" w:rsidR="00A94E5B" w:rsidRPr="00C37BC2" w:rsidRDefault="00E10C5A" w:rsidP="00CB6DAA">
      <w:pPr>
        <w:pStyle w:val="a3"/>
        <w:numPr>
          <w:ilvl w:val="0"/>
          <w:numId w:val="5"/>
        </w:numPr>
        <w:tabs>
          <w:tab w:val="left" w:pos="709"/>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Жеке </w:t>
      </w:r>
      <w:r w:rsidR="00A94E5B" w:rsidRPr="00C37BC2">
        <w:rPr>
          <w:rFonts w:ascii="Times New Roman" w:hAnsi="Times New Roman" w:cs="Times New Roman"/>
          <w:sz w:val="28"/>
          <w:szCs w:val="28"/>
          <w:lang w:val="kk-KZ"/>
        </w:rPr>
        <w:t>адамдардың қажеттіліктері.</w:t>
      </w:r>
    </w:p>
    <w:p w14:paraId="4AD07790" w14:textId="77777777"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Аталмыш қажеттілік типтері бір-бірінен оқшауланбаған, олар өзара тығыз байланыста болады, және де бір-біріне әсер етеді.</w:t>
      </w:r>
    </w:p>
    <w:p w14:paraId="3A87B8D0" w14:textId="5D5CE5EA" w:rsidR="002316B1"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қажеттіліктің басқа белгілерге сәйкес басқа да түрлерін анықтайды. Оларға демалыс түрлері (емделу, сауықтыру, ағартушылық т.с.с.), әлеуметтік құрылым (жұмысшылардың, қызметшілердің, студент</w:t>
      </w:r>
      <w:r w:rsidR="00672755">
        <w:rPr>
          <w:rFonts w:ascii="Times New Roman" w:hAnsi="Times New Roman" w:cs="Times New Roman"/>
          <w:sz w:val="28"/>
          <w:szCs w:val="28"/>
          <w:lang w:val="kk-KZ"/>
        </w:rPr>
        <w:t>тердің, зейнеткерлердің және т.</w:t>
      </w:r>
      <w:r w:rsidRPr="00C37BC2">
        <w:rPr>
          <w:rFonts w:ascii="Times New Roman" w:hAnsi="Times New Roman" w:cs="Times New Roman"/>
          <w:sz w:val="28"/>
          <w:szCs w:val="28"/>
          <w:lang w:val="kk-KZ"/>
        </w:rPr>
        <w:t xml:space="preserve">б. қажеттіліктері), жастық ерекшеліктерге тәуелді қажеттіліктер, демалыс маусымына байланысты қажеттіліктер жатады. </w:t>
      </w:r>
    </w:p>
    <w:p w14:paraId="03C9D3D1" w14:textId="28617ECA"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қызметті жүзеге асыру үшін талаптарға сәйкес қоршаған ортаны сақтау және қорғау қажет. Сонымен бірге, рекреациялық қызметтің экологиялық-құқықтық нормаларын ұйымдастыру бастапқы ережелер ретінде рекреациялық қажеттіліктер [</w:t>
      </w:r>
      <w:r w:rsidR="00D30998" w:rsidRPr="00C37BC2">
        <w:rPr>
          <w:rFonts w:ascii="Times New Roman" w:hAnsi="Times New Roman" w:cs="Times New Roman"/>
          <w:sz w:val="28"/>
          <w:szCs w:val="28"/>
          <w:lang w:val="kk-KZ"/>
        </w:rPr>
        <w:t>97</w:t>
      </w:r>
      <w:r w:rsidR="00015C53">
        <w:rPr>
          <w:rFonts w:ascii="Times New Roman" w:hAnsi="Times New Roman" w:cs="Times New Roman"/>
          <w:sz w:val="28"/>
          <w:szCs w:val="28"/>
          <w:lang w:val="kk-KZ"/>
        </w:rPr>
        <w:t>-</w:t>
      </w:r>
      <w:r w:rsidR="00D30998" w:rsidRPr="00C37BC2">
        <w:rPr>
          <w:rFonts w:ascii="Times New Roman" w:hAnsi="Times New Roman" w:cs="Times New Roman"/>
          <w:sz w:val="28"/>
          <w:szCs w:val="28"/>
          <w:lang w:val="kk-KZ"/>
        </w:rPr>
        <w:t>99</w:t>
      </w:r>
      <w:r w:rsidRPr="00C37BC2">
        <w:rPr>
          <w:rFonts w:ascii="Times New Roman" w:hAnsi="Times New Roman" w:cs="Times New Roman"/>
          <w:sz w:val="28"/>
          <w:szCs w:val="28"/>
          <w:lang w:val="kk-KZ"/>
        </w:rPr>
        <w:t>] қабылданған жағдайда ғана мүмкін болады.</w:t>
      </w:r>
      <w:r w:rsidRPr="00C37BC2">
        <w:rPr>
          <w:lang w:val="kk-KZ"/>
        </w:rPr>
        <w:t xml:space="preserve"> </w:t>
      </w:r>
      <w:r w:rsidRPr="00C37BC2">
        <w:rPr>
          <w:rFonts w:ascii="Times New Roman" w:hAnsi="Times New Roman" w:cs="Times New Roman"/>
          <w:sz w:val="28"/>
          <w:szCs w:val="28"/>
          <w:lang w:val="kk-KZ"/>
        </w:rPr>
        <w:t>Рекреациялық қызметті зерттеу және ұйымдастыру кезінде күрделі өзара әрекеттесулер анықталады, олардың элементтері тікелей және кері байланыстармен тығыз байланысты.</w:t>
      </w:r>
      <w:r w:rsidRPr="00C37BC2">
        <w:rPr>
          <w:lang w:val="kk-KZ"/>
        </w:rPr>
        <w:t xml:space="preserve"> </w:t>
      </w:r>
      <w:r w:rsidRPr="00C37BC2">
        <w:rPr>
          <w:rFonts w:ascii="Times New Roman" w:hAnsi="Times New Roman" w:cs="Times New Roman"/>
          <w:sz w:val="28"/>
          <w:szCs w:val="28"/>
          <w:lang w:val="kk-KZ"/>
        </w:rPr>
        <w:t>Осылайша, әртүрлі, бірақ өзара байланысты элементтерден тұратын аумақтық туристік-рекреациялық жүйе қалыптасады.</w:t>
      </w:r>
      <w:r w:rsidRPr="00C37BC2">
        <w:rPr>
          <w:lang w:val="kk-KZ"/>
        </w:rPr>
        <w:t xml:space="preserve"> </w:t>
      </w:r>
      <w:r w:rsidRPr="00C37BC2">
        <w:rPr>
          <w:rFonts w:ascii="Times New Roman" w:hAnsi="Times New Roman" w:cs="Times New Roman"/>
          <w:sz w:val="28"/>
          <w:szCs w:val="28"/>
          <w:lang w:val="kk-KZ"/>
        </w:rPr>
        <w:t>Бұл жүйе аясында функционалдылық, тұтастық, иерархиялық, тұрақтылық және динамизммен сипатталатын рекреациялық қызмет жүзеге асырылады.</w:t>
      </w:r>
    </w:p>
    <w:p w14:paraId="70CF9AA4" w14:textId="3D47A3C0" w:rsidR="00A94E5B" w:rsidRPr="004F1EAE"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19</w:t>
      </w:r>
      <w:r w:rsidR="00E10C5A" w:rsidRPr="00C37BC2">
        <w:rPr>
          <w:rFonts w:ascii="Times New Roman" w:hAnsi="Times New Roman" w:cs="Times New Roman"/>
          <w:sz w:val="28"/>
          <w:szCs w:val="28"/>
          <w:lang w:val="kk-KZ"/>
        </w:rPr>
        <w:t>75 жылы В.</w:t>
      </w:r>
      <w:r w:rsidRPr="00C37BC2">
        <w:rPr>
          <w:rFonts w:ascii="Times New Roman" w:hAnsi="Times New Roman" w:cs="Times New Roman"/>
          <w:sz w:val="28"/>
          <w:szCs w:val="28"/>
          <w:lang w:val="kk-KZ"/>
        </w:rPr>
        <w:t xml:space="preserve">С. Преображенский </w:t>
      </w:r>
      <w:r w:rsidR="00AF2FB5"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рекреациялық қызмет</w:t>
      </w:r>
      <w:r w:rsidR="00AF2FB5"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деген негізгі ұғымды анықтады, ол адамн</w:t>
      </w:r>
      <w:r w:rsidR="00CB1406" w:rsidRPr="00C37BC2">
        <w:rPr>
          <w:rFonts w:ascii="Times New Roman" w:hAnsi="Times New Roman" w:cs="Times New Roman"/>
          <w:sz w:val="28"/>
          <w:szCs w:val="28"/>
          <w:lang w:val="kk-KZ"/>
        </w:rPr>
        <w:t>ды</w:t>
      </w:r>
      <w:r w:rsidRPr="00C37BC2">
        <w:rPr>
          <w:rFonts w:ascii="Times New Roman" w:hAnsi="Times New Roman" w:cs="Times New Roman"/>
          <w:sz w:val="28"/>
          <w:szCs w:val="28"/>
          <w:lang w:val="kk-KZ"/>
        </w:rPr>
        <w:t xml:space="preserve"> физикалық қалпына келтіру үшін ғана емес, сонымен бірге жан-жақты дамыт</w:t>
      </w:r>
      <w:r w:rsidR="00CB1406" w:rsidRPr="00C37BC2">
        <w:rPr>
          <w:rFonts w:ascii="Times New Roman" w:hAnsi="Times New Roman" w:cs="Times New Roman"/>
          <w:sz w:val="28"/>
          <w:szCs w:val="28"/>
          <w:lang w:val="kk-KZ"/>
        </w:rPr>
        <w:t>уды</w:t>
      </w:r>
      <w:r w:rsidRPr="00C37BC2">
        <w:rPr>
          <w:rFonts w:ascii="Times New Roman" w:hAnsi="Times New Roman" w:cs="Times New Roman"/>
          <w:sz w:val="28"/>
          <w:szCs w:val="28"/>
          <w:lang w:val="kk-KZ"/>
        </w:rPr>
        <w:t xml:space="preserve"> жүзеге асыратын бос уақытындағы іс-әрекетін сипаттайды. Басқа бағыттармен салыстырғанда рекреациялық қызмет адамдардың мінез-құлқының салыстырмалы әртүрлілігімен және оның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 xml:space="preserve"> ретінде өзіндік құндылығымен ерекшеленеді. Бұл кеңестік ғылымда ең көп таралған және әртүрлі жолмен өзгертілген </w:t>
      </w:r>
      <w:r w:rsidRPr="004F1EAE">
        <w:rPr>
          <w:rFonts w:ascii="Times New Roman" w:hAnsi="Times New Roman" w:cs="Times New Roman"/>
          <w:sz w:val="28"/>
          <w:szCs w:val="28"/>
          <w:lang w:val="kk-KZ"/>
        </w:rPr>
        <w:t>анықтама [</w:t>
      </w:r>
      <w:r w:rsidR="00D30998" w:rsidRPr="004F1EAE">
        <w:rPr>
          <w:rFonts w:ascii="Times New Roman" w:hAnsi="Times New Roman" w:cs="Times New Roman"/>
          <w:sz w:val="28"/>
          <w:szCs w:val="28"/>
          <w:lang w:val="kk-KZ"/>
        </w:rPr>
        <w:t>9</w:t>
      </w:r>
      <w:r w:rsidR="00613DF1" w:rsidRPr="004F1EAE">
        <w:rPr>
          <w:rFonts w:ascii="Times New Roman" w:hAnsi="Times New Roman" w:cs="Times New Roman"/>
          <w:sz w:val="28"/>
          <w:szCs w:val="28"/>
          <w:lang w:val="kk-KZ"/>
        </w:rPr>
        <w:t>6</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8C34F6" w:rsidRPr="004F1EAE">
        <w:rPr>
          <w:rFonts w:ascii="Times New Roman" w:hAnsi="Times New Roman" w:cs="Times New Roman"/>
          <w:sz w:val="28"/>
          <w:szCs w:val="28"/>
          <w:lang w:val="kk-KZ"/>
        </w:rPr>
        <w:t>7</w:t>
      </w:r>
      <w:r w:rsidRPr="004F1EAE">
        <w:rPr>
          <w:rFonts w:ascii="Times New Roman" w:hAnsi="Times New Roman" w:cs="Times New Roman"/>
          <w:sz w:val="28"/>
          <w:szCs w:val="28"/>
          <w:lang w:val="kk-KZ"/>
        </w:rPr>
        <w:t>].</w:t>
      </w:r>
    </w:p>
    <w:p w14:paraId="29B9E690" w14:textId="5AECB07B" w:rsidR="00682EA8"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 xml:space="preserve">Рекреациялық жүйе </w:t>
      </w:r>
      <w:r w:rsidR="00AF2FB5" w:rsidRPr="004F1EAE">
        <w:rPr>
          <w:rFonts w:ascii="Times New Roman" w:hAnsi="Times New Roman" w:cs="Times New Roman"/>
          <w:sz w:val="28"/>
          <w:szCs w:val="28"/>
          <w:lang w:val="kk-KZ"/>
        </w:rPr>
        <w:t>–</w:t>
      </w:r>
      <w:r w:rsidRPr="004F1EAE">
        <w:rPr>
          <w:rFonts w:ascii="Times New Roman" w:hAnsi="Times New Roman" w:cs="Times New Roman"/>
          <w:sz w:val="28"/>
          <w:szCs w:val="28"/>
          <w:lang w:val="kk-KZ"/>
        </w:rPr>
        <w:t xml:space="preserve"> қоғамның қажеттіліктеріне негізделген </w:t>
      </w:r>
      <w:r w:rsidRPr="00C37BC2">
        <w:rPr>
          <w:rFonts w:ascii="Times New Roman" w:hAnsi="Times New Roman" w:cs="Times New Roman"/>
          <w:sz w:val="28"/>
          <w:szCs w:val="28"/>
          <w:lang w:val="kk-KZ"/>
        </w:rPr>
        <w:t>күрделі ұғым. Кез келген күрделі жүйе сияқты ол бірнеше ішкі жүйелерден тұрады, оларға 1) демалушылар; 2) табиғи рекреациялық кешендер; 3) мәдени-тарихи және сәулет рекреациялық кешендері; 4) курорттық-рекреациялық шаруашылық; 5) басқару; 6) қызмет көрсететін салалар мен персоналдар жатады</w:t>
      </w:r>
      <w:r w:rsidR="000C0E34" w:rsidRPr="00C37BC2">
        <w:rPr>
          <w:rFonts w:ascii="Times New Roman" w:hAnsi="Times New Roman" w:cs="Times New Roman"/>
          <w:sz w:val="28"/>
          <w:szCs w:val="28"/>
          <w:lang w:val="kk-KZ"/>
        </w:rPr>
        <w:t xml:space="preserve"> </w:t>
      </w:r>
      <w:r w:rsidR="00CB755B" w:rsidRPr="00C37BC2">
        <w:rPr>
          <w:rFonts w:ascii="Times New Roman" w:hAnsi="Times New Roman" w:cs="Times New Roman"/>
          <w:sz w:val="28"/>
          <w:szCs w:val="28"/>
          <w:lang w:val="kk-KZ"/>
        </w:rPr>
        <w:t>(1</w:t>
      </w:r>
      <w:r w:rsidR="00BE35E8" w:rsidRPr="00C37BC2">
        <w:rPr>
          <w:rFonts w:ascii="Times New Roman" w:hAnsi="Times New Roman" w:cs="Times New Roman"/>
          <w:sz w:val="28"/>
          <w:szCs w:val="28"/>
          <w:lang w:val="kk-KZ"/>
        </w:rPr>
        <w:t>.</w:t>
      </w:r>
      <w:r w:rsidR="00453D40" w:rsidRPr="00C37BC2">
        <w:rPr>
          <w:rFonts w:ascii="Times New Roman" w:hAnsi="Times New Roman" w:cs="Times New Roman"/>
          <w:sz w:val="28"/>
          <w:szCs w:val="28"/>
          <w:lang w:val="kk-KZ"/>
        </w:rPr>
        <w:t>2</w:t>
      </w:r>
      <w:r w:rsidR="000C0E34" w:rsidRPr="00C37BC2">
        <w:rPr>
          <w:rFonts w:ascii="Times New Roman" w:hAnsi="Times New Roman" w:cs="Times New Roman"/>
          <w:sz w:val="28"/>
          <w:szCs w:val="28"/>
          <w:lang w:val="kk-KZ"/>
        </w:rPr>
        <w:t>-</w:t>
      </w:r>
      <w:r w:rsidR="00B07DD4" w:rsidRPr="00C37BC2">
        <w:rPr>
          <w:rFonts w:ascii="Times New Roman" w:hAnsi="Times New Roman" w:cs="Times New Roman"/>
          <w:sz w:val="28"/>
          <w:szCs w:val="28"/>
          <w:lang w:val="kk-KZ"/>
        </w:rPr>
        <w:t>сурет</w:t>
      </w:r>
      <w:r w:rsidR="000C0E3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p>
    <w:p w14:paraId="282DB16E" w14:textId="3590D5DB" w:rsidR="000C0E34" w:rsidRPr="00C37BC2" w:rsidRDefault="007765DF" w:rsidP="00672755">
      <w:pPr>
        <w:pStyle w:val="a3"/>
        <w:tabs>
          <w:tab w:val="left" w:pos="993"/>
        </w:tabs>
        <w:spacing w:after="0" w:line="240" w:lineRule="auto"/>
        <w:ind w:left="0"/>
        <w:jc w:val="center"/>
        <w:rPr>
          <w:rFonts w:ascii="Times New Roman" w:hAnsi="Times New Roman" w:cs="Times New Roman"/>
          <w:sz w:val="28"/>
          <w:szCs w:val="28"/>
          <w:lang w:val="kk-KZ"/>
        </w:rPr>
      </w:pPr>
      <w:r w:rsidRPr="00C37BC2">
        <w:rPr>
          <w:noProof/>
          <w:lang w:eastAsia="ru-RU"/>
        </w:rPr>
        <w:lastRenderedPageBreak/>
        <w:drawing>
          <wp:inline distT="0" distB="0" distL="0" distR="0" wp14:anchorId="1068F16D" wp14:editId="2D14866B">
            <wp:extent cx="5910830" cy="3823854"/>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3349" cy="3851361"/>
                    </a:xfrm>
                    <a:prstGeom prst="rect">
                      <a:avLst/>
                    </a:prstGeom>
                    <a:noFill/>
                    <a:ln>
                      <a:noFill/>
                    </a:ln>
                  </pic:spPr>
                </pic:pic>
              </a:graphicData>
            </a:graphic>
          </wp:inline>
        </w:drawing>
      </w:r>
    </w:p>
    <w:p w14:paraId="2164149D" w14:textId="77777777" w:rsidR="00682EA8" w:rsidRPr="00672755" w:rsidRDefault="00682EA8" w:rsidP="0039465F">
      <w:pPr>
        <w:pStyle w:val="a3"/>
        <w:tabs>
          <w:tab w:val="left" w:pos="993"/>
        </w:tabs>
        <w:spacing w:after="0" w:line="240" w:lineRule="auto"/>
        <w:ind w:left="0" w:firstLine="709"/>
        <w:jc w:val="center"/>
        <w:rPr>
          <w:rFonts w:ascii="Times New Roman" w:hAnsi="Times New Roman" w:cs="Times New Roman"/>
          <w:sz w:val="16"/>
          <w:szCs w:val="16"/>
          <w:lang w:val="kk-KZ"/>
        </w:rPr>
      </w:pPr>
    </w:p>
    <w:p w14:paraId="01870758" w14:textId="77777777" w:rsidR="00672755" w:rsidRDefault="00672755" w:rsidP="00672755">
      <w:pPr>
        <w:pStyle w:val="a3"/>
        <w:tabs>
          <w:tab w:val="left" w:pos="993"/>
        </w:tabs>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E35E8" w:rsidRPr="00C37BC2">
        <w:rPr>
          <w:rFonts w:ascii="Times New Roman" w:hAnsi="Times New Roman" w:cs="Times New Roman"/>
          <w:sz w:val="28"/>
          <w:szCs w:val="28"/>
          <w:lang w:val="kk-KZ"/>
        </w:rPr>
        <w:t>1.</w:t>
      </w:r>
      <w:r w:rsidR="00453D40" w:rsidRPr="00C37BC2">
        <w:rPr>
          <w:rFonts w:ascii="Times New Roman" w:hAnsi="Times New Roman" w:cs="Times New Roman"/>
          <w:sz w:val="28"/>
          <w:szCs w:val="28"/>
          <w:lang w:val="kk-KZ"/>
        </w:rPr>
        <w:t>2</w:t>
      </w:r>
      <w:r w:rsidR="00C5436F" w:rsidRPr="00C37BC2">
        <w:rPr>
          <w:rFonts w:ascii="Times New Roman" w:hAnsi="Times New Roman" w:cs="Times New Roman"/>
          <w:sz w:val="28"/>
          <w:szCs w:val="28"/>
          <w:lang w:val="kk-KZ"/>
        </w:rPr>
        <w:t xml:space="preserve"> </w:t>
      </w:r>
      <w:r w:rsidR="00BE35E8" w:rsidRPr="00C37BC2">
        <w:rPr>
          <w:rFonts w:ascii="Times New Roman" w:hAnsi="Times New Roman" w:cs="Times New Roman"/>
          <w:sz w:val="28"/>
          <w:szCs w:val="28"/>
          <w:lang w:val="kk-KZ"/>
        </w:rPr>
        <w:t xml:space="preserve">– </w:t>
      </w:r>
      <w:r w:rsidR="00CB755B" w:rsidRPr="00C37BC2">
        <w:rPr>
          <w:rFonts w:ascii="Times New Roman" w:hAnsi="Times New Roman" w:cs="Times New Roman"/>
          <w:sz w:val="28"/>
          <w:szCs w:val="28"/>
          <w:lang w:val="kk-KZ"/>
        </w:rPr>
        <w:t>Рекреациялық жүйелердің түрлері</w:t>
      </w:r>
      <w:r w:rsidR="00A9550A" w:rsidRPr="00C37BC2">
        <w:rPr>
          <w:rFonts w:ascii="Times New Roman" w:hAnsi="Times New Roman" w:cs="Times New Roman"/>
          <w:sz w:val="28"/>
          <w:szCs w:val="28"/>
          <w:lang w:val="kk-KZ"/>
        </w:rPr>
        <w:t xml:space="preserve"> </w:t>
      </w:r>
    </w:p>
    <w:p w14:paraId="691EA94C" w14:textId="77777777" w:rsidR="00672755" w:rsidRPr="00672755" w:rsidRDefault="00672755" w:rsidP="00672755">
      <w:pPr>
        <w:pStyle w:val="a3"/>
        <w:tabs>
          <w:tab w:val="left" w:pos="993"/>
        </w:tabs>
        <w:spacing w:after="0" w:line="240" w:lineRule="auto"/>
        <w:ind w:left="0"/>
        <w:jc w:val="center"/>
        <w:rPr>
          <w:rFonts w:ascii="Times New Roman" w:hAnsi="Times New Roman" w:cs="Times New Roman"/>
          <w:sz w:val="16"/>
          <w:szCs w:val="16"/>
          <w:lang w:val="kk-KZ"/>
        </w:rPr>
      </w:pPr>
    </w:p>
    <w:p w14:paraId="7BFC8739" w14:textId="4409D42B" w:rsidR="000C0E34" w:rsidRPr="004F1EAE" w:rsidRDefault="00E302B6" w:rsidP="00672755">
      <w:pPr>
        <w:pStyle w:val="a3"/>
        <w:tabs>
          <w:tab w:val="left" w:pos="993"/>
        </w:tabs>
        <w:spacing w:after="0" w:line="240" w:lineRule="auto"/>
        <w:ind w:left="0" w:firstLine="709"/>
        <w:jc w:val="both"/>
        <w:rPr>
          <w:rFonts w:ascii="Times New Roman" w:hAnsi="Times New Roman" w:cs="Times New Roman"/>
          <w:sz w:val="24"/>
          <w:szCs w:val="24"/>
          <w:lang w:val="kk-KZ"/>
        </w:rPr>
      </w:pPr>
      <w:r w:rsidRPr="004F1EAE">
        <w:rPr>
          <w:rFonts w:ascii="Times New Roman" w:hAnsi="Times New Roman" w:cs="Times New Roman"/>
          <w:sz w:val="24"/>
          <w:szCs w:val="24"/>
          <w:lang w:val="kk-KZ"/>
        </w:rPr>
        <w:t>Ескерту – Автормен құралған</w:t>
      </w:r>
    </w:p>
    <w:p w14:paraId="21DC93BD" w14:textId="77777777" w:rsidR="00CB755B" w:rsidRPr="00C37BC2" w:rsidRDefault="00CB755B" w:rsidP="0039465F">
      <w:pPr>
        <w:pStyle w:val="a3"/>
        <w:tabs>
          <w:tab w:val="left" w:pos="993"/>
        </w:tabs>
        <w:spacing w:after="0" w:line="240" w:lineRule="auto"/>
        <w:ind w:left="0" w:firstLine="709"/>
        <w:jc w:val="both"/>
        <w:rPr>
          <w:rFonts w:ascii="Times New Roman" w:hAnsi="Times New Roman" w:cs="Times New Roman"/>
          <w:sz w:val="28"/>
          <w:szCs w:val="28"/>
          <w:lang w:val="kk-KZ"/>
        </w:rPr>
      </w:pPr>
    </w:p>
    <w:p w14:paraId="76974089" w14:textId="2393CFC4" w:rsidR="00672755" w:rsidRDefault="00672755"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Бірінші ішкі жүйенің идеясы циклдар теориясының көмегімен сипатталады, онда басқа ішкі жүйелерге қатысты әлеуметтік, жас, діни, ұлттық және селективтіліктің басқа түрлеріне байланысты саралау жүреді.</w:t>
      </w:r>
      <w:r w:rsidRPr="00C37BC2">
        <w:rPr>
          <w:lang w:val="kk-KZ"/>
        </w:rPr>
        <w:t xml:space="preserve"> </w:t>
      </w:r>
      <w:r w:rsidRPr="00C37BC2">
        <w:rPr>
          <w:rFonts w:ascii="Times New Roman" w:hAnsi="Times New Roman" w:cs="Times New Roman"/>
          <w:sz w:val="28"/>
          <w:szCs w:val="28"/>
          <w:lang w:val="kk-KZ"/>
        </w:rPr>
        <w:t>Демалушылар тек субъект ретінде ғана емес, сонымен қатар рекреациялық қызмет нысаны ретінде де әрекет етеді.</w:t>
      </w:r>
      <w:r w:rsidRPr="00C37BC2">
        <w:rPr>
          <w:lang w:val="kk-KZ"/>
        </w:rPr>
        <w:t xml:space="preserve"> </w:t>
      </w:r>
      <w:r w:rsidRPr="00C37BC2">
        <w:rPr>
          <w:rFonts w:ascii="Times New Roman" w:hAnsi="Times New Roman" w:cs="Times New Roman"/>
          <w:sz w:val="28"/>
          <w:szCs w:val="28"/>
          <w:lang w:val="kk-KZ"/>
        </w:rPr>
        <w:t>Екінші және үшінші ішкі жүйелер екі жақты позициямен сипатталады, олар ресурстар ретінде де, қажеттіліктерді қанағаттандыру шарттары ретінде де әрекет етеді.</w:t>
      </w:r>
      <w:r w:rsidRPr="00C37BC2">
        <w:rPr>
          <w:lang w:val="kk-KZ"/>
        </w:rPr>
        <w:t xml:space="preserve"> </w:t>
      </w:r>
      <w:r w:rsidRPr="00C37BC2">
        <w:rPr>
          <w:rFonts w:ascii="Times New Roman" w:hAnsi="Times New Roman" w:cs="Times New Roman"/>
          <w:sz w:val="28"/>
          <w:szCs w:val="28"/>
          <w:lang w:val="kk-KZ"/>
        </w:rPr>
        <w:t>Олар тұрақтылық, сыйымдылық, жайлылық, әртүрлілік және тартымдылыққа ие.</w:t>
      </w:r>
      <w:r w:rsidRPr="00C37BC2">
        <w:rPr>
          <w:lang w:val="kk-KZ"/>
        </w:rPr>
        <w:t xml:space="preserve"> </w:t>
      </w:r>
      <w:r w:rsidRPr="00C37BC2">
        <w:rPr>
          <w:rFonts w:ascii="Times New Roman" w:hAnsi="Times New Roman" w:cs="Times New Roman"/>
          <w:sz w:val="28"/>
          <w:szCs w:val="28"/>
          <w:lang w:val="kk-KZ"/>
        </w:rPr>
        <w:t>Төртінші ішкі жүйе бірінші және алтыншы кіші салалардың қажеттіліктерін қамтамасыз етуге арналған және инженерлік-құрылыс құрылымдарының сыйымдылығымен, жайлылығымен және сенімділігімен сипатталады.</w:t>
      </w:r>
      <w:r w:rsidRPr="00C37BC2">
        <w:rPr>
          <w:lang w:val="kk-KZ"/>
        </w:rPr>
        <w:t xml:space="preserve"> </w:t>
      </w:r>
      <w:r w:rsidRPr="00C37BC2">
        <w:rPr>
          <w:rFonts w:ascii="Times New Roman" w:hAnsi="Times New Roman" w:cs="Times New Roman"/>
          <w:sz w:val="28"/>
          <w:szCs w:val="28"/>
          <w:lang w:val="kk-KZ"/>
        </w:rPr>
        <w:t>Басқару органы қоршаған ортаға мониторинг жүргізуге және жүйені оның тұрақты дамуы үшін жоспарлау мен болжауды жүзеге асыруға арналған.</w:t>
      </w:r>
      <w:r w:rsidRPr="00C37BC2">
        <w:rPr>
          <w:lang w:val="kk-KZ"/>
        </w:rPr>
        <w:t xml:space="preserve"> </w:t>
      </w:r>
      <w:r w:rsidRPr="00C37BC2">
        <w:rPr>
          <w:rFonts w:ascii="Times New Roman" w:hAnsi="Times New Roman" w:cs="Times New Roman"/>
          <w:sz w:val="28"/>
          <w:szCs w:val="28"/>
          <w:lang w:val="kk-KZ"/>
        </w:rPr>
        <w:t>Алтыншы ішкі қажеттілік –</w:t>
      </w:r>
      <w:r w:rsidRPr="00C37BC2">
        <w:rPr>
          <w:lang w:val="kk-KZ"/>
        </w:rPr>
        <w:t xml:space="preserve"> </w:t>
      </w:r>
      <w:r w:rsidRPr="00C37BC2">
        <w:rPr>
          <w:rFonts w:ascii="Times New Roman" w:hAnsi="Times New Roman" w:cs="Times New Roman"/>
          <w:sz w:val="28"/>
          <w:szCs w:val="28"/>
          <w:lang w:val="kk-KZ"/>
        </w:rPr>
        <w:t>демалушыларға қажет нәрсенің бәрін өндіруге, жинауға, сақтауға және жеткізуге арналған. Барлық ішкі жүйелер біріге келе функционалды әртүрлі тұтас құрылымды түзейді. Кез-келген жүйе сияқты, ол белгілі бір тұрақтылыққа, динамизмге, басқаруға және аумақтық сипатқа ие. Сол себепті салалық және аймақтық модель түрінде зерттелуі мүмкін. Мұндай күрделі жүйені зерттеу үшін жүйенің иерархиялық құрылымын және оған кіретін ішкі жүйелерді көрсететін пәнаралық тәсіл қажет.</w:t>
      </w:r>
    </w:p>
    <w:p w14:paraId="0AEE1B5E" w14:textId="77777777" w:rsidR="0014666A" w:rsidRPr="00C37BC2" w:rsidRDefault="0014666A" w:rsidP="0039465F">
      <w:pPr>
        <w:pStyle w:val="a3"/>
        <w:tabs>
          <w:tab w:val="left" w:pos="993"/>
        </w:tabs>
        <w:spacing w:after="0" w:line="240" w:lineRule="auto"/>
        <w:ind w:left="0" w:firstLine="709"/>
        <w:jc w:val="both"/>
        <w:rPr>
          <w:lang w:val="kk-KZ"/>
        </w:rPr>
      </w:pPr>
      <w:r w:rsidRPr="00C37BC2">
        <w:rPr>
          <w:rFonts w:ascii="Times New Roman" w:hAnsi="Times New Roman" w:cs="Times New Roman"/>
          <w:sz w:val="28"/>
          <w:szCs w:val="28"/>
          <w:lang w:val="kk-KZ"/>
        </w:rPr>
        <w:t xml:space="preserve">Жалпы рекреациялық зерттеулерде аумақтық рекреациялық жүйелерді (АРЖ) зерттеу ұтымды, өйткені олардың қасиеттерінің едәуір бөлігі аумақтық </w:t>
      </w:r>
      <w:r w:rsidRPr="00C37BC2">
        <w:rPr>
          <w:rFonts w:ascii="Times New Roman" w:hAnsi="Times New Roman" w:cs="Times New Roman"/>
          <w:sz w:val="28"/>
          <w:szCs w:val="28"/>
          <w:lang w:val="kk-KZ"/>
        </w:rPr>
        <w:lastRenderedPageBreak/>
        <w:t>байланыстарға байланысты. Бұл рекреациялық географияның нысаны болып табылады.</w:t>
      </w:r>
      <w:r w:rsidRPr="00C37BC2">
        <w:rPr>
          <w:lang w:val="kk-KZ"/>
        </w:rPr>
        <w:t xml:space="preserve"> </w:t>
      </w:r>
      <w:r w:rsidRPr="00C37BC2">
        <w:rPr>
          <w:rFonts w:ascii="Times New Roman" w:hAnsi="Times New Roman" w:cs="Times New Roman"/>
          <w:sz w:val="28"/>
          <w:szCs w:val="28"/>
          <w:lang w:val="kk-KZ"/>
        </w:rPr>
        <w:t>Оның негізгі міндеті – барлық деңгейлердегі АРЖ қалыптастыру мен дамытудың шынайы заңдылықтарын анықтау.</w:t>
      </w:r>
      <w:r w:rsidRPr="00C37BC2">
        <w:rPr>
          <w:lang w:val="kk-KZ"/>
        </w:rPr>
        <w:t xml:space="preserve"> </w:t>
      </w:r>
    </w:p>
    <w:p w14:paraId="4C8CEF0D" w14:textId="181A55F7"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w:t>
      </w:r>
      <w:r w:rsidR="001F4863" w:rsidRPr="00C37BC2">
        <w:rPr>
          <w:rFonts w:ascii="Times New Roman" w:hAnsi="Times New Roman" w:cs="Times New Roman"/>
          <w:sz w:val="28"/>
          <w:szCs w:val="28"/>
          <w:lang w:val="kk-KZ"/>
        </w:rPr>
        <w:t>ейбір</w:t>
      </w:r>
      <w:r w:rsidRPr="00C37BC2">
        <w:rPr>
          <w:rFonts w:ascii="Times New Roman" w:hAnsi="Times New Roman" w:cs="Times New Roman"/>
          <w:sz w:val="28"/>
          <w:szCs w:val="28"/>
          <w:lang w:val="kk-KZ"/>
        </w:rPr>
        <w:t xml:space="preserve"> зерттеушілер жеке және факторлар тобын жүйелейді</w:t>
      </w:r>
      <w:r w:rsidR="001F4863"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1F4863" w:rsidRPr="00C37BC2">
        <w:rPr>
          <w:rFonts w:ascii="Times New Roman" w:hAnsi="Times New Roman" w:cs="Times New Roman"/>
          <w:sz w:val="28"/>
          <w:szCs w:val="28"/>
          <w:lang w:val="kk-KZ"/>
        </w:rPr>
        <w:t>мәселен</w:t>
      </w:r>
      <w:r w:rsidRPr="00C37BC2">
        <w:rPr>
          <w:rFonts w:ascii="Times New Roman" w:hAnsi="Times New Roman" w:cs="Times New Roman"/>
          <w:sz w:val="28"/>
          <w:szCs w:val="28"/>
          <w:lang w:val="kk-KZ"/>
        </w:rPr>
        <w:t xml:space="preserve">, </w:t>
      </w:r>
      <w:r w:rsidR="001F4863" w:rsidRPr="00C37BC2">
        <w:rPr>
          <w:rFonts w:ascii="Times New Roman" w:hAnsi="Times New Roman" w:cs="Times New Roman"/>
          <w:sz w:val="28"/>
          <w:szCs w:val="28"/>
          <w:lang w:val="kk-KZ"/>
        </w:rPr>
        <w:t>олар</w:t>
      </w:r>
      <w:r w:rsidRPr="00C37BC2">
        <w:rPr>
          <w:rFonts w:ascii="Times New Roman" w:hAnsi="Times New Roman" w:cs="Times New Roman"/>
          <w:sz w:val="28"/>
          <w:szCs w:val="28"/>
          <w:lang w:val="kk-KZ"/>
        </w:rPr>
        <w:t xml:space="preserve"> [</w:t>
      </w:r>
      <w:r w:rsidR="001F4863" w:rsidRPr="00C37BC2">
        <w:rPr>
          <w:rFonts w:ascii="Times New Roman" w:hAnsi="Times New Roman" w:cs="Times New Roman"/>
          <w:sz w:val="28"/>
          <w:szCs w:val="28"/>
          <w:lang w:val="kk-KZ"/>
        </w:rPr>
        <w:t>1</w:t>
      </w:r>
      <w:r w:rsidR="00D30998" w:rsidRPr="00C37BC2">
        <w:rPr>
          <w:rFonts w:ascii="Times New Roman" w:hAnsi="Times New Roman" w:cs="Times New Roman"/>
          <w:sz w:val="28"/>
          <w:szCs w:val="28"/>
          <w:lang w:val="kk-KZ"/>
        </w:rPr>
        <w:t>00</w:t>
      </w:r>
      <w:r w:rsidRPr="00C37BC2">
        <w:rPr>
          <w:rFonts w:ascii="Times New Roman" w:hAnsi="Times New Roman" w:cs="Times New Roman"/>
          <w:sz w:val="28"/>
          <w:szCs w:val="28"/>
          <w:lang w:val="kk-KZ"/>
        </w:rPr>
        <w:t>] рекреациялық жүйенің қалыптасуын айқындайтын экономикалық-географиялық факторлардың бес тобын ұсынады. Олар: 1) тиісті рекреациялық ресурстардың болуын; 2) экономикалық-географиялық орналасуын; 3) қоныстандыру жүйесін; 4) рекреациялық инфрақұрылымның даму дәрежесін; 5) рекреациялық шаруашылықтың аралас салалармен өзара байланысын айқындайды. Бұл жүйеде ресурстар жетекші фактор болып табылады, ал рекреацияның әлеуметтік жағы екінші орын</w:t>
      </w:r>
      <w:r w:rsidR="00CB1406" w:rsidRPr="00C37BC2">
        <w:rPr>
          <w:rFonts w:ascii="Times New Roman" w:hAnsi="Times New Roman" w:cs="Times New Roman"/>
          <w:sz w:val="28"/>
          <w:szCs w:val="28"/>
          <w:lang w:val="kk-KZ"/>
        </w:rPr>
        <w:t>ды</w:t>
      </w:r>
      <w:r w:rsidRPr="00C37BC2">
        <w:rPr>
          <w:rFonts w:ascii="Times New Roman" w:hAnsi="Times New Roman" w:cs="Times New Roman"/>
          <w:sz w:val="28"/>
          <w:szCs w:val="28"/>
          <w:lang w:val="kk-KZ"/>
        </w:rPr>
        <w:t xml:space="preserve"> иеленеді.</w:t>
      </w:r>
    </w:p>
    <w:p w14:paraId="55BBABA0" w14:textId="77C62FA2"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М.М. </w:t>
      </w:r>
      <w:r w:rsidR="001F4863" w:rsidRPr="00C37BC2">
        <w:rPr>
          <w:rFonts w:ascii="Times New Roman" w:hAnsi="Times New Roman" w:cs="Times New Roman"/>
          <w:sz w:val="28"/>
          <w:szCs w:val="28"/>
          <w:lang w:val="kk-KZ"/>
        </w:rPr>
        <w:t>Амирханов</w:t>
      </w:r>
      <w:r w:rsidRPr="00C37BC2">
        <w:rPr>
          <w:rFonts w:ascii="Times New Roman" w:hAnsi="Times New Roman" w:cs="Times New Roman"/>
          <w:sz w:val="28"/>
          <w:szCs w:val="28"/>
          <w:lang w:val="kk-KZ"/>
        </w:rPr>
        <w:t xml:space="preserve"> </w:t>
      </w:r>
      <w:r w:rsidRPr="004F1EAE">
        <w:rPr>
          <w:rFonts w:ascii="Times New Roman" w:hAnsi="Times New Roman" w:cs="Times New Roman"/>
          <w:sz w:val="28"/>
          <w:szCs w:val="28"/>
          <w:lang w:val="kk-KZ"/>
        </w:rPr>
        <w:t>[</w:t>
      </w:r>
      <w:r w:rsidR="00D30998" w:rsidRPr="004F1EAE">
        <w:rPr>
          <w:rFonts w:ascii="Times New Roman" w:hAnsi="Times New Roman" w:cs="Times New Roman"/>
          <w:sz w:val="28"/>
          <w:szCs w:val="28"/>
          <w:lang w:val="kk-KZ"/>
        </w:rPr>
        <w:t>93</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8C34F6" w:rsidRPr="004F1EAE">
        <w:rPr>
          <w:rFonts w:ascii="Times New Roman" w:hAnsi="Times New Roman" w:cs="Times New Roman"/>
          <w:sz w:val="28"/>
          <w:szCs w:val="28"/>
          <w:lang w:val="kk-KZ"/>
        </w:rPr>
        <w:t>67</w:t>
      </w:r>
      <w:r w:rsidRPr="004F1EAE">
        <w:rPr>
          <w:rFonts w:ascii="Times New Roman" w:hAnsi="Times New Roman" w:cs="Times New Roman"/>
          <w:sz w:val="28"/>
          <w:szCs w:val="28"/>
          <w:lang w:val="kk-KZ"/>
        </w:rPr>
        <w:t xml:space="preserve">] адамды </w:t>
      </w:r>
      <w:r w:rsidRPr="00C37BC2">
        <w:rPr>
          <w:rFonts w:ascii="Times New Roman" w:hAnsi="Times New Roman" w:cs="Times New Roman"/>
          <w:sz w:val="28"/>
          <w:szCs w:val="28"/>
          <w:lang w:val="kk-KZ"/>
        </w:rPr>
        <w:t xml:space="preserve">рекреациялық қызметке ынталандыратын қатысу факторларын және аймақтық туристік нарықтардың шегараларын анықтайтын саралау факторларын ұсынды. Бұл көзқарас рекреациялық сұранысты аймақтық деңгейде зерттеуде пайдалы, бұл жүйенің бір қасиеті болып табылады және АРЖ-ны қалыптастыру факторларын жіктеу үшін ұсынылған схеманы жоққа шығарады. </w:t>
      </w:r>
    </w:p>
    <w:p w14:paraId="1BB3F42A" w14:textId="0552E173"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Жеке және факторлар тобын жүйелеуде Мариоттың көзқарасы өте ұтымды [1</w:t>
      </w:r>
      <w:r w:rsidR="00D30998" w:rsidRPr="00C37BC2">
        <w:rPr>
          <w:rFonts w:ascii="Times New Roman" w:hAnsi="Times New Roman" w:cs="Times New Roman"/>
          <w:sz w:val="28"/>
          <w:szCs w:val="28"/>
          <w:lang w:val="kk-KZ"/>
        </w:rPr>
        <w:t>01</w:t>
      </w:r>
      <w:r w:rsidRPr="00C37BC2">
        <w:rPr>
          <w:rFonts w:ascii="Times New Roman" w:hAnsi="Times New Roman" w:cs="Times New Roman"/>
          <w:sz w:val="28"/>
          <w:szCs w:val="28"/>
          <w:lang w:val="kk-KZ"/>
        </w:rPr>
        <w:t>], ол селективті, локализациялық және іске асырушы факторларды анықтады.</w:t>
      </w:r>
      <w:r w:rsidRPr="00C37BC2">
        <w:rPr>
          <w:lang w:val="kk-KZ"/>
        </w:rPr>
        <w:t xml:space="preserve"> </w:t>
      </w:r>
      <w:r w:rsidRPr="00C37BC2">
        <w:rPr>
          <w:rFonts w:ascii="Times New Roman" w:hAnsi="Times New Roman" w:cs="Times New Roman"/>
          <w:sz w:val="28"/>
          <w:szCs w:val="28"/>
          <w:lang w:val="kk-KZ"/>
        </w:rPr>
        <w:t xml:space="preserve">Селективті факторлар (шаруашылық, қоныстану, әлеуметтік және саяси факторлар) жүйені қалыптастырудың қажеттілігі мен орындылығын айқындайды; оқшаулау факторы (табиғи және мәдени-тарихи) жүйенің шеңберін шектейді және іске асырушылар (коммуникациялық және материалдық-техникалық) жүйенің </w:t>
      </w:r>
      <w:r w:rsidR="002F4EF0" w:rsidRPr="00C37BC2">
        <w:rPr>
          <w:rFonts w:ascii="Times New Roman" w:hAnsi="Times New Roman" w:cs="Times New Roman"/>
          <w:sz w:val="28"/>
          <w:szCs w:val="28"/>
          <w:lang w:val="kk-KZ"/>
        </w:rPr>
        <w:t xml:space="preserve">басқа да </w:t>
      </w:r>
      <w:r w:rsidRPr="00C37BC2">
        <w:rPr>
          <w:rFonts w:ascii="Times New Roman" w:hAnsi="Times New Roman" w:cs="Times New Roman"/>
          <w:sz w:val="28"/>
          <w:szCs w:val="28"/>
          <w:lang w:val="kk-KZ"/>
        </w:rPr>
        <w:t>жүйелермен байланысын қамтамасыз етеді.</w:t>
      </w:r>
    </w:p>
    <w:p w14:paraId="61AABD55" w14:textId="2518531A"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АРЖ дамуына әсер ететін факторларға табиғи, мәдени-тарихи, әлеуметтік және экономикалық факторларды жатқызамыз (</w:t>
      </w:r>
      <w:r w:rsidR="00BE35E8" w:rsidRPr="00C37BC2">
        <w:rPr>
          <w:rFonts w:ascii="Times New Roman" w:hAnsi="Times New Roman" w:cs="Times New Roman"/>
          <w:sz w:val="28"/>
          <w:szCs w:val="28"/>
          <w:lang w:val="kk-KZ"/>
        </w:rPr>
        <w:t>1.1</w:t>
      </w:r>
      <w:r w:rsidRPr="00C37BC2">
        <w:rPr>
          <w:rFonts w:ascii="Times New Roman" w:hAnsi="Times New Roman" w:cs="Times New Roman"/>
          <w:sz w:val="28"/>
          <w:szCs w:val="28"/>
          <w:lang w:val="kk-KZ"/>
        </w:rPr>
        <w:t xml:space="preserve">-кесте). </w:t>
      </w:r>
    </w:p>
    <w:p w14:paraId="3138C5FE" w14:textId="77777777" w:rsidR="00682EA8" w:rsidRPr="00C37BC2" w:rsidRDefault="00682EA8" w:rsidP="0039465F">
      <w:pPr>
        <w:pStyle w:val="a3"/>
        <w:tabs>
          <w:tab w:val="left" w:pos="993"/>
        </w:tabs>
        <w:spacing w:after="0" w:line="240" w:lineRule="auto"/>
        <w:ind w:left="0" w:firstLine="709"/>
        <w:jc w:val="both"/>
        <w:rPr>
          <w:rFonts w:ascii="Times New Roman" w:hAnsi="Times New Roman" w:cs="Times New Roman"/>
          <w:sz w:val="28"/>
          <w:szCs w:val="28"/>
          <w:lang w:val="kk-KZ"/>
        </w:rPr>
      </w:pPr>
    </w:p>
    <w:p w14:paraId="0AA7762E" w14:textId="77400305" w:rsidR="00A94E5B" w:rsidRPr="00C37BC2" w:rsidRDefault="00672755" w:rsidP="00672755">
      <w:pPr>
        <w:tabs>
          <w:tab w:val="left" w:pos="993"/>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FB3E2F" w:rsidRPr="00C37BC2">
        <w:rPr>
          <w:rFonts w:ascii="Times New Roman" w:hAnsi="Times New Roman" w:cs="Times New Roman"/>
          <w:sz w:val="28"/>
          <w:szCs w:val="28"/>
          <w:lang w:val="kk-KZ"/>
        </w:rPr>
        <w:t>1.1</w:t>
      </w:r>
      <w:r w:rsidR="00BE35E8" w:rsidRPr="00C37BC2">
        <w:rPr>
          <w:rFonts w:ascii="Times New Roman" w:hAnsi="Times New Roman" w:cs="Times New Roman"/>
          <w:sz w:val="28"/>
          <w:szCs w:val="28"/>
          <w:lang w:val="kk-KZ"/>
        </w:rPr>
        <w:t xml:space="preserve"> </w:t>
      </w:r>
      <w:r w:rsidR="00FB3E2F" w:rsidRPr="00C37BC2">
        <w:rPr>
          <w:rFonts w:ascii="Times New Roman" w:hAnsi="Times New Roman" w:cs="Times New Roman"/>
          <w:sz w:val="28"/>
          <w:szCs w:val="28"/>
          <w:lang w:val="kk-KZ"/>
        </w:rPr>
        <w:t>–</w:t>
      </w:r>
      <w:r w:rsidR="00BE35E8" w:rsidRPr="00C37BC2">
        <w:rPr>
          <w:rFonts w:ascii="Times New Roman" w:hAnsi="Times New Roman" w:cs="Times New Roman"/>
          <w:sz w:val="28"/>
          <w:szCs w:val="28"/>
          <w:lang w:val="kk-KZ"/>
        </w:rPr>
        <w:t xml:space="preserve"> </w:t>
      </w:r>
      <w:r w:rsidR="00A94E5B" w:rsidRPr="00C37BC2">
        <w:rPr>
          <w:rFonts w:ascii="Times New Roman" w:hAnsi="Times New Roman" w:cs="Times New Roman"/>
          <w:sz w:val="28"/>
          <w:szCs w:val="28"/>
          <w:lang w:val="kk-KZ"/>
        </w:rPr>
        <w:t>Туристік-рекреациялық жүйелердің көрсеткіштері</w:t>
      </w:r>
    </w:p>
    <w:p w14:paraId="556D8057" w14:textId="77777777" w:rsidR="00A94E5B" w:rsidRPr="00672755" w:rsidRDefault="00A94E5B" w:rsidP="0039465F">
      <w:pPr>
        <w:pStyle w:val="a3"/>
        <w:tabs>
          <w:tab w:val="left" w:pos="993"/>
        </w:tabs>
        <w:spacing w:after="0" w:line="240" w:lineRule="auto"/>
        <w:ind w:left="0" w:firstLine="709"/>
        <w:jc w:val="both"/>
        <w:rPr>
          <w:rFonts w:ascii="Times New Roman" w:hAnsi="Times New Roman" w:cs="Times New Roman"/>
          <w:sz w:val="16"/>
          <w:szCs w:val="16"/>
          <w:lang w:val="kk-KZ"/>
        </w:rPr>
      </w:pPr>
    </w:p>
    <w:tbl>
      <w:tblPr>
        <w:tblStyle w:val="a5"/>
        <w:tblW w:w="9603" w:type="dxa"/>
        <w:tblInd w:w="150" w:type="dxa"/>
        <w:tblLayout w:type="fixed"/>
        <w:tblLook w:val="04A0" w:firstRow="1" w:lastRow="0" w:firstColumn="1" w:lastColumn="0" w:noHBand="0" w:noVBand="1"/>
      </w:tblPr>
      <w:tblGrid>
        <w:gridCol w:w="1456"/>
        <w:gridCol w:w="2198"/>
        <w:gridCol w:w="2589"/>
        <w:gridCol w:w="3360"/>
      </w:tblGrid>
      <w:tr w:rsidR="00A94E5B" w:rsidRPr="00672755" w14:paraId="6B97E129" w14:textId="77777777" w:rsidTr="00672755">
        <w:tc>
          <w:tcPr>
            <w:tcW w:w="1456" w:type="dxa"/>
          </w:tcPr>
          <w:p w14:paraId="64E15F95" w14:textId="77777777" w:rsidR="00A94E5B" w:rsidRPr="00672755" w:rsidRDefault="00A94E5B" w:rsidP="00672755">
            <w:pPr>
              <w:pStyle w:val="a3"/>
              <w:tabs>
                <w:tab w:val="left" w:pos="993"/>
              </w:tabs>
              <w:ind w:left="0"/>
              <w:jc w:val="center"/>
              <w:rPr>
                <w:rFonts w:ascii="Times New Roman" w:hAnsi="Times New Roman" w:cs="Times New Roman"/>
                <w:sz w:val="24"/>
                <w:szCs w:val="24"/>
                <w:lang w:val="kk-KZ"/>
              </w:rPr>
            </w:pPr>
            <w:r w:rsidRPr="00672755">
              <w:rPr>
                <w:rFonts w:ascii="Times New Roman" w:hAnsi="Times New Roman" w:cs="Times New Roman"/>
                <w:sz w:val="24"/>
                <w:szCs w:val="24"/>
                <w:lang w:val="kk-KZ"/>
              </w:rPr>
              <w:t>Факторлар</w:t>
            </w:r>
          </w:p>
        </w:tc>
        <w:tc>
          <w:tcPr>
            <w:tcW w:w="2198" w:type="dxa"/>
          </w:tcPr>
          <w:p w14:paraId="351CD4B6" w14:textId="77777777" w:rsidR="00A94E5B" w:rsidRPr="00672755" w:rsidRDefault="00A94E5B" w:rsidP="00672755">
            <w:pPr>
              <w:pStyle w:val="a3"/>
              <w:tabs>
                <w:tab w:val="left" w:pos="993"/>
              </w:tabs>
              <w:ind w:left="0"/>
              <w:jc w:val="center"/>
              <w:rPr>
                <w:rFonts w:ascii="Times New Roman" w:hAnsi="Times New Roman" w:cs="Times New Roman"/>
                <w:sz w:val="24"/>
                <w:szCs w:val="24"/>
                <w:lang w:val="kk-KZ"/>
              </w:rPr>
            </w:pPr>
            <w:r w:rsidRPr="00672755">
              <w:rPr>
                <w:rFonts w:ascii="Times New Roman" w:hAnsi="Times New Roman" w:cs="Times New Roman"/>
                <w:sz w:val="24"/>
                <w:szCs w:val="24"/>
                <w:lang w:val="kk-KZ"/>
              </w:rPr>
              <w:t xml:space="preserve">Сипаттамасы </w:t>
            </w:r>
          </w:p>
        </w:tc>
        <w:tc>
          <w:tcPr>
            <w:tcW w:w="2589" w:type="dxa"/>
          </w:tcPr>
          <w:p w14:paraId="2E190E14" w14:textId="77777777" w:rsidR="00A94E5B" w:rsidRPr="00672755" w:rsidRDefault="00A94E5B" w:rsidP="00672755">
            <w:pPr>
              <w:pStyle w:val="a3"/>
              <w:tabs>
                <w:tab w:val="left" w:pos="993"/>
              </w:tabs>
              <w:ind w:left="0"/>
              <w:jc w:val="center"/>
              <w:rPr>
                <w:rFonts w:ascii="Times New Roman" w:hAnsi="Times New Roman" w:cs="Times New Roman"/>
                <w:sz w:val="24"/>
                <w:szCs w:val="24"/>
                <w:lang w:val="kk-KZ"/>
              </w:rPr>
            </w:pPr>
            <w:r w:rsidRPr="00672755">
              <w:rPr>
                <w:rFonts w:ascii="Times New Roman" w:hAnsi="Times New Roman" w:cs="Times New Roman"/>
                <w:sz w:val="24"/>
                <w:szCs w:val="24"/>
                <w:lang w:val="kk-KZ"/>
              </w:rPr>
              <w:t>Көрсеткіштер</w:t>
            </w:r>
          </w:p>
        </w:tc>
        <w:tc>
          <w:tcPr>
            <w:tcW w:w="3360" w:type="dxa"/>
          </w:tcPr>
          <w:p w14:paraId="123DE571" w14:textId="77777777" w:rsidR="00A94E5B" w:rsidRPr="00672755" w:rsidRDefault="00A94E5B" w:rsidP="00672755">
            <w:pPr>
              <w:pStyle w:val="a3"/>
              <w:tabs>
                <w:tab w:val="left" w:pos="993"/>
              </w:tabs>
              <w:ind w:left="0"/>
              <w:jc w:val="center"/>
              <w:rPr>
                <w:rFonts w:ascii="Times New Roman" w:hAnsi="Times New Roman" w:cs="Times New Roman"/>
                <w:sz w:val="24"/>
                <w:szCs w:val="24"/>
                <w:lang w:val="kk-KZ"/>
              </w:rPr>
            </w:pPr>
            <w:r w:rsidRPr="00672755">
              <w:rPr>
                <w:rFonts w:ascii="Times New Roman" w:hAnsi="Times New Roman" w:cs="Times New Roman"/>
                <w:sz w:val="24"/>
                <w:szCs w:val="24"/>
                <w:lang w:val="kk-KZ"/>
              </w:rPr>
              <w:t>Қолдану сипаты</w:t>
            </w:r>
          </w:p>
        </w:tc>
      </w:tr>
      <w:tr w:rsidR="00672755" w:rsidRPr="00672755" w14:paraId="2DC471D6" w14:textId="77777777" w:rsidTr="00672755">
        <w:tc>
          <w:tcPr>
            <w:tcW w:w="1456" w:type="dxa"/>
          </w:tcPr>
          <w:p w14:paraId="5A72268D" w14:textId="644FE8FF"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98" w:type="dxa"/>
          </w:tcPr>
          <w:p w14:paraId="683DCC5B" w14:textId="68AA58B3"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589" w:type="dxa"/>
          </w:tcPr>
          <w:p w14:paraId="25D5B6CC" w14:textId="6A19B19A"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360" w:type="dxa"/>
          </w:tcPr>
          <w:p w14:paraId="12D26DA1" w14:textId="76BF5455"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A94E5B" w:rsidRPr="00C37BC2" w14:paraId="7DB77DF4" w14:textId="77777777" w:rsidTr="00672755">
        <w:tc>
          <w:tcPr>
            <w:tcW w:w="1456" w:type="dxa"/>
            <w:vMerge w:val="restart"/>
          </w:tcPr>
          <w:p w14:paraId="3CA5DC2E"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Табиғи</w:t>
            </w:r>
          </w:p>
        </w:tc>
        <w:tc>
          <w:tcPr>
            <w:tcW w:w="2198" w:type="dxa"/>
            <w:vMerge w:val="restart"/>
          </w:tcPr>
          <w:p w14:paraId="41FC94F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Табиғи ресурстар мен жағдайлардың үйлесімі</w:t>
            </w:r>
          </w:p>
        </w:tc>
        <w:tc>
          <w:tcPr>
            <w:tcW w:w="2589" w:type="dxa"/>
          </w:tcPr>
          <w:p w14:paraId="11EBDA2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геологиялық</w:t>
            </w:r>
          </w:p>
        </w:tc>
        <w:tc>
          <w:tcPr>
            <w:tcW w:w="3360" w:type="dxa"/>
          </w:tcPr>
          <w:p w14:paraId="201C6E12" w14:textId="77777777" w:rsidR="00A94E5B" w:rsidRPr="00672755" w:rsidRDefault="00A94E5B" w:rsidP="00672755">
            <w:pPr>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16A7C988" w14:textId="77777777" w:rsidTr="00672755">
        <w:tc>
          <w:tcPr>
            <w:tcW w:w="1456" w:type="dxa"/>
            <w:vMerge/>
          </w:tcPr>
          <w:p w14:paraId="0367FC8B"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4750208F"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67FDF366"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геоморфологиялық</w:t>
            </w:r>
          </w:p>
        </w:tc>
        <w:tc>
          <w:tcPr>
            <w:tcW w:w="3360" w:type="dxa"/>
          </w:tcPr>
          <w:p w14:paraId="146F8E03" w14:textId="77777777" w:rsidR="00A94E5B" w:rsidRPr="00672755" w:rsidRDefault="00A94E5B" w:rsidP="00672755">
            <w:pPr>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6DC94585" w14:textId="77777777" w:rsidTr="00672755">
        <w:tc>
          <w:tcPr>
            <w:tcW w:w="1456" w:type="dxa"/>
            <w:vMerge/>
          </w:tcPr>
          <w:p w14:paraId="3DEB21FA"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008336CF"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44DA6583"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 xml:space="preserve">климаттық </w:t>
            </w:r>
          </w:p>
        </w:tc>
        <w:tc>
          <w:tcPr>
            <w:tcW w:w="3360" w:type="dxa"/>
          </w:tcPr>
          <w:p w14:paraId="097522EB"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қолайлы кезеңнің ұзақтығы</w:t>
            </w:r>
          </w:p>
        </w:tc>
      </w:tr>
      <w:tr w:rsidR="00A94E5B" w:rsidRPr="00C37BC2" w14:paraId="42A2B843" w14:textId="77777777" w:rsidTr="00672755">
        <w:tc>
          <w:tcPr>
            <w:tcW w:w="1456" w:type="dxa"/>
            <w:vMerge/>
          </w:tcPr>
          <w:p w14:paraId="5D7CE957"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1C10895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4171CD8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гидрологиялық</w:t>
            </w:r>
          </w:p>
        </w:tc>
        <w:tc>
          <w:tcPr>
            <w:tcW w:w="3360" w:type="dxa"/>
          </w:tcPr>
          <w:p w14:paraId="45E6CF1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461A5D7A" w14:textId="77777777" w:rsidTr="00672755">
        <w:tc>
          <w:tcPr>
            <w:tcW w:w="1456" w:type="dxa"/>
            <w:vMerge/>
          </w:tcPr>
          <w:p w14:paraId="7783AA31"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1125216D"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587FFD61"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бальнеологиялық</w:t>
            </w:r>
          </w:p>
        </w:tc>
        <w:tc>
          <w:tcPr>
            <w:tcW w:w="3360" w:type="dxa"/>
          </w:tcPr>
          <w:p w14:paraId="41286794"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сауықтыру</w:t>
            </w:r>
          </w:p>
        </w:tc>
      </w:tr>
      <w:tr w:rsidR="00A94E5B" w:rsidRPr="00C37BC2" w14:paraId="1DFF78B9" w14:textId="77777777" w:rsidTr="00672755">
        <w:tc>
          <w:tcPr>
            <w:tcW w:w="1456" w:type="dxa"/>
            <w:vMerge/>
          </w:tcPr>
          <w:p w14:paraId="7C80DA7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76495267"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75EB378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флоралық</w:t>
            </w:r>
          </w:p>
        </w:tc>
        <w:tc>
          <w:tcPr>
            <w:tcW w:w="3360" w:type="dxa"/>
          </w:tcPr>
          <w:p w14:paraId="5BBDDE21" w14:textId="77777777" w:rsidR="00A94E5B" w:rsidRPr="00672755" w:rsidRDefault="00A94E5B" w:rsidP="00672755">
            <w:pPr>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5F8E7B8D" w14:textId="77777777" w:rsidTr="00672755">
        <w:tc>
          <w:tcPr>
            <w:tcW w:w="1456" w:type="dxa"/>
            <w:vMerge/>
          </w:tcPr>
          <w:p w14:paraId="6CC717C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2CE87E4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6E40E778"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фауналық</w:t>
            </w:r>
          </w:p>
        </w:tc>
        <w:tc>
          <w:tcPr>
            <w:tcW w:w="3360" w:type="dxa"/>
          </w:tcPr>
          <w:p w14:paraId="4AFCCE98" w14:textId="77777777" w:rsidR="00A94E5B" w:rsidRPr="00672755" w:rsidRDefault="00A94E5B" w:rsidP="00672755">
            <w:pPr>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151F612D" w14:textId="77777777" w:rsidTr="00672755">
        <w:tc>
          <w:tcPr>
            <w:tcW w:w="1456" w:type="dxa"/>
            <w:vMerge/>
            <w:tcBorders>
              <w:bottom w:val="single" w:sz="4" w:space="0" w:color="auto"/>
            </w:tcBorders>
          </w:tcPr>
          <w:p w14:paraId="7826C45C"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Borders>
              <w:bottom w:val="single" w:sz="4" w:space="0" w:color="auto"/>
            </w:tcBorders>
          </w:tcPr>
          <w:p w14:paraId="0247EC18"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Borders>
              <w:bottom w:val="single" w:sz="4" w:space="0" w:color="auto"/>
            </w:tcBorders>
          </w:tcPr>
          <w:p w14:paraId="1C391323"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ерекше қорғалатын табиғи аймақтар</w:t>
            </w:r>
          </w:p>
        </w:tc>
        <w:tc>
          <w:tcPr>
            <w:tcW w:w="3360" w:type="dxa"/>
            <w:tcBorders>
              <w:bottom w:val="single" w:sz="4" w:space="0" w:color="auto"/>
            </w:tcBorders>
          </w:tcPr>
          <w:p w14:paraId="549FE4F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00BB026F" w14:textId="77777777" w:rsidTr="00672755">
        <w:tc>
          <w:tcPr>
            <w:tcW w:w="1456" w:type="dxa"/>
            <w:vMerge w:val="restart"/>
            <w:tcBorders>
              <w:top w:val="single" w:sz="4" w:space="0" w:color="auto"/>
              <w:left w:val="single" w:sz="4" w:space="0" w:color="auto"/>
              <w:bottom w:val="single" w:sz="4" w:space="0" w:color="auto"/>
              <w:right w:val="single" w:sz="4" w:space="0" w:color="auto"/>
            </w:tcBorders>
          </w:tcPr>
          <w:p w14:paraId="6FDFAA7A"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Мәдени-тарихи</w:t>
            </w:r>
          </w:p>
        </w:tc>
        <w:tc>
          <w:tcPr>
            <w:tcW w:w="2198" w:type="dxa"/>
            <w:vMerge w:val="restart"/>
            <w:tcBorders>
              <w:top w:val="single" w:sz="4" w:space="0" w:color="auto"/>
              <w:left w:val="single" w:sz="4" w:space="0" w:color="auto"/>
              <w:bottom w:val="single" w:sz="4" w:space="0" w:color="auto"/>
              <w:right w:val="single" w:sz="4" w:space="0" w:color="auto"/>
            </w:tcBorders>
          </w:tcPr>
          <w:p w14:paraId="729BEDD3" w14:textId="6D22267B"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мәдени-тарихи ре</w:t>
            </w:r>
            <w:r w:rsidR="00672755">
              <w:rPr>
                <w:rFonts w:ascii="Times New Roman" w:hAnsi="Times New Roman" w:cs="Times New Roman"/>
                <w:sz w:val="24"/>
                <w:szCs w:val="24"/>
                <w:lang w:val="kk-KZ"/>
              </w:rPr>
              <w:t xml:space="preserve"> </w:t>
            </w:r>
            <w:r w:rsidRPr="00672755">
              <w:rPr>
                <w:rFonts w:ascii="Times New Roman" w:hAnsi="Times New Roman" w:cs="Times New Roman"/>
                <w:sz w:val="24"/>
                <w:szCs w:val="24"/>
                <w:lang w:val="kk-KZ"/>
              </w:rPr>
              <w:t>сурстар мен жағ</w:t>
            </w:r>
            <w:r w:rsidR="00672755">
              <w:rPr>
                <w:rFonts w:ascii="Times New Roman" w:hAnsi="Times New Roman" w:cs="Times New Roman"/>
                <w:sz w:val="24"/>
                <w:szCs w:val="24"/>
                <w:lang w:val="kk-KZ"/>
              </w:rPr>
              <w:t xml:space="preserve"> </w:t>
            </w:r>
            <w:r w:rsidRPr="00672755">
              <w:rPr>
                <w:rFonts w:ascii="Times New Roman" w:hAnsi="Times New Roman" w:cs="Times New Roman"/>
                <w:sz w:val="24"/>
                <w:szCs w:val="24"/>
                <w:lang w:val="kk-KZ"/>
              </w:rPr>
              <w:t>дайлардың үйлесуі</w:t>
            </w:r>
          </w:p>
        </w:tc>
        <w:tc>
          <w:tcPr>
            <w:tcW w:w="2589" w:type="dxa"/>
            <w:tcBorders>
              <w:top w:val="single" w:sz="4" w:space="0" w:color="auto"/>
              <w:left w:val="single" w:sz="4" w:space="0" w:color="auto"/>
              <w:bottom w:val="single" w:sz="4" w:space="0" w:color="auto"/>
              <w:right w:val="single" w:sz="4" w:space="0" w:color="auto"/>
            </w:tcBorders>
          </w:tcPr>
          <w:p w14:paraId="62FF99E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археологиялық</w:t>
            </w:r>
          </w:p>
        </w:tc>
        <w:tc>
          <w:tcPr>
            <w:tcW w:w="3360" w:type="dxa"/>
            <w:tcBorders>
              <w:top w:val="single" w:sz="4" w:space="0" w:color="auto"/>
              <w:left w:val="single" w:sz="4" w:space="0" w:color="auto"/>
              <w:bottom w:val="single" w:sz="4" w:space="0" w:color="auto"/>
              <w:right w:val="single" w:sz="4" w:space="0" w:color="auto"/>
            </w:tcBorders>
          </w:tcPr>
          <w:p w14:paraId="02BF520A"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6E2B6D41" w14:textId="77777777" w:rsidTr="00672755">
        <w:tc>
          <w:tcPr>
            <w:tcW w:w="1456" w:type="dxa"/>
            <w:vMerge/>
            <w:tcBorders>
              <w:top w:val="single" w:sz="4" w:space="0" w:color="auto"/>
              <w:left w:val="single" w:sz="4" w:space="0" w:color="auto"/>
              <w:bottom w:val="single" w:sz="4" w:space="0" w:color="auto"/>
              <w:right w:val="single" w:sz="4" w:space="0" w:color="auto"/>
            </w:tcBorders>
          </w:tcPr>
          <w:p w14:paraId="215903AB"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Borders>
              <w:top w:val="single" w:sz="4" w:space="0" w:color="auto"/>
              <w:left w:val="single" w:sz="4" w:space="0" w:color="auto"/>
              <w:bottom w:val="single" w:sz="4" w:space="0" w:color="auto"/>
              <w:right w:val="single" w:sz="4" w:space="0" w:color="auto"/>
            </w:tcBorders>
          </w:tcPr>
          <w:p w14:paraId="6EEE6917"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Borders>
              <w:top w:val="single" w:sz="4" w:space="0" w:color="auto"/>
              <w:left w:val="single" w:sz="4" w:space="0" w:color="auto"/>
              <w:bottom w:val="single" w:sz="4" w:space="0" w:color="auto"/>
              <w:right w:val="single" w:sz="4" w:space="0" w:color="auto"/>
            </w:tcBorders>
          </w:tcPr>
          <w:p w14:paraId="4B428A5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санитарлық-курорттық</w:t>
            </w:r>
          </w:p>
        </w:tc>
        <w:tc>
          <w:tcPr>
            <w:tcW w:w="3360" w:type="dxa"/>
            <w:tcBorders>
              <w:top w:val="single" w:sz="4" w:space="0" w:color="auto"/>
              <w:left w:val="single" w:sz="4" w:space="0" w:color="auto"/>
              <w:bottom w:val="single" w:sz="4" w:space="0" w:color="auto"/>
              <w:right w:val="single" w:sz="4" w:space="0" w:color="auto"/>
            </w:tcBorders>
          </w:tcPr>
          <w:p w14:paraId="52C1C18F"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сауықтыру</w:t>
            </w:r>
          </w:p>
        </w:tc>
      </w:tr>
      <w:tr w:rsidR="00A94E5B" w:rsidRPr="00C37BC2" w14:paraId="7D4874A4" w14:textId="77777777" w:rsidTr="00672755">
        <w:tc>
          <w:tcPr>
            <w:tcW w:w="1456" w:type="dxa"/>
            <w:vMerge/>
            <w:tcBorders>
              <w:top w:val="single" w:sz="4" w:space="0" w:color="auto"/>
              <w:left w:val="single" w:sz="4" w:space="0" w:color="auto"/>
              <w:bottom w:val="nil"/>
              <w:right w:val="single" w:sz="4" w:space="0" w:color="auto"/>
            </w:tcBorders>
          </w:tcPr>
          <w:p w14:paraId="130B3C7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Borders>
              <w:top w:val="single" w:sz="4" w:space="0" w:color="auto"/>
              <w:left w:val="single" w:sz="4" w:space="0" w:color="auto"/>
              <w:bottom w:val="nil"/>
              <w:right w:val="single" w:sz="4" w:space="0" w:color="auto"/>
            </w:tcBorders>
          </w:tcPr>
          <w:p w14:paraId="311A8F3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Borders>
              <w:top w:val="single" w:sz="4" w:space="0" w:color="auto"/>
              <w:left w:val="single" w:sz="4" w:space="0" w:color="auto"/>
              <w:bottom w:val="nil"/>
              <w:right w:val="single" w:sz="4" w:space="0" w:color="auto"/>
            </w:tcBorders>
          </w:tcPr>
          <w:p w14:paraId="62F44A54"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экскурсиялық</w:t>
            </w:r>
          </w:p>
        </w:tc>
        <w:tc>
          <w:tcPr>
            <w:tcW w:w="3360" w:type="dxa"/>
            <w:tcBorders>
              <w:top w:val="single" w:sz="4" w:space="0" w:color="auto"/>
              <w:left w:val="single" w:sz="4" w:space="0" w:color="auto"/>
              <w:bottom w:val="nil"/>
              <w:right w:val="single" w:sz="4" w:space="0" w:color="auto"/>
            </w:tcBorders>
          </w:tcPr>
          <w:p w14:paraId="50D45833"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көзбен қабылданады</w:t>
            </w:r>
          </w:p>
        </w:tc>
      </w:tr>
      <w:tr w:rsidR="00A94E5B" w:rsidRPr="00C37BC2" w14:paraId="64649F1F" w14:textId="77777777" w:rsidTr="00672755">
        <w:tc>
          <w:tcPr>
            <w:tcW w:w="1456" w:type="dxa"/>
            <w:vMerge w:val="restart"/>
          </w:tcPr>
          <w:p w14:paraId="5FAFA8CB"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val="restart"/>
          </w:tcPr>
          <w:p w14:paraId="70EB5F44"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10B2A6A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 xml:space="preserve">спорттық </w:t>
            </w:r>
          </w:p>
        </w:tc>
        <w:tc>
          <w:tcPr>
            <w:tcW w:w="3360" w:type="dxa"/>
          </w:tcPr>
          <w:p w14:paraId="30AFD3FF"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белсенді демалыс</w:t>
            </w:r>
          </w:p>
        </w:tc>
      </w:tr>
      <w:tr w:rsidR="00A94E5B" w:rsidRPr="00C37BC2" w14:paraId="0DE2F0A8" w14:textId="77777777" w:rsidTr="00672755">
        <w:tc>
          <w:tcPr>
            <w:tcW w:w="1456" w:type="dxa"/>
            <w:vMerge/>
          </w:tcPr>
          <w:p w14:paraId="03395F07"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4AFF3F3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3D284F16"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діни-ғибадаттық</w:t>
            </w:r>
          </w:p>
        </w:tc>
        <w:tc>
          <w:tcPr>
            <w:tcW w:w="3360" w:type="dxa"/>
          </w:tcPr>
          <w:p w14:paraId="4E6EDB61"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 xml:space="preserve">рухани </w:t>
            </w:r>
          </w:p>
        </w:tc>
      </w:tr>
      <w:tr w:rsidR="00A94E5B" w:rsidRPr="00C37BC2" w14:paraId="203DCA4D" w14:textId="77777777" w:rsidTr="00672755">
        <w:tc>
          <w:tcPr>
            <w:tcW w:w="1456" w:type="dxa"/>
            <w:vMerge/>
            <w:tcBorders>
              <w:bottom w:val="nil"/>
            </w:tcBorders>
          </w:tcPr>
          <w:p w14:paraId="56371D6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Borders>
              <w:bottom w:val="nil"/>
            </w:tcBorders>
          </w:tcPr>
          <w:p w14:paraId="1B6F86A8"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Borders>
              <w:bottom w:val="nil"/>
            </w:tcBorders>
          </w:tcPr>
          <w:p w14:paraId="208DA224"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киелі (сакральді)</w:t>
            </w:r>
          </w:p>
        </w:tc>
        <w:tc>
          <w:tcPr>
            <w:tcW w:w="3360" w:type="dxa"/>
            <w:tcBorders>
              <w:bottom w:val="nil"/>
            </w:tcBorders>
          </w:tcPr>
          <w:p w14:paraId="74920103"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рухани</w:t>
            </w:r>
          </w:p>
        </w:tc>
      </w:tr>
      <w:tr w:rsidR="00672755" w:rsidRPr="00C37BC2" w14:paraId="21D574F5" w14:textId="77777777" w:rsidTr="00672755">
        <w:tc>
          <w:tcPr>
            <w:tcW w:w="9603" w:type="dxa"/>
            <w:gridSpan w:val="4"/>
            <w:tcBorders>
              <w:top w:val="nil"/>
              <w:left w:val="nil"/>
              <w:right w:val="nil"/>
            </w:tcBorders>
          </w:tcPr>
          <w:p w14:paraId="1A0E4AE8" w14:textId="77777777" w:rsidR="00672755" w:rsidRPr="00672755" w:rsidRDefault="00672755" w:rsidP="00672755">
            <w:pPr>
              <w:pStyle w:val="a3"/>
              <w:tabs>
                <w:tab w:val="left" w:pos="993"/>
              </w:tabs>
              <w:ind w:left="0" w:hanging="108"/>
              <w:jc w:val="both"/>
              <w:rPr>
                <w:rFonts w:ascii="Times New Roman" w:hAnsi="Times New Roman" w:cs="Times New Roman"/>
                <w:sz w:val="28"/>
                <w:szCs w:val="28"/>
                <w:lang w:val="kk-KZ"/>
              </w:rPr>
            </w:pPr>
            <w:r w:rsidRPr="00672755">
              <w:rPr>
                <w:rFonts w:ascii="Times New Roman" w:hAnsi="Times New Roman" w:cs="Times New Roman"/>
                <w:sz w:val="28"/>
                <w:szCs w:val="28"/>
                <w:lang w:val="kk-KZ"/>
              </w:rPr>
              <w:lastRenderedPageBreak/>
              <w:t>1.1-кестенің жалғасы</w:t>
            </w:r>
          </w:p>
          <w:p w14:paraId="7BFC870A" w14:textId="3C656CDE" w:rsidR="00672755" w:rsidRPr="00672755" w:rsidRDefault="00672755" w:rsidP="00672755">
            <w:pPr>
              <w:pStyle w:val="a3"/>
              <w:tabs>
                <w:tab w:val="left" w:pos="993"/>
              </w:tabs>
              <w:ind w:left="0" w:hanging="108"/>
              <w:jc w:val="both"/>
              <w:rPr>
                <w:rFonts w:ascii="Times New Roman" w:hAnsi="Times New Roman" w:cs="Times New Roman"/>
                <w:sz w:val="16"/>
                <w:szCs w:val="16"/>
                <w:lang w:val="kk-KZ"/>
              </w:rPr>
            </w:pPr>
          </w:p>
        </w:tc>
      </w:tr>
      <w:tr w:rsidR="00672755" w:rsidRPr="00C37BC2" w14:paraId="70782A59" w14:textId="77777777" w:rsidTr="00672755">
        <w:tc>
          <w:tcPr>
            <w:tcW w:w="1456" w:type="dxa"/>
          </w:tcPr>
          <w:p w14:paraId="27732BD0" w14:textId="4CFD7CA9"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98" w:type="dxa"/>
          </w:tcPr>
          <w:p w14:paraId="08648D07" w14:textId="33A44FDD"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589" w:type="dxa"/>
          </w:tcPr>
          <w:p w14:paraId="1482FD71" w14:textId="41989D6A"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360" w:type="dxa"/>
          </w:tcPr>
          <w:p w14:paraId="00419EDD" w14:textId="16DBB3F7" w:rsidR="00672755" w:rsidRPr="00672755" w:rsidRDefault="00672755" w:rsidP="00672755">
            <w:pPr>
              <w:pStyle w:val="a3"/>
              <w:tabs>
                <w:tab w:val="left" w:pos="993"/>
              </w:tabs>
              <w:ind w:left="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A94E5B" w:rsidRPr="00C37BC2" w14:paraId="7CBFA112" w14:textId="77777777" w:rsidTr="00672755">
        <w:tc>
          <w:tcPr>
            <w:tcW w:w="1456" w:type="dxa"/>
          </w:tcPr>
          <w:p w14:paraId="7D86A956"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Әлеуметтік</w:t>
            </w:r>
          </w:p>
        </w:tc>
        <w:tc>
          <w:tcPr>
            <w:tcW w:w="2198" w:type="dxa"/>
          </w:tcPr>
          <w:p w14:paraId="321B3F61"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әлеуметтік ресурстар</w:t>
            </w:r>
          </w:p>
        </w:tc>
        <w:tc>
          <w:tcPr>
            <w:tcW w:w="2589" w:type="dxa"/>
          </w:tcPr>
          <w:p w14:paraId="5A5B3EE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демографиялық</w:t>
            </w:r>
          </w:p>
        </w:tc>
        <w:tc>
          <w:tcPr>
            <w:tcW w:w="3360" w:type="dxa"/>
          </w:tcPr>
          <w:p w14:paraId="79884B5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рухани және психикалық байланыс</w:t>
            </w:r>
          </w:p>
        </w:tc>
      </w:tr>
      <w:tr w:rsidR="00A94E5B" w:rsidRPr="00C37BC2" w14:paraId="10196801" w14:textId="77777777" w:rsidTr="00672755">
        <w:tc>
          <w:tcPr>
            <w:tcW w:w="1456" w:type="dxa"/>
            <w:vMerge w:val="restart"/>
          </w:tcPr>
          <w:p w14:paraId="5E932699"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Экономикалық</w:t>
            </w:r>
          </w:p>
        </w:tc>
        <w:tc>
          <w:tcPr>
            <w:tcW w:w="2198" w:type="dxa"/>
            <w:vMerge w:val="restart"/>
          </w:tcPr>
          <w:p w14:paraId="4E3CAD8C"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жалпы өңірлік өнімнің және негізгі қорлардың құрылымы, еңбек ресурстары</w:t>
            </w:r>
          </w:p>
        </w:tc>
        <w:tc>
          <w:tcPr>
            <w:tcW w:w="2589" w:type="dxa"/>
          </w:tcPr>
          <w:p w14:paraId="08DAB844"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көліктік</w:t>
            </w:r>
          </w:p>
        </w:tc>
        <w:tc>
          <w:tcPr>
            <w:tcW w:w="3360" w:type="dxa"/>
          </w:tcPr>
          <w:p w14:paraId="49DBCB77"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жайлылық</w:t>
            </w:r>
          </w:p>
        </w:tc>
      </w:tr>
      <w:tr w:rsidR="00A94E5B" w:rsidRPr="00C37BC2" w14:paraId="6B9CE83F" w14:textId="77777777" w:rsidTr="00672755">
        <w:tc>
          <w:tcPr>
            <w:tcW w:w="1456" w:type="dxa"/>
            <w:vMerge/>
          </w:tcPr>
          <w:p w14:paraId="39B7A4B0"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5535C1DD" w14:textId="77777777" w:rsidR="00A94E5B" w:rsidRPr="00672755" w:rsidRDefault="00A94E5B" w:rsidP="00672755">
            <w:pPr>
              <w:pStyle w:val="a3"/>
              <w:tabs>
                <w:tab w:val="left" w:pos="993"/>
              </w:tabs>
              <w:ind w:left="0"/>
              <w:rPr>
                <w:rFonts w:ascii="Times New Roman" w:hAnsi="Times New Roman" w:cs="Times New Roman"/>
                <w:sz w:val="24"/>
                <w:szCs w:val="24"/>
                <w:lang w:val="kk-KZ"/>
              </w:rPr>
            </w:pPr>
          </w:p>
        </w:tc>
        <w:tc>
          <w:tcPr>
            <w:tcW w:w="2589" w:type="dxa"/>
          </w:tcPr>
          <w:p w14:paraId="0A5B1188" w14:textId="77777777" w:rsidR="00A94E5B" w:rsidRPr="00672755" w:rsidRDefault="00A94E5B" w:rsidP="00672755">
            <w:pPr>
              <w:pStyle w:val="a3"/>
              <w:tabs>
                <w:tab w:val="left" w:pos="993"/>
              </w:tabs>
              <w:ind w:left="0"/>
              <w:rPr>
                <w:rFonts w:ascii="Times New Roman" w:hAnsi="Times New Roman" w:cs="Times New Roman"/>
                <w:sz w:val="24"/>
                <w:szCs w:val="24"/>
                <w:lang w:val="kk-KZ"/>
              </w:rPr>
            </w:pPr>
            <w:r w:rsidRPr="00672755">
              <w:rPr>
                <w:rFonts w:ascii="Times New Roman" w:hAnsi="Times New Roman" w:cs="Times New Roman"/>
                <w:sz w:val="24"/>
                <w:szCs w:val="24"/>
                <w:lang w:val="kk-KZ"/>
              </w:rPr>
              <w:t>қонақ үй шаруашылығы</w:t>
            </w:r>
          </w:p>
        </w:tc>
        <w:tc>
          <w:tcPr>
            <w:tcW w:w="3360" w:type="dxa"/>
          </w:tcPr>
          <w:p w14:paraId="62BC4481"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жайлылық</w:t>
            </w:r>
          </w:p>
        </w:tc>
      </w:tr>
      <w:tr w:rsidR="00A94E5B" w:rsidRPr="00C37BC2" w14:paraId="5A43C69C" w14:textId="77777777" w:rsidTr="00672755">
        <w:trPr>
          <w:trHeight w:val="487"/>
        </w:trPr>
        <w:tc>
          <w:tcPr>
            <w:tcW w:w="1456" w:type="dxa"/>
            <w:vMerge/>
          </w:tcPr>
          <w:p w14:paraId="7D869B7D"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198" w:type="dxa"/>
            <w:vMerge/>
          </w:tcPr>
          <w:p w14:paraId="30080C1D"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p>
        </w:tc>
        <w:tc>
          <w:tcPr>
            <w:tcW w:w="2589" w:type="dxa"/>
          </w:tcPr>
          <w:p w14:paraId="3FC57832"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қоғамдық тағам</w:t>
            </w:r>
          </w:p>
        </w:tc>
        <w:tc>
          <w:tcPr>
            <w:tcW w:w="3360" w:type="dxa"/>
          </w:tcPr>
          <w:p w14:paraId="15A0F0D5" w14:textId="77777777" w:rsidR="00A94E5B" w:rsidRPr="00672755" w:rsidRDefault="00A94E5B" w:rsidP="00672755">
            <w:pPr>
              <w:pStyle w:val="a3"/>
              <w:tabs>
                <w:tab w:val="left" w:pos="993"/>
              </w:tabs>
              <w:ind w:left="0"/>
              <w:jc w:val="both"/>
              <w:rPr>
                <w:rFonts w:ascii="Times New Roman" w:hAnsi="Times New Roman" w:cs="Times New Roman"/>
                <w:sz w:val="24"/>
                <w:szCs w:val="24"/>
                <w:lang w:val="kk-KZ"/>
              </w:rPr>
            </w:pPr>
            <w:r w:rsidRPr="00672755">
              <w:rPr>
                <w:rFonts w:ascii="Times New Roman" w:hAnsi="Times New Roman" w:cs="Times New Roman"/>
                <w:sz w:val="24"/>
                <w:szCs w:val="24"/>
                <w:lang w:val="kk-KZ"/>
              </w:rPr>
              <w:t>жайлылық</w:t>
            </w:r>
          </w:p>
        </w:tc>
      </w:tr>
    </w:tbl>
    <w:p w14:paraId="75274774" w14:textId="77777777" w:rsidR="00A94E5B" w:rsidRPr="00C37BC2" w:rsidRDefault="00A94E5B" w:rsidP="0039465F">
      <w:pPr>
        <w:pStyle w:val="a3"/>
        <w:tabs>
          <w:tab w:val="left" w:pos="993"/>
        </w:tabs>
        <w:spacing w:after="0" w:line="240" w:lineRule="auto"/>
        <w:ind w:left="0" w:firstLine="709"/>
        <w:jc w:val="both"/>
        <w:rPr>
          <w:rFonts w:ascii="Times New Roman" w:hAnsi="Times New Roman" w:cs="Times New Roman"/>
          <w:sz w:val="28"/>
          <w:szCs w:val="28"/>
          <w:lang w:val="kk-KZ"/>
        </w:rPr>
      </w:pPr>
    </w:p>
    <w:p w14:paraId="1BB6F809" w14:textId="77777777" w:rsidR="001B0C61" w:rsidRPr="00C37BC2" w:rsidRDefault="001B0C61" w:rsidP="0039465F">
      <w:pPr>
        <w:pStyle w:val="a3"/>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Сонымен, рекреациялық қызмет – бұл адамның бос уақытында рухани дамуы мен физикалық күштерін қалпына келтіру мақсатында жүзеге асырылатын әр түрлі іс-шаралар. Рекреациялық қызметті жүзеге асыру және оны дамыту рекреациялық ресурстарды пайдалану арқылы жүзеге асырылады.</w:t>
      </w:r>
    </w:p>
    <w:p w14:paraId="555626FF" w14:textId="77777777" w:rsidR="001B0C61" w:rsidRPr="00C37BC2" w:rsidRDefault="001B0C61"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А.А. Минц [102] табиғи ресурстарды «өндіргіш күштер мен зерттелулердің белгілі бір даму деңгейінде материалдық қызметке тікелей қатысу түрінде адамзат қоғамының қажеттіліктерін қанағаттандыру үшін пайдалануға болатын табиғат денелері мен күштері» деп анықтады. Ол табиғаттың белгілі бір элементтерін табиғи ресурстардың құрамына қосуға байланысты негізгі критерийлерді анықтады. Ол критерийлерге техникалық мүмкіндік, экономикалық қажеттілік және пайдаланудың орындылығы, белгілі бір зерттелу деңгейі критерийлерін жатқызды.</w:t>
      </w:r>
    </w:p>
    <w:p w14:paraId="7EED25D9" w14:textId="4FBAB438" w:rsidR="00A94E5B" w:rsidRPr="00C37BC2" w:rsidRDefault="00A94E5B"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Л.А. Багрова, Н.В.</w:t>
      </w:r>
      <w:r w:rsidR="00F87ED3">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Багров, В.С. Преображенский [</w:t>
      </w:r>
      <w:r w:rsidR="00613DF1" w:rsidRPr="00C37BC2">
        <w:rPr>
          <w:rFonts w:ascii="Times New Roman" w:hAnsi="Times New Roman" w:cs="Times New Roman"/>
          <w:sz w:val="28"/>
          <w:szCs w:val="28"/>
          <w:lang w:val="kk-KZ"/>
        </w:rPr>
        <w:t>1</w:t>
      </w:r>
      <w:r w:rsidR="00D30998" w:rsidRPr="00C37BC2">
        <w:rPr>
          <w:rFonts w:ascii="Times New Roman" w:hAnsi="Times New Roman" w:cs="Times New Roman"/>
          <w:sz w:val="28"/>
          <w:szCs w:val="28"/>
          <w:lang w:val="kk-KZ"/>
        </w:rPr>
        <w:t>03</w:t>
      </w:r>
      <w:r w:rsidRPr="00C37BC2">
        <w:rPr>
          <w:rFonts w:ascii="Times New Roman" w:hAnsi="Times New Roman" w:cs="Times New Roman"/>
          <w:sz w:val="28"/>
          <w:szCs w:val="28"/>
          <w:lang w:val="kk-KZ"/>
        </w:rPr>
        <w:t>] «рекреациялық ресурстар» ұғымын рекреациялық қызметті ұйымдастыру жүйесін талдау аясында ғана қарастырған жөн деп атап өтті.</w:t>
      </w:r>
      <w:r w:rsidRPr="00C37BC2">
        <w:rPr>
          <w:lang w:val="kk-KZ"/>
        </w:rPr>
        <w:t xml:space="preserve"> </w:t>
      </w:r>
      <w:r w:rsidRPr="00C37BC2">
        <w:rPr>
          <w:rFonts w:ascii="Times New Roman" w:hAnsi="Times New Roman" w:cs="Times New Roman"/>
          <w:sz w:val="28"/>
          <w:szCs w:val="28"/>
          <w:lang w:val="kk-KZ"/>
        </w:rPr>
        <w:t>Рекреациялық ресурс – табиғи немесе әлеуметтік-техникалық нысан – демалыс шарттары – ресурстар – қорлар тізбегіндегі байланыстардың бірі. Рекреациялық қызмет жағдайынан ресурстарға көшу, ең алдымен, талданатын нысандардың экономикалық құндылығын, олардың кеңістіктік және уақыттық сипаттамаларын, дамудың экономикалық мүмкіндіктерін түсінумен байланысты. Олардың айтуына қарағанда, «табиғат денелері мен күштері демалушы емес, ұйымдастырушылар тұрғысынан қарастырылған кезде ғана рекреациялық рөл атқарады». Рекреациялық ресурстардың сипаттамасы табиғи жағдайлардың сапасы туралы; осы қасиеттер қолданылатын аудан немесе көлем туралы; осы қасиеттер өз әсерін көрсететін кезеңнің ұзақтығы туралы деректерді қамтуға тиіс. Осылайша, авторлардың түсінігі бойынша рекреациялық ресурстар –</w:t>
      </w:r>
      <w:r w:rsidR="002363AA">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табиғи, табиғи-техникалық және әлеуметтік-экономикалық геожүйелер және олардың элементтері болып табылады, оларды рекреациялық экономиканы ұйымдастырудың қолданыстағы техникалық және материалдық мүмкіндіктерінде пайдалануға болады. </w:t>
      </w:r>
    </w:p>
    <w:p w14:paraId="6AD1E7A5" w14:textId="20B0CFA6" w:rsidR="00A94E5B" w:rsidRPr="00C37BC2" w:rsidRDefault="00D90208"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Н.Ф.</w:t>
      </w:r>
      <w:r w:rsidR="00613DF1" w:rsidRPr="00C37BC2">
        <w:rPr>
          <w:rFonts w:ascii="Times New Roman" w:hAnsi="Times New Roman" w:cs="Times New Roman"/>
          <w:sz w:val="28"/>
          <w:szCs w:val="28"/>
          <w:lang w:val="kk-KZ"/>
        </w:rPr>
        <w:t xml:space="preserve"> Реймерс [1</w:t>
      </w:r>
      <w:r w:rsidR="00D30998" w:rsidRPr="00C37BC2">
        <w:rPr>
          <w:rFonts w:ascii="Times New Roman" w:hAnsi="Times New Roman" w:cs="Times New Roman"/>
          <w:sz w:val="28"/>
          <w:szCs w:val="28"/>
          <w:lang w:val="kk-KZ"/>
        </w:rPr>
        <w:t>04</w:t>
      </w:r>
      <w:r w:rsidR="00A94E5B" w:rsidRPr="00C37BC2">
        <w:rPr>
          <w:rFonts w:ascii="Times New Roman" w:hAnsi="Times New Roman" w:cs="Times New Roman"/>
          <w:sz w:val="28"/>
          <w:szCs w:val="28"/>
          <w:lang w:val="kk-KZ"/>
        </w:rPr>
        <w:t>] «рекреациялық ресурстар – бұл адамдардың еңбекке қабілеттілігін және денсаулығын қалпына келтіру және сақтау құралы ретінде демалысты қамтамасыз ететін табиғи және мәдени ресурстардың бөлігі» деген а</w:t>
      </w:r>
      <w:r w:rsidR="00613DF1" w:rsidRPr="00C37BC2">
        <w:rPr>
          <w:rFonts w:ascii="Times New Roman" w:hAnsi="Times New Roman" w:cs="Times New Roman"/>
          <w:sz w:val="28"/>
          <w:szCs w:val="28"/>
          <w:lang w:val="kk-KZ"/>
        </w:rPr>
        <w:t xml:space="preserve">нықтама береді. Б.Б. </w:t>
      </w:r>
      <w:r w:rsidR="00613DF1" w:rsidRPr="004F1EAE">
        <w:rPr>
          <w:rFonts w:ascii="Times New Roman" w:hAnsi="Times New Roman" w:cs="Times New Roman"/>
          <w:sz w:val="28"/>
          <w:szCs w:val="28"/>
          <w:lang w:val="kk-KZ"/>
        </w:rPr>
        <w:t>Родоман [</w:t>
      </w:r>
      <w:r w:rsidR="00BC1E60" w:rsidRPr="004F1EAE">
        <w:rPr>
          <w:rFonts w:ascii="Times New Roman" w:hAnsi="Times New Roman" w:cs="Times New Roman"/>
          <w:sz w:val="28"/>
          <w:szCs w:val="28"/>
          <w:lang w:val="kk-KZ"/>
        </w:rPr>
        <w:t>80</w:t>
      </w:r>
      <w:r w:rsidR="006F6C61"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6F6C61"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6F6C61" w:rsidRPr="004F1EAE">
        <w:rPr>
          <w:rFonts w:ascii="Times New Roman" w:hAnsi="Times New Roman" w:cs="Times New Roman"/>
          <w:sz w:val="28"/>
          <w:szCs w:val="28"/>
          <w:lang w:val="kk-KZ"/>
        </w:rPr>
        <w:t>150</w:t>
      </w:r>
      <w:r w:rsidR="00A94E5B" w:rsidRPr="004F1EAE">
        <w:rPr>
          <w:rFonts w:ascii="Times New Roman" w:hAnsi="Times New Roman" w:cs="Times New Roman"/>
          <w:sz w:val="28"/>
          <w:szCs w:val="28"/>
          <w:lang w:val="kk-KZ"/>
        </w:rPr>
        <w:t xml:space="preserve">] рекреациялық </w:t>
      </w:r>
      <w:r w:rsidR="00A94E5B" w:rsidRPr="00C37BC2">
        <w:rPr>
          <w:rFonts w:ascii="Times New Roman" w:hAnsi="Times New Roman" w:cs="Times New Roman"/>
          <w:sz w:val="28"/>
          <w:szCs w:val="28"/>
          <w:lang w:val="kk-KZ"/>
        </w:rPr>
        <w:t xml:space="preserve">ресурстар деп рекреациялық ресурстардың тікелей және жанама түрлерін бөліп көрсете </w:t>
      </w:r>
      <w:r w:rsidR="00A94E5B" w:rsidRPr="00C37BC2">
        <w:rPr>
          <w:rFonts w:ascii="Times New Roman" w:hAnsi="Times New Roman" w:cs="Times New Roman"/>
          <w:sz w:val="28"/>
          <w:szCs w:val="28"/>
          <w:lang w:val="kk-KZ"/>
        </w:rPr>
        <w:lastRenderedPageBreak/>
        <w:t xml:space="preserve">отырып, «демалу үшін пайдалануға болатын географиялық ортаның элементтерін (табиғи-әлеуметтік мағынасында) түсіндіреді. Сондай-ақ, ол адамдарға әсер ету жағынан эстетикалық </w:t>
      </w:r>
      <w:r w:rsidR="0014666A" w:rsidRPr="00C37BC2">
        <w:rPr>
          <w:rFonts w:ascii="Times New Roman" w:hAnsi="Times New Roman" w:cs="Times New Roman"/>
          <w:sz w:val="28"/>
          <w:szCs w:val="28"/>
          <w:lang w:val="kk-KZ"/>
        </w:rPr>
        <w:t xml:space="preserve">(рельефтің әсемдігі, аттрактивтілігі), </w:t>
      </w:r>
      <w:r w:rsidR="00A94E5B" w:rsidRPr="00C37BC2">
        <w:rPr>
          <w:rFonts w:ascii="Times New Roman" w:hAnsi="Times New Roman" w:cs="Times New Roman"/>
          <w:sz w:val="28"/>
          <w:szCs w:val="28"/>
          <w:lang w:val="kk-KZ"/>
        </w:rPr>
        <w:t>емдік-сауықтыру, танымдық, ыңғайлы (тұрмыстық ыңғайлылық), көлік (қолайлы көлік құралдарының болуы, көлікке қол жетімділік) рекреациялық ресуртарды анықтайды.</w:t>
      </w:r>
    </w:p>
    <w:p w14:paraId="11B0A1DA" w14:textId="77777777" w:rsidR="00A94E5B" w:rsidRPr="00C37BC2" w:rsidRDefault="00A94E5B"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ресурстар тарихи категория, өйткені рекреациялық қызметке табиғи және антропогендік сипаттағы жаңа элементтер қатысады.</w:t>
      </w:r>
      <w:r w:rsidRPr="00C37BC2">
        <w:rPr>
          <w:lang w:val="kk-KZ"/>
        </w:rPr>
        <w:t xml:space="preserve"> </w:t>
      </w:r>
      <w:r w:rsidRPr="00C37BC2">
        <w:rPr>
          <w:rFonts w:ascii="Times New Roman" w:hAnsi="Times New Roman" w:cs="Times New Roman"/>
          <w:sz w:val="28"/>
          <w:szCs w:val="28"/>
          <w:lang w:val="kk-KZ"/>
        </w:rPr>
        <w:t>Алайда, рекреациялық ресурстардың құрылымында табиғи компонент негізгі рөл атқарады.</w:t>
      </w:r>
      <w:r w:rsidRPr="00C37BC2">
        <w:rPr>
          <w:lang w:val="kk-KZ"/>
        </w:rPr>
        <w:t xml:space="preserve"> </w:t>
      </w:r>
      <w:r w:rsidRPr="00C37BC2">
        <w:rPr>
          <w:rFonts w:ascii="Times New Roman" w:hAnsi="Times New Roman" w:cs="Times New Roman"/>
          <w:sz w:val="28"/>
          <w:szCs w:val="28"/>
          <w:lang w:val="kk-KZ"/>
        </w:rPr>
        <w:t xml:space="preserve">Сонымен, «табиғат-қоғам» жүйесі аясында қарастырылған жағдайда ғана табиғи элементтер рекреациялық ресурстарға айналады. </w:t>
      </w:r>
    </w:p>
    <w:p w14:paraId="403DD3E1" w14:textId="3A684F09" w:rsidR="00A94E5B" w:rsidRPr="00C37BC2" w:rsidRDefault="00A94E5B"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қызметті дам</w:t>
      </w:r>
      <w:r w:rsidR="00725475" w:rsidRPr="00C37BC2">
        <w:rPr>
          <w:rFonts w:ascii="Times New Roman" w:hAnsi="Times New Roman" w:cs="Times New Roman"/>
          <w:sz w:val="28"/>
          <w:szCs w:val="28"/>
          <w:lang w:val="kk-KZ"/>
        </w:rPr>
        <w:t>ы</w:t>
      </w:r>
      <w:r w:rsidRPr="00C37BC2">
        <w:rPr>
          <w:rFonts w:ascii="Times New Roman" w:hAnsi="Times New Roman" w:cs="Times New Roman"/>
          <w:sz w:val="28"/>
          <w:szCs w:val="28"/>
          <w:lang w:val="kk-KZ"/>
        </w:rPr>
        <w:t>ту әрқашан белгілі бір нәтижеге, белгілі бір функцияларды орындауға бағытталады, соған байланысты рекреацияның бірқатар функцияларын анықтауға болады. Мәселен, А.С.</w:t>
      </w:r>
      <w:r w:rsidR="00F87ED3">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Орлов рекреацияның бірқарат функцияларын анықтайды, автордың пікірінше, ұсынылған функциялар «рекреациялық құбылыстардың адамға әсер ету</w:t>
      </w:r>
      <w:r w:rsidR="00CB1406" w:rsidRPr="00C37BC2">
        <w:rPr>
          <w:rFonts w:ascii="Times New Roman" w:hAnsi="Times New Roman" w:cs="Times New Roman"/>
          <w:sz w:val="28"/>
          <w:szCs w:val="28"/>
          <w:lang w:val="kk-KZ"/>
        </w:rPr>
        <w:t>ін</w:t>
      </w:r>
      <w:r w:rsidRPr="00C37BC2">
        <w:rPr>
          <w:rFonts w:ascii="Times New Roman" w:hAnsi="Times New Roman" w:cs="Times New Roman"/>
          <w:sz w:val="28"/>
          <w:szCs w:val="28"/>
          <w:lang w:val="kk-KZ"/>
        </w:rPr>
        <w:t>, тұрмыстық деңгейден әлеуметтік деңгейге дейінгі барлық қабілеттерін толығымен қамтиды», оларға келесі функцияларды жатқызады:</w:t>
      </w:r>
    </w:p>
    <w:p w14:paraId="1EF6349C" w14:textId="77777777" w:rsidR="00A94E5B" w:rsidRPr="00C37BC2" w:rsidRDefault="00A94E5B"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адамның қызмет ету барысында жұмсалған оның биологиялық және әлеуметтік энергиясын қалпына келтіру;</w:t>
      </w:r>
    </w:p>
    <w:p w14:paraId="664CFE4A" w14:textId="77777777" w:rsidR="00A94E5B" w:rsidRPr="00C37BC2" w:rsidRDefault="00A94E5B"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төтенше жағдайларда адам ағзасының биологиялық және әлеуметтік «сақтандырғыш» рөлін орындау;</w:t>
      </w:r>
    </w:p>
    <w:p w14:paraId="0FAEDD99" w14:textId="77777777" w:rsidR="0014666A" w:rsidRPr="00C37BC2" w:rsidRDefault="0014666A"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энергия алмасу және энергия айналымы үдерістерінің катализаторы рөлін орындау;</w:t>
      </w:r>
    </w:p>
    <w:p w14:paraId="4277F00D" w14:textId="77777777" w:rsidR="0014666A" w:rsidRPr="00C37BC2" w:rsidRDefault="0014666A"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аданың табиғаттан алмаған кейбір биологиялық қасиеттерінің компенсациясы;</w:t>
      </w:r>
    </w:p>
    <w:p w14:paraId="0E4108C7" w14:textId="77777777" w:rsidR="0014666A" w:rsidRPr="00C37BC2" w:rsidRDefault="0014666A"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сана құрылымындағы ақпараттық-ойының бастамасы;</w:t>
      </w:r>
    </w:p>
    <w:p w14:paraId="6FFA7CE7" w14:textId="77777777" w:rsidR="0014666A" w:rsidRPr="00C37BC2" w:rsidRDefault="0014666A"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түрлерді табиғи іріктеу үдерістеріне қатысу;</w:t>
      </w:r>
    </w:p>
    <w:p w14:paraId="196F0684" w14:textId="77777777" w:rsidR="00A94E5B" w:rsidRPr="00C37BC2" w:rsidRDefault="00A94E5B"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әлеуметтену үдерістеріне қатысу;</w:t>
      </w:r>
    </w:p>
    <w:p w14:paraId="5359B09F" w14:textId="77777777" w:rsidR="00A94E5B" w:rsidRPr="00C37BC2" w:rsidRDefault="00A94E5B" w:rsidP="00CB6DAA">
      <w:pPr>
        <w:pStyle w:val="a3"/>
        <w:numPr>
          <w:ilvl w:val="0"/>
          <w:numId w:val="6"/>
        </w:numPr>
        <w:tabs>
          <w:tab w:val="left" w:pos="0"/>
          <w:tab w:val="left" w:pos="851"/>
          <w:tab w:val="left" w:pos="99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қызметтерді молайту.</w:t>
      </w:r>
    </w:p>
    <w:p w14:paraId="32D9A638" w14:textId="74E4053E" w:rsidR="00A94E5B" w:rsidRPr="004F1EAE" w:rsidRDefault="0014666A"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А.С. Орловтың анықтаған рекреациялық функциялар нәтижесінде рекреациялық мәдениет, рекреациялық тиімділік, рекреациялық жағдайлар, рекреациялық белсенділік сияқты рекреациялық үдерістердің негізін құрайтын ұғымдар жүйесі </w:t>
      </w:r>
      <w:r w:rsidRPr="004F1EAE">
        <w:rPr>
          <w:rFonts w:ascii="Times New Roman" w:hAnsi="Times New Roman" w:cs="Times New Roman"/>
          <w:sz w:val="28"/>
          <w:szCs w:val="28"/>
          <w:lang w:val="kk-KZ"/>
        </w:rPr>
        <w:t>ерекшеленеді</w:t>
      </w:r>
      <w:r w:rsidR="00D90208" w:rsidRPr="004F1EAE">
        <w:rPr>
          <w:rFonts w:ascii="Times New Roman" w:hAnsi="Times New Roman" w:cs="Times New Roman"/>
          <w:sz w:val="28"/>
          <w:szCs w:val="28"/>
          <w:lang w:val="kk-KZ"/>
        </w:rPr>
        <w:t xml:space="preserve"> </w:t>
      </w:r>
      <w:r w:rsidR="00643284" w:rsidRPr="004F1EAE">
        <w:rPr>
          <w:rFonts w:ascii="Times New Roman" w:hAnsi="Times New Roman" w:cs="Times New Roman"/>
          <w:sz w:val="28"/>
          <w:szCs w:val="28"/>
          <w:lang w:val="kk-KZ"/>
        </w:rPr>
        <w:t>[</w:t>
      </w:r>
      <w:r w:rsidR="00D30998" w:rsidRPr="004F1EAE">
        <w:rPr>
          <w:rFonts w:ascii="Times New Roman" w:hAnsi="Times New Roman" w:cs="Times New Roman"/>
          <w:sz w:val="28"/>
          <w:szCs w:val="28"/>
          <w:lang w:val="kk-KZ"/>
        </w:rPr>
        <w:t>84</w:t>
      </w:r>
      <w:r w:rsidR="00015C53"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015C53"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6F6C61" w:rsidRPr="004F1EAE">
        <w:rPr>
          <w:rFonts w:ascii="Times New Roman" w:hAnsi="Times New Roman" w:cs="Times New Roman"/>
          <w:sz w:val="28"/>
          <w:szCs w:val="28"/>
          <w:lang w:val="kk-KZ"/>
        </w:rPr>
        <w:t>14</w:t>
      </w:r>
      <w:r w:rsidR="004F1EAE" w:rsidRPr="004F1EAE">
        <w:rPr>
          <w:rFonts w:ascii="Times New Roman" w:hAnsi="Times New Roman" w:cs="Times New Roman"/>
          <w:sz w:val="28"/>
          <w:szCs w:val="28"/>
          <w:lang w:val="kk-KZ"/>
        </w:rPr>
        <w:t>0</w:t>
      </w:r>
      <w:r w:rsidR="00D90208" w:rsidRPr="004F1EAE">
        <w:rPr>
          <w:rFonts w:ascii="Times New Roman" w:hAnsi="Times New Roman" w:cs="Times New Roman"/>
          <w:sz w:val="28"/>
          <w:szCs w:val="28"/>
          <w:lang w:val="kk-KZ"/>
        </w:rPr>
        <w:t>]</w:t>
      </w:r>
      <w:r w:rsidR="00A94E5B" w:rsidRPr="004F1EAE">
        <w:rPr>
          <w:rFonts w:ascii="Times New Roman" w:hAnsi="Times New Roman" w:cs="Times New Roman"/>
          <w:sz w:val="28"/>
          <w:szCs w:val="28"/>
          <w:lang w:val="kk-KZ"/>
        </w:rPr>
        <w:t xml:space="preserve">. </w:t>
      </w:r>
    </w:p>
    <w:p w14:paraId="62CA7FBE" w14:textId="5C9DC8A6" w:rsidR="00A94E5B" w:rsidRPr="00C37BC2" w:rsidRDefault="00A94E5B" w:rsidP="0039465F">
      <w:pPr>
        <w:tabs>
          <w:tab w:val="left" w:pos="0"/>
          <w:tab w:val="left" w:pos="851"/>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Батыс ғылымында рекреациялық ұғымдар философиялық және психологиялық теориялар аяс</w:t>
      </w:r>
      <w:r w:rsidR="00D90208" w:rsidRPr="00C37BC2">
        <w:rPr>
          <w:rFonts w:ascii="Times New Roman" w:hAnsi="Times New Roman" w:cs="Times New Roman"/>
          <w:sz w:val="28"/>
          <w:szCs w:val="28"/>
          <w:lang w:val="kk-KZ"/>
        </w:rPr>
        <w:t>ында дамыды. Мысалы, Джей Шиверс</w:t>
      </w:r>
      <w:r w:rsidRPr="00C37BC2">
        <w:rPr>
          <w:rFonts w:ascii="Times New Roman" w:hAnsi="Times New Roman" w:cs="Times New Roman"/>
          <w:sz w:val="28"/>
          <w:szCs w:val="28"/>
          <w:lang w:val="kk-KZ"/>
        </w:rPr>
        <w:t xml:space="preserve"> оларды бес топқа бөлуді ұсынады [</w:t>
      </w:r>
      <w:r w:rsidR="00F041B3" w:rsidRPr="00C37BC2">
        <w:rPr>
          <w:rFonts w:ascii="Times New Roman" w:hAnsi="Times New Roman" w:cs="Times New Roman"/>
          <w:sz w:val="28"/>
          <w:szCs w:val="28"/>
          <w:lang w:val="kk-KZ"/>
        </w:rPr>
        <w:t>105, 106</w:t>
      </w:r>
      <w:r w:rsidRPr="00C37BC2">
        <w:rPr>
          <w:rFonts w:ascii="Times New Roman" w:hAnsi="Times New Roman" w:cs="Times New Roman"/>
          <w:sz w:val="28"/>
          <w:szCs w:val="28"/>
          <w:lang w:val="kk-KZ"/>
        </w:rPr>
        <w:t>]:</w:t>
      </w:r>
    </w:p>
    <w:p w14:paraId="0D938E38" w14:textId="77777777" w:rsidR="00A94E5B" w:rsidRPr="00C37BC2" w:rsidRDefault="00A94E5B" w:rsidP="00CB6DAA">
      <w:pPr>
        <w:pStyle w:val="a3"/>
        <w:numPr>
          <w:ilvl w:val="0"/>
          <w:numId w:val="7"/>
        </w:numPr>
        <w:tabs>
          <w:tab w:val="left" w:pos="0"/>
          <w:tab w:val="left" w:pos="851"/>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Рекреация бос уақыт (досуг) ретінде қай уақытта жүргізлетінігі туралы тұжырымдамалар. Бұл жерде, бос уақыт пен рекреация екі түрлі ұғымды береді. Бос уақыт – бұл жұмыстан кейінгі бос уақыт, ал рекреация – күш-жігерді қалпына келтіру үдерісі. Рекреацияға бос уақыт кезінде қол жеткізуге болады. </w:t>
      </w:r>
    </w:p>
    <w:p w14:paraId="70C3A6EC" w14:textId="77777777" w:rsidR="00A94E5B" w:rsidRPr="00C37BC2" w:rsidRDefault="00A94E5B" w:rsidP="00CB6DAA">
      <w:pPr>
        <w:pStyle w:val="a3"/>
        <w:numPr>
          <w:ilvl w:val="0"/>
          <w:numId w:val="7"/>
        </w:numPr>
        <w:tabs>
          <w:tab w:val="left" w:pos="0"/>
          <w:tab w:val="left" w:pos="851"/>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«Неліктен рекреация болады» деген сұраққа жауап беретін тұжырымдамалар, яғни рекреация негізгі мотивацияның нәтижесі ретінде. Бұл тұжырымдама рекреация өзін-өзі ынталандыру әрекеті, яғни өмірден адамның </w:t>
      </w:r>
      <w:r w:rsidRPr="00C37BC2">
        <w:rPr>
          <w:rFonts w:ascii="Times New Roman" w:hAnsi="Times New Roman" w:cs="Times New Roman"/>
          <w:sz w:val="28"/>
          <w:szCs w:val="28"/>
          <w:lang w:val="kk-KZ"/>
        </w:rPr>
        <w:lastRenderedPageBreak/>
        <w:t>өзі ләззат алуы үшін жүзеге асырылады деген ережеден туындайды. Рекреация кезіндегі мотивация ішкі ынталандыру сипатына иеленеді.</w:t>
      </w:r>
    </w:p>
    <w:p w14:paraId="1CE7AEDD" w14:textId="40F80059" w:rsidR="00A94E5B" w:rsidRPr="00C37BC2" w:rsidRDefault="00A94E5B" w:rsidP="00CB6DAA">
      <w:pPr>
        <w:pStyle w:val="a3"/>
        <w:numPr>
          <w:ilvl w:val="0"/>
          <w:numId w:val="7"/>
        </w:numPr>
        <w:tabs>
          <w:tab w:val="left" w:pos="0"/>
          <w:tab w:val="left" w:pos="851"/>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Рекреация таңдау еркіндігі ретінде білдіретін тұжырымдамалар. Демек, рекреация – бұл адамға қуаныш пен қанағат беретін, оны белсенді іс-әрекетке, дененің физикалық күші </w:t>
      </w:r>
      <w:r w:rsidR="0014666A" w:rsidRPr="00C37BC2">
        <w:rPr>
          <w:rFonts w:ascii="Times New Roman" w:hAnsi="Times New Roman" w:cs="Times New Roman"/>
          <w:sz w:val="28"/>
          <w:szCs w:val="28"/>
          <w:lang w:val="kk-KZ"/>
        </w:rPr>
        <w:t>м</w:t>
      </w:r>
      <w:r w:rsidRPr="00C37BC2">
        <w:rPr>
          <w:rFonts w:ascii="Times New Roman" w:hAnsi="Times New Roman" w:cs="Times New Roman"/>
          <w:sz w:val="28"/>
          <w:szCs w:val="28"/>
          <w:lang w:val="kk-KZ"/>
        </w:rPr>
        <w:t>ен моральды рухын қалпына келтіруге итермелейтін кез-келген іс-әрекетке ерікті қатысу.</w:t>
      </w:r>
    </w:p>
    <w:p w14:paraId="7F2C02F6" w14:textId="473FE00B" w:rsidR="00A94E5B" w:rsidRPr="00C37BC2" w:rsidRDefault="00A94E5B" w:rsidP="00CB6DAA">
      <w:pPr>
        <w:pStyle w:val="a3"/>
        <w:numPr>
          <w:ilvl w:val="0"/>
          <w:numId w:val="7"/>
        </w:numPr>
        <w:tabs>
          <w:tab w:val="left" w:pos="0"/>
          <w:tab w:val="left" w:pos="851"/>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Ағзаны қалпына келтірудің негізгі шарты ретінде белсенді рекреация теориясын жақтаушылары алға тартқан тұжырымдамалар.</w:t>
      </w:r>
      <w:r w:rsidRPr="00C37BC2">
        <w:rPr>
          <w:lang w:val="kk-KZ"/>
        </w:rPr>
        <w:t xml:space="preserve"> </w:t>
      </w:r>
      <w:r w:rsidRPr="00C37BC2">
        <w:rPr>
          <w:rFonts w:ascii="Times New Roman" w:hAnsi="Times New Roman" w:cs="Times New Roman"/>
          <w:sz w:val="28"/>
          <w:szCs w:val="28"/>
          <w:lang w:val="kk-KZ"/>
        </w:rPr>
        <w:t>Денені қалпына келтіру тепе-теңдікті қалпына келтіру ретінде белсенді физикалық белсенділіктен қуаныш пен бақыт аясында ғана мүмкін болады.</w:t>
      </w:r>
      <w:r w:rsidRPr="00C37BC2">
        <w:rPr>
          <w:lang w:val="kk-KZ"/>
        </w:rPr>
        <w:t xml:space="preserve"> </w:t>
      </w:r>
      <w:r w:rsidRPr="00C37BC2">
        <w:rPr>
          <w:rFonts w:ascii="Times New Roman" w:hAnsi="Times New Roman" w:cs="Times New Roman"/>
          <w:sz w:val="28"/>
          <w:szCs w:val="28"/>
          <w:lang w:val="kk-KZ"/>
        </w:rPr>
        <w:t>Алайда, Д.</w:t>
      </w:r>
      <w:r w:rsidR="00A04855">
        <w:rPr>
          <w:rFonts w:ascii="Times New Roman" w:hAnsi="Times New Roman" w:cs="Times New Roman"/>
          <w:sz w:val="28"/>
          <w:szCs w:val="28"/>
          <w:lang w:val="kk-KZ"/>
        </w:rPr>
        <w:t> </w:t>
      </w:r>
      <w:r w:rsidRPr="00C37BC2">
        <w:rPr>
          <w:rFonts w:ascii="Times New Roman" w:hAnsi="Times New Roman" w:cs="Times New Roman"/>
          <w:sz w:val="28"/>
          <w:szCs w:val="28"/>
          <w:lang w:val="kk-KZ"/>
        </w:rPr>
        <w:t>Шиверс демалыс саласы туралы мұндай пікірдің заңсыз екенін баса айтады.</w:t>
      </w:r>
    </w:p>
    <w:p w14:paraId="567A9DCA" w14:textId="77777777" w:rsidR="00A94E5B" w:rsidRPr="00C37BC2" w:rsidRDefault="00A94E5B" w:rsidP="00CB6DAA">
      <w:pPr>
        <w:pStyle w:val="a3"/>
        <w:numPr>
          <w:ilvl w:val="0"/>
          <w:numId w:val="7"/>
        </w:numPr>
        <w:tabs>
          <w:tab w:val="left" w:pos="0"/>
          <w:tab w:val="left" w:pos="851"/>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Демалысты ізгілік ретінде қарастыратын тұжырымдамалар. Бұл тұжырымдамалар рекреация нәтижесінде ләззат алуды көздейтін пайдалы және қайырымды әрекет ретінде қабылдаудан туындайды. Бұдан адамның кез-келген әрекеті жеке адамның психологиялық қажеттіліктеріне тәуелді және оның эстетикалық принциптерімен байланысты, оның негізінде олардың қажеттіліктері қанағаттандырылатын демалыс құндылықтарын жүзеге асыра алады деген маңызды қорытынды шығады.</w:t>
      </w:r>
      <w:r w:rsidRPr="00C37BC2">
        <w:rPr>
          <w:lang w:val="kk-KZ"/>
        </w:rPr>
        <w:t xml:space="preserve"> </w:t>
      </w:r>
    </w:p>
    <w:p w14:paraId="39042321" w14:textId="77777777" w:rsidR="00A94E5B" w:rsidRPr="00C37BC2" w:rsidRDefault="00A94E5B" w:rsidP="0039465F">
      <w:pPr>
        <w:tabs>
          <w:tab w:val="left" w:pos="0"/>
          <w:tab w:val="left" w:pos="851"/>
          <w:tab w:val="left" w:pos="1134"/>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Рекреацияның әр түрлі түсіндірмелерін қарастыра және салыстыра отырып, авторлардың көзқарастарындағы айтарлықтай сәйкессіздіктерді байқаймыз. Алайда, тәсілдердегі мұндай келіспеушіліктер қарама-қайшы емес, өйткені адам қажеттіліктерінің түрлі деңгейлеріндегі рекреациялық қызмет мотивация мен эмоциялар, оларды дамыту немесе ләззат алу үшін түсіну және вербализациялау арқылы жүзеге асырылады.</w:t>
      </w:r>
    </w:p>
    <w:p w14:paraId="4B117EE2" w14:textId="77777777" w:rsidR="0014666A" w:rsidRPr="00C37BC2" w:rsidRDefault="0014666A" w:rsidP="0039465F">
      <w:pPr>
        <w:tabs>
          <w:tab w:val="left" w:pos="0"/>
          <w:tab w:val="left" w:pos="851"/>
          <w:tab w:val="left" w:pos="1134"/>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Жоғарыда айтылғандарды қорытындылай келе, біз рекреацияны адам өмірінің іс-әрекетінің негізгі салаларының бірі ретінде қарастырамыз, оның барысында адам туризм субъектісі ретінде қоршаған географиялық ортамен түрлі қатынастарда болады.</w:t>
      </w:r>
      <w:r w:rsidRPr="00C37BC2">
        <w:rPr>
          <w:lang w:val="kk-KZ"/>
        </w:rPr>
        <w:t xml:space="preserve"> </w:t>
      </w:r>
      <w:r w:rsidRPr="00C37BC2">
        <w:rPr>
          <w:rFonts w:ascii="Times New Roman" w:hAnsi="Times New Roman" w:cs="Times New Roman"/>
          <w:sz w:val="28"/>
          <w:szCs w:val="28"/>
          <w:lang w:val="kk-KZ"/>
        </w:rPr>
        <w:t>Біздің пікірімізше, география тұрғысынан медициналық-биологиялық, әлеуметтік-мәдени және экономикалық сияқты әлеуметтік маңызды функцияларды бөлу қолайлы деп санаймыз.</w:t>
      </w:r>
    </w:p>
    <w:p w14:paraId="4647268D" w14:textId="38843B02" w:rsidR="0014666A" w:rsidRPr="00C37BC2" w:rsidRDefault="0014666A" w:rsidP="0039465F">
      <w:pPr>
        <w:tabs>
          <w:tab w:val="left" w:pos="0"/>
          <w:tab w:val="left" w:pos="851"/>
          <w:tab w:val="left" w:pos="1134"/>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географияның негізгі ұғымдарын (рекреация, рекреациялық ресурстар, рекреациялық жүйе, рекреациялық әлеует) анықтауға жоғарыда қарастырылған тәсілдердің негізінде қазіргі жағдайда олардың барлығы белгілі бір аумақтық құрылымдардың аясында ғана емес, сонымен қатар біздің жағдайда – зерттеу жұмысымыздың нысаны Сібе көлдерінің аумағында да мағынасы бар деген қорытындыға келеміз.</w:t>
      </w:r>
    </w:p>
    <w:p w14:paraId="43D89830" w14:textId="77777777" w:rsidR="00F63972" w:rsidRPr="00C37BC2" w:rsidRDefault="00F63972" w:rsidP="0039465F">
      <w:pPr>
        <w:tabs>
          <w:tab w:val="left" w:pos="0"/>
          <w:tab w:val="left" w:pos="851"/>
          <w:tab w:val="left" w:pos="1134"/>
        </w:tabs>
        <w:spacing w:after="0" w:line="240" w:lineRule="auto"/>
        <w:ind w:firstLine="709"/>
        <w:jc w:val="both"/>
        <w:rPr>
          <w:rFonts w:ascii="Times New Roman" w:hAnsi="Times New Roman" w:cs="Times New Roman"/>
          <w:sz w:val="28"/>
          <w:szCs w:val="28"/>
          <w:lang w:val="kk-KZ"/>
        </w:rPr>
      </w:pPr>
    </w:p>
    <w:p w14:paraId="17088C45" w14:textId="10368FD3" w:rsidR="0071531C" w:rsidRPr="00C37BC2" w:rsidRDefault="0071531C"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 xml:space="preserve">1.3 </w:t>
      </w:r>
      <w:bookmarkStart w:id="18" w:name="_Hlk90745460"/>
      <w:r w:rsidRPr="00C37BC2">
        <w:rPr>
          <w:rFonts w:ascii="Times New Roman" w:hAnsi="Times New Roman" w:cs="Times New Roman"/>
          <w:b/>
          <w:sz w:val="28"/>
          <w:szCs w:val="28"/>
          <w:lang w:val="kk-KZ"/>
        </w:rPr>
        <w:t>Туристік-рекреациялық әлеуетті геоэкологиялық бағалаудың ғылыми теориялық негіздері</w:t>
      </w:r>
      <w:bookmarkEnd w:id="18"/>
    </w:p>
    <w:p w14:paraId="3DF9F2AE" w14:textId="36B4FB09"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Cs/>
          <w:sz w:val="28"/>
          <w:szCs w:val="28"/>
          <w:lang w:val="kk-KZ"/>
        </w:rPr>
        <w:t>Туристік-рекреациялық әлеуетті бағалау – бұл пәнаралық тәсілді қажет</w:t>
      </w:r>
      <w:r w:rsidRPr="00C37BC2">
        <w:rPr>
          <w:rFonts w:ascii="Times New Roman" w:hAnsi="Times New Roman" w:cs="Times New Roman"/>
          <w:sz w:val="28"/>
          <w:szCs w:val="28"/>
          <w:lang w:val="kk-KZ"/>
        </w:rPr>
        <w:t xml:space="preserve"> ететін күрдел</w:t>
      </w:r>
      <w:r w:rsidR="00E44529" w:rsidRPr="00C37BC2">
        <w:rPr>
          <w:rFonts w:ascii="Times New Roman" w:hAnsi="Times New Roman" w:cs="Times New Roman"/>
          <w:sz w:val="28"/>
          <w:szCs w:val="28"/>
          <w:lang w:val="kk-KZ"/>
        </w:rPr>
        <w:t>і зерттеу үдері</w:t>
      </w:r>
      <w:r w:rsidRPr="00C37BC2">
        <w:rPr>
          <w:rFonts w:ascii="Times New Roman" w:hAnsi="Times New Roman" w:cs="Times New Roman"/>
          <w:sz w:val="28"/>
          <w:szCs w:val="28"/>
          <w:lang w:val="kk-KZ"/>
        </w:rPr>
        <w:t xml:space="preserve">сі. Осы қағиданы ескере отырып, берілген жұмыстың әдіснамалық негізі – жүйелік талдау болды. Осындай жүйелік талдау аймақтың туристік-рекреациялық әлеуетін геоэкологиялық және әлеуметтік-мәдени ортамен өзара қарым-қатынаста болатын біртұтас құрылым ретінде </w:t>
      </w:r>
      <w:r w:rsidRPr="00C37BC2">
        <w:rPr>
          <w:rFonts w:ascii="Times New Roman" w:hAnsi="Times New Roman" w:cs="Times New Roman"/>
          <w:sz w:val="28"/>
          <w:szCs w:val="28"/>
          <w:lang w:val="kk-KZ"/>
        </w:rPr>
        <w:lastRenderedPageBreak/>
        <w:t>қарастырып, оның жағдайын жан-жақты бағалауға, сондай-ақ аймақтың туристік-рекреациялық әлеуетін жоғары дәрежелі – экологиялық-туристік-рекреациялық жүйе ретінде көрсетуге мүмкіндік берді.</w:t>
      </w:r>
    </w:p>
    <w:p w14:paraId="38DFDF38" w14:textId="2B2A8282" w:rsidR="0071531C" w:rsidRPr="00C37BC2" w:rsidRDefault="006C030F"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Демалыс пен туристік-рекреациялық іс-әрекетті тиімді ұйымдастыруға бағытталған </w:t>
      </w:r>
      <w:r w:rsidR="0071531C" w:rsidRPr="00C37BC2">
        <w:rPr>
          <w:rFonts w:ascii="Times New Roman" w:hAnsi="Times New Roman" w:cs="Times New Roman"/>
          <w:sz w:val="28"/>
          <w:szCs w:val="28"/>
          <w:lang w:val="kk-KZ"/>
        </w:rPr>
        <w:t>геоэкологиялық бағалау ертеректен белгілі мәселе. XX-ғасырдың 60-жылдарының аяғы мен 1970-жылдардың басында географ ғалымдар геоэкологиялық бағалудың негізгі критерийлерін анықтап, әдістемелік тәсілдерді жасап, далалық зерттеулер жүргізіп, осы салада нәтижелі жұмыстар жүргізді.</w:t>
      </w:r>
    </w:p>
    <w:p w14:paraId="7F83314B"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19" w:name="_Hlk89630188"/>
      <w:r w:rsidRPr="00C37BC2">
        <w:rPr>
          <w:rFonts w:ascii="Times New Roman" w:hAnsi="Times New Roman" w:cs="Times New Roman"/>
          <w:sz w:val="28"/>
          <w:szCs w:val="28"/>
          <w:lang w:val="kk-KZ"/>
        </w:rPr>
        <w:t>Берілген жұмыстың әдіснамалық негізі зерттеу нысаны мен пәнінің құрылымдық ұйымдастырылуына, зерттеудің мақсаттары мен міндеттеріне байланысты әртүрлі зерттеу тәсілдерінің үйлесімді қолдану нәтижесінде ұсынылған.</w:t>
      </w:r>
    </w:p>
    <w:bookmarkEnd w:id="19"/>
    <w:p w14:paraId="67071529" w14:textId="2328CF40"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Зерттеудің іргелі әдіснамалық </w:t>
      </w:r>
      <w:r w:rsidR="006C030F" w:rsidRPr="00C37BC2">
        <w:rPr>
          <w:rFonts w:ascii="Times New Roman" w:hAnsi="Times New Roman" w:cs="Times New Roman"/>
          <w:sz w:val="28"/>
          <w:szCs w:val="28"/>
          <w:lang w:val="kk-KZ"/>
        </w:rPr>
        <w:t xml:space="preserve">қағидасы </w:t>
      </w:r>
      <w:r w:rsidRPr="00C37BC2">
        <w:rPr>
          <w:rFonts w:ascii="Times New Roman" w:hAnsi="Times New Roman" w:cs="Times New Roman"/>
          <w:sz w:val="28"/>
          <w:szCs w:val="28"/>
          <w:lang w:val="kk-KZ"/>
        </w:rPr>
        <w:t>жүйелік тәсіл болып табылады, ол:</w:t>
      </w:r>
    </w:p>
    <w:p w14:paraId="15C3BD1C" w14:textId="77777777" w:rsidR="0071531C" w:rsidRPr="00C37BC2" w:rsidRDefault="0071531C" w:rsidP="00CB6DAA">
      <w:pPr>
        <w:pStyle w:val="a3"/>
        <w:numPr>
          <w:ilvl w:val="0"/>
          <w:numId w:val="1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аймақтың туристік-рекреациялық әлеуетін қоршаған геоэкологиялық және әлеуметтік-мәдени ортамен өзара әрекеттесетін біртұтас құрылым ретінде қарастыруға;</w:t>
      </w:r>
    </w:p>
    <w:p w14:paraId="113A8E47" w14:textId="2BEA6887" w:rsidR="0071531C" w:rsidRPr="00C37BC2" w:rsidRDefault="0071531C" w:rsidP="00CB6DAA">
      <w:pPr>
        <w:pStyle w:val="a3"/>
        <w:numPr>
          <w:ilvl w:val="0"/>
          <w:numId w:val="1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аймақтың туристік-рекреациялық әлеуетін</w:t>
      </w:r>
      <w:r w:rsidR="006C030F" w:rsidRPr="00C37BC2">
        <w:rPr>
          <w:rFonts w:ascii="Times New Roman" w:hAnsi="Times New Roman" w:cs="Times New Roman"/>
          <w:sz w:val="28"/>
          <w:szCs w:val="28"/>
          <w:lang w:val="kk-KZ"/>
        </w:rPr>
        <w:t>інің</w:t>
      </w:r>
      <w:r w:rsidRPr="00C37BC2">
        <w:rPr>
          <w:rFonts w:ascii="Times New Roman" w:hAnsi="Times New Roman" w:cs="Times New Roman"/>
          <w:sz w:val="28"/>
          <w:szCs w:val="28"/>
          <w:lang w:val="kk-KZ"/>
        </w:rPr>
        <w:t xml:space="preserve"> жағдайын жан-жақты бағалауға; </w:t>
      </w:r>
    </w:p>
    <w:p w14:paraId="0E70E8A0" w14:textId="77777777" w:rsidR="0071531C" w:rsidRPr="00C37BC2" w:rsidRDefault="0071531C" w:rsidP="00CB6DAA">
      <w:pPr>
        <w:pStyle w:val="a3"/>
        <w:numPr>
          <w:ilvl w:val="0"/>
          <w:numId w:val="1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аймақтың туристік-рекреациялық әлеуетін жоғары дәрежелі экологиялық-туристік-рекреациялық жүйенің кіші жүйесі ретінде көрсетуге мүмкіндік береді.</w:t>
      </w:r>
    </w:p>
    <w:p w14:paraId="1C9909C2" w14:textId="68587CF6" w:rsidR="0071531C" w:rsidRPr="00C37BC2" w:rsidRDefault="0071531C" w:rsidP="0039465F">
      <w:pPr>
        <w:pStyle w:val="a3"/>
        <w:tabs>
          <w:tab w:val="left" w:pos="851"/>
        </w:tabs>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20" w:name="_Hlk89630453"/>
      <w:bookmarkStart w:id="21" w:name="_Hlk89630403"/>
      <w:r w:rsidRPr="00C37BC2">
        <w:rPr>
          <w:rFonts w:ascii="Times New Roman" w:hAnsi="Times New Roman" w:cs="Times New Roman"/>
          <w:sz w:val="28"/>
          <w:szCs w:val="28"/>
          <w:lang w:val="kk-KZ"/>
        </w:rPr>
        <w:t>Өңірлердің туристік-рекреациялық әлеуетіне геоэкологиялық баға беру</w:t>
      </w:r>
      <w:bookmarkEnd w:id="20"/>
      <w:r w:rsidRPr="00C37BC2">
        <w:rPr>
          <w:rFonts w:ascii="Times New Roman" w:hAnsi="Times New Roman" w:cs="Times New Roman"/>
          <w:sz w:val="28"/>
          <w:szCs w:val="28"/>
          <w:lang w:val="kk-KZ"/>
        </w:rPr>
        <w:t xml:space="preserve"> әдістерін жетілдіру мәселелеріне көптеген отандық және шетелдік ғалымдар мен зерттеушілердің еңбектері және диссертациялық жұмыстары арналған. Сол жұмыстар осы диссертациялық жұмыстың </w:t>
      </w:r>
      <w:r w:rsidRPr="00C37BC2">
        <w:rPr>
          <w:rFonts w:ascii="Times New Roman" w:hAnsi="Times New Roman" w:cs="Times New Roman"/>
          <w:iCs/>
          <w:sz w:val="28"/>
          <w:szCs w:val="28"/>
          <w:lang w:val="kk-KZ"/>
        </w:rPr>
        <w:t xml:space="preserve">туристік-рекреациялық әлеуетті геоэкологиялық бағалаудың теориялық негізін қалады. Оларға, </w:t>
      </w:r>
      <w:r w:rsidRPr="00C37BC2">
        <w:rPr>
          <w:rFonts w:ascii="Times New Roman" w:hAnsi="Times New Roman" w:cs="Times New Roman"/>
          <w:sz w:val="28"/>
          <w:szCs w:val="28"/>
          <w:lang w:val="kk-KZ"/>
        </w:rPr>
        <w:t>В.И. Азардың, Л.Г. Бурылова пен Д.П. Голиковтің, Л.Н. Вдовюк пен А.А. Мотошинаның, Ю.А. Веденин мен Н.Н. Мирошниченконың, М.А. Гудковскихтің, Д.А.</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Дириннің, Л.И. Мухинаның, С.Р. Ердавлетовтың, О.Б.</w:t>
      </w:r>
      <w:r w:rsidR="00F87ED3">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Мазбаевтың, Б.Қ.</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Асубаевтың, Б.Ж. Изенбаевтың, Г.М.Джаналеева мен М.Н. Мусабаеваның, К.Т. Сапаров пен Н.Ж.</w:t>
      </w:r>
      <w:r w:rsidR="00F87ED3">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Женсикбаеваның, В.С.</w:t>
      </w:r>
      <w:r w:rsidR="00F87ED3">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Преображенскийдің, Н.А.</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Данилованың, В</w:t>
      </w:r>
      <w:r w:rsidR="00F041B3" w:rsidRPr="00C37BC2">
        <w:rPr>
          <w:rFonts w:ascii="Times New Roman" w:hAnsi="Times New Roman" w:cs="Times New Roman"/>
          <w:sz w:val="28"/>
          <w:szCs w:val="28"/>
          <w:lang w:val="kk-KZ"/>
        </w:rPr>
        <w:t xml:space="preserve">.Н. Жердев пен Т.В. Зязинаның </w:t>
      </w:r>
      <w:r w:rsidRPr="00C37BC2">
        <w:rPr>
          <w:rFonts w:ascii="Times New Roman" w:hAnsi="Times New Roman" w:cs="Times New Roman"/>
          <w:sz w:val="28"/>
          <w:szCs w:val="28"/>
          <w:lang w:val="kk-KZ"/>
        </w:rPr>
        <w:t>және т.б. жатқызуға болады.</w:t>
      </w:r>
      <w:bookmarkEnd w:id="21"/>
    </w:p>
    <w:p w14:paraId="361823D4" w14:textId="42276A16"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C37BC2">
        <w:rPr>
          <w:rFonts w:ascii="Times New Roman" w:hAnsi="Times New Roman" w:cs="Times New Roman"/>
          <w:iCs/>
          <w:sz w:val="28"/>
          <w:szCs w:val="28"/>
          <w:lang w:val="kk-KZ"/>
        </w:rPr>
        <w:t>В.С. Преображенскийдің редакциясымен «Рекреациялық қызметтің теориялық негіздері» атты жұмысы</w:t>
      </w:r>
      <w:r w:rsidR="009570DE">
        <w:rPr>
          <w:rFonts w:ascii="Times New Roman" w:hAnsi="Times New Roman" w:cs="Times New Roman"/>
          <w:iCs/>
          <w:sz w:val="28"/>
          <w:szCs w:val="28"/>
          <w:lang w:val="kk-KZ"/>
        </w:rPr>
        <w:t xml:space="preserve"> </w:t>
      </w:r>
      <w:r w:rsidRPr="00C37BC2">
        <w:rPr>
          <w:rFonts w:ascii="Times New Roman" w:hAnsi="Times New Roman" w:cs="Times New Roman"/>
          <w:iCs/>
          <w:sz w:val="28"/>
          <w:szCs w:val="28"/>
          <w:lang w:val="kk-KZ"/>
        </w:rPr>
        <w:t>және «Туризм мен демалысты ұйымдастырудың географиялық мәселелері» ғылыми жинағы жарық көрді, онда В.С. Преображенский, Л.И. Мухина, Н.С. Казанская, Ю.А. Веденин, Н.Н.</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Мирошниченко, Н.М. Ступин, Л.С. Филиппович, В.Б. Ядков және Е.Г.</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Шеффер рекреациялық ауданның табиғи жағдайларын геоэкология тұрғысынан сипаттау жөніндегі әдістемелік нұсқауларды негіздеді, Б.Н.</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 xml:space="preserve">Лиханов пен Н.М. Ступина рекреациялық кешендерді жобалау кезінде табиғи компоненттер мен ландшафттардың сипаттамалары бағдарламасын </w:t>
      </w:r>
      <w:r w:rsidRPr="00C37BC2">
        <w:rPr>
          <w:rFonts w:ascii="Times New Roman" w:hAnsi="Times New Roman" w:cs="Times New Roman"/>
          <w:iCs/>
          <w:sz w:val="28"/>
          <w:szCs w:val="28"/>
          <w:lang w:val="kk-KZ"/>
        </w:rPr>
        <w:lastRenderedPageBreak/>
        <w:t>енгізді, Ю.А.</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Веденин табиғи кешендерге қатысты демалыс кезіндегі әрекет жүйелерінің селективтілігін анықтау әдістемесін негіздеді, ал И.Т.</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Твердохлебов пен Н.С.</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 xml:space="preserve">Мироненко рекреациялық </w:t>
      </w:r>
      <w:r w:rsidRPr="004F1EAE">
        <w:rPr>
          <w:rFonts w:ascii="Times New Roman" w:hAnsi="Times New Roman" w:cs="Times New Roman"/>
          <w:iCs/>
          <w:sz w:val="28"/>
          <w:szCs w:val="28"/>
          <w:lang w:val="kk-KZ"/>
        </w:rPr>
        <w:t>аймақтың экономикалық және географиялық сипаттамаларының бағдарламасын ұсынды [17</w:t>
      </w:r>
      <w:r w:rsidR="00015C53" w:rsidRPr="004F1EAE">
        <w:rPr>
          <w:rFonts w:ascii="Times New Roman" w:hAnsi="Times New Roman" w:cs="Times New Roman"/>
          <w:iCs/>
          <w:sz w:val="28"/>
          <w:szCs w:val="28"/>
          <w:lang w:val="kk-KZ"/>
        </w:rPr>
        <w:t xml:space="preserve">, </w:t>
      </w:r>
      <w:r w:rsidR="004F1EAE" w:rsidRPr="004F1EAE">
        <w:rPr>
          <w:rFonts w:ascii="Times New Roman" w:hAnsi="Times New Roman" w:cs="Times New Roman"/>
          <w:iCs/>
          <w:sz w:val="28"/>
          <w:szCs w:val="28"/>
          <w:lang w:val="kk-KZ"/>
        </w:rPr>
        <w:t>с</w:t>
      </w:r>
      <w:r w:rsidR="00015C53" w:rsidRPr="004F1EAE">
        <w:rPr>
          <w:rFonts w:ascii="Times New Roman" w:hAnsi="Times New Roman" w:cs="Times New Roman"/>
          <w:iCs/>
          <w:sz w:val="28"/>
          <w:szCs w:val="28"/>
          <w:lang w:val="kk-KZ"/>
        </w:rPr>
        <w:t>.</w:t>
      </w:r>
      <w:r w:rsidR="004F1EAE" w:rsidRPr="004F1EAE">
        <w:rPr>
          <w:rFonts w:ascii="Times New Roman" w:hAnsi="Times New Roman" w:cs="Times New Roman"/>
          <w:iCs/>
          <w:sz w:val="28"/>
          <w:szCs w:val="28"/>
          <w:lang w:val="kk-KZ"/>
        </w:rPr>
        <w:t xml:space="preserve"> </w:t>
      </w:r>
      <w:r w:rsidR="00204B77" w:rsidRPr="004F1EAE">
        <w:rPr>
          <w:rFonts w:ascii="Times New Roman" w:hAnsi="Times New Roman" w:cs="Times New Roman"/>
          <w:iCs/>
          <w:sz w:val="28"/>
          <w:szCs w:val="28"/>
          <w:lang w:val="kk-KZ"/>
        </w:rPr>
        <w:t>15-16</w:t>
      </w:r>
      <w:r w:rsidRPr="004F1EAE">
        <w:rPr>
          <w:rFonts w:ascii="Times New Roman" w:hAnsi="Times New Roman" w:cs="Times New Roman"/>
          <w:iCs/>
          <w:sz w:val="28"/>
          <w:szCs w:val="28"/>
          <w:lang w:val="kk-KZ"/>
        </w:rPr>
        <w:t xml:space="preserve">]. </w:t>
      </w:r>
      <w:r w:rsidRPr="00C37BC2">
        <w:rPr>
          <w:rFonts w:ascii="Times New Roman" w:hAnsi="Times New Roman" w:cs="Times New Roman"/>
          <w:iCs/>
          <w:sz w:val="28"/>
          <w:szCs w:val="28"/>
          <w:lang w:val="kk-KZ"/>
        </w:rPr>
        <w:t>Ю.А.</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 xml:space="preserve">Веденин </w:t>
      </w:r>
      <w:r w:rsidR="00F041B3" w:rsidRPr="00C37BC2">
        <w:rPr>
          <w:rFonts w:ascii="Times New Roman" w:hAnsi="Times New Roman" w:cs="Times New Roman"/>
          <w:iCs/>
          <w:sz w:val="28"/>
          <w:szCs w:val="28"/>
          <w:lang w:val="kk-KZ"/>
        </w:rPr>
        <w:t>[107] және И.В.</w:t>
      </w:r>
      <w:r w:rsidR="00F87ED3">
        <w:rPr>
          <w:rFonts w:ascii="Times New Roman" w:hAnsi="Times New Roman" w:cs="Times New Roman"/>
          <w:iCs/>
          <w:sz w:val="28"/>
          <w:szCs w:val="28"/>
          <w:lang w:val="kk-KZ"/>
        </w:rPr>
        <w:t> </w:t>
      </w:r>
      <w:r w:rsidR="00F041B3" w:rsidRPr="00C37BC2">
        <w:rPr>
          <w:rFonts w:ascii="Times New Roman" w:hAnsi="Times New Roman" w:cs="Times New Roman"/>
          <w:iCs/>
          <w:sz w:val="28"/>
          <w:szCs w:val="28"/>
          <w:lang w:val="kk-KZ"/>
        </w:rPr>
        <w:t xml:space="preserve">Зорин </w:t>
      </w:r>
      <w:r w:rsidRPr="00C37BC2">
        <w:rPr>
          <w:rFonts w:ascii="Times New Roman" w:hAnsi="Times New Roman" w:cs="Times New Roman"/>
          <w:iCs/>
          <w:sz w:val="28"/>
          <w:szCs w:val="28"/>
          <w:lang w:val="kk-KZ"/>
        </w:rPr>
        <w:t>аумақтық рекреациялық жүйелердің әлеуметтік аспектілерін және динамикасын зерттеді.</w:t>
      </w:r>
    </w:p>
    <w:p w14:paraId="57235960"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iCs/>
          <w:sz w:val="28"/>
          <w:szCs w:val="28"/>
          <w:lang w:val="kk-KZ"/>
        </w:rPr>
      </w:pPr>
      <w:r w:rsidRPr="00C37BC2">
        <w:rPr>
          <w:rFonts w:ascii="Times New Roman" w:hAnsi="Times New Roman" w:cs="Times New Roman"/>
          <w:iCs/>
          <w:sz w:val="28"/>
          <w:szCs w:val="28"/>
          <w:lang w:val="kk-KZ"/>
        </w:rPr>
        <w:t>Бір жағынан, ғалымдар табиғи-аумақтық кешендердің адам қызметіне әсерін, ағзаның табиғи-аумақтық кешендердің әртүрлі компоненттерін қабылдау қабілетін және адамның қоршаған ортаға әсерін зерттеді. Медицина, әлеуметтану, экономика және басқа ғылымдар географиялық ғылымға көмекке келе бастады, нәтижесінде жаңа әдістер мен байланысты ғылымдар пайда болды.</w:t>
      </w:r>
    </w:p>
    <w:p w14:paraId="02289E28" w14:textId="093126D5" w:rsidR="0071531C" w:rsidRPr="004F1EAE"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Cs/>
          <w:sz w:val="28"/>
          <w:szCs w:val="28"/>
          <w:lang w:val="kk-KZ"/>
        </w:rPr>
        <w:t>Рекреация мен туризмнің дамуын талдай отырып, Ю.А. Веденин, Н.С.</w:t>
      </w:r>
      <w:r w:rsidR="00F87ED3">
        <w:rPr>
          <w:rFonts w:ascii="Times New Roman" w:hAnsi="Times New Roman" w:cs="Times New Roman"/>
          <w:iCs/>
          <w:sz w:val="28"/>
          <w:szCs w:val="28"/>
          <w:lang w:val="kk-KZ"/>
        </w:rPr>
        <w:t> </w:t>
      </w:r>
      <w:r w:rsidRPr="00C37BC2">
        <w:rPr>
          <w:rFonts w:ascii="Times New Roman" w:hAnsi="Times New Roman" w:cs="Times New Roman"/>
          <w:iCs/>
          <w:sz w:val="28"/>
          <w:szCs w:val="28"/>
          <w:lang w:val="kk-KZ"/>
        </w:rPr>
        <w:t xml:space="preserve">Мироненко, И.Т. Твердохлебов, И.В. Зорин, В.А.Квартальнов сияқты ресейлік ғалымдардың география ғылымының жаңа саласының қалыптасуына қосқан орасан зор үлесін атап өтуге болады. Табиғи рекреациялық әлеуетке баға беру </w:t>
      </w:r>
      <w:r w:rsidRPr="004F1EAE">
        <w:rPr>
          <w:rFonts w:ascii="Times New Roman" w:hAnsi="Times New Roman" w:cs="Times New Roman"/>
          <w:iCs/>
          <w:sz w:val="28"/>
          <w:szCs w:val="28"/>
          <w:lang w:val="kk-KZ"/>
        </w:rPr>
        <w:t xml:space="preserve">мәселесін алғаш енізгендер ішінен </w:t>
      </w:r>
      <w:r w:rsidRPr="004F1EAE">
        <w:rPr>
          <w:rFonts w:ascii="Times New Roman" w:hAnsi="Times New Roman" w:cs="Times New Roman"/>
          <w:sz w:val="28"/>
          <w:szCs w:val="28"/>
          <w:lang w:val="kk-KZ"/>
        </w:rPr>
        <w:t>Ю.А. Веденин мен Н.Н.</w:t>
      </w:r>
      <w:r w:rsidR="00F87ED3" w:rsidRPr="004F1EAE">
        <w:rPr>
          <w:rFonts w:ascii="Times New Roman" w:hAnsi="Times New Roman" w:cs="Times New Roman"/>
          <w:sz w:val="28"/>
          <w:szCs w:val="28"/>
          <w:lang w:val="kk-KZ"/>
        </w:rPr>
        <w:t> </w:t>
      </w:r>
      <w:r w:rsidRPr="004F1EAE">
        <w:rPr>
          <w:rFonts w:ascii="Times New Roman" w:hAnsi="Times New Roman" w:cs="Times New Roman"/>
          <w:sz w:val="28"/>
          <w:szCs w:val="28"/>
          <w:lang w:val="kk-KZ"/>
        </w:rPr>
        <w:t>Мирошниченконы [8</w:t>
      </w:r>
      <w:r w:rsidR="004B18DD"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4B18DD"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470667" w:rsidRPr="004F1EAE">
        <w:rPr>
          <w:rFonts w:ascii="Times New Roman" w:hAnsi="Times New Roman" w:cs="Times New Roman"/>
          <w:sz w:val="28"/>
          <w:szCs w:val="28"/>
          <w:lang w:val="kk-KZ"/>
        </w:rPr>
        <w:t>51</w:t>
      </w:r>
      <w:r w:rsidRPr="004F1EAE">
        <w:rPr>
          <w:rFonts w:ascii="Times New Roman" w:hAnsi="Times New Roman" w:cs="Times New Roman"/>
          <w:sz w:val="28"/>
          <w:szCs w:val="28"/>
          <w:lang w:val="kk-KZ"/>
        </w:rPr>
        <w:t>] атап өтуге болады. Ю.А. Веденин рекреациялық орта түсінігіне сипаттама беріп, рекреациялық ресурстарды пайдалану тиімділігін арттыру жолдары мен оларды өлшеу және бағалау тәртібін қарастырды.</w:t>
      </w:r>
    </w:p>
    <w:p w14:paraId="6B4815AF" w14:textId="7E88ACD9"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4F1EAE">
        <w:rPr>
          <w:rFonts w:ascii="Times New Roman" w:hAnsi="Times New Roman" w:cs="Times New Roman"/>
          <w:sz w:val="28"/>
          <w:szCs w:val="28"/>
          <w:lang w:val="kk-KZ"/>
        </w:rPr>
        <w:t>И.Т. Твердохлебов пен Н.С. Мироненконың пікірінше, туристік және рекреациялық аудандардағ</w:t>
      </w:r>
      <w:r w:rsidR="00E44529" w:rsidRPr="004F1EAE">
        <w:rPr>
          <w:rFonts w:ascii="Times New Roman" w:hAnsi="Times New Roman" w:cs="Times New Roman"/>
          <w:sz w:val="28"/>
          <w:szCs w:val="28"/>
          <w:lang w:val="kk-KZ"/>
        </w:rPr>
        <w:t>ы әлеуметтік-экономикалық үрдіс</w:t>
      </w:r>
      <w:r w:rsidRPr="004F1EAE">
        <w:rPr>
          <w:rFonts w:ascii="Times New Roman" w:hAnsi="Times New Roman" w:cs="Times New Roman"/>
          <w:sz w:val="28"/>
          <w:szCs w:val="28"/>
          <w:lang w:val="kk-KZ"/>
        </w:rPr>
        <w:t>терді реттей алатын әдістерді құру қажеттілігі туындады [17</w:t>
      </w:r>
      <w:r w:rsidR="004B18DD"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4B18DD"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470667" w:rsidRPr="004F1EAE">
        <w:rPr>
          <w:rFonts w:ascii="Times New Roman" w:hAnsi="Times New Roman" w:cs="Times New Roman"/>
          <w:sz w:val="28"/>
          <w:szCs w:val="28"/>
          <w:lang w:val="kk-KZ"/>
        </w:rPr>
        <w:t>14</w:t>
      </w:r>
      <w:r w:rsidRPr="004F1EAE">
        <w:rPr>
          <w:rFonts w:ascii="Times New Roman" w:hAnsi="Times New Roman" w:cs="Times New Roman"/>
          <w:sz w:val="28"/>
          <w:szCs w:val="28"/>
          <w:lang w:val="kk-KZ"/>
        </w:rPr>
        <w:t>].</w:t>
      </w:r>
      <w:r w:rsidRPr="004F1EAE">
        <w:rPr>
          <w:lang w:val="kk-KZ"/>
        </w:rPr>
        <w:t xml:space="preserve"> </w:t>
      </w:r>
      <w:r w:rsidRPr="004F1EAE">
        <w:rPr>
          <w:rFonts w:ascii="Times New Roman" w:hAnsi="Times New Roman" w:cs="Times New Roman"/>
          <w:sz w:val="28"/>
          <w:szCs w:val="28"/>
          <w:lang w:val="kk-KZ"/>
        </w:rPr>
        <w:t xml:space="preserve">Жүргізілген жұмыс нәтижелері шағын және орта қалаларды, кейбір халқы аз және </w:t>
      </w:r>
      <w:r w:rsidRPr="00C37BC2">
        <w:rPr>
          <w:rFonts w:ascii="Times New Roman" w:hAnsi="Times New Roman" w:cs="Times New Roman"/>
          <w:sz w:val="28"/>
          <w:szCs w:val="28"/>
          <w:lang w:val="kk-KZ"/>
        </w:rPr>
        <w:t>нашар дамыған ауылдық елді мекендерді дамытуды жандандыру үшін үлкен маңызға ие болды.</w:t>
      </w:r>
      <w:r w:rsidRPr="00C37BC2">
        <w:rPr>
          <w:lang w:val="kk-KZ"/>
        </w:rPr>
        <w:t xml:space="preserve"> </w:t>
      </w:r>
      <w:r w:rsidRPr="00C37BC2">
        <w:rPr>
          <w:rFonts w:ascii="Times New Roman" w:hAnsi="Times New Roman" w:cs="Times New Roman"/>
          <w:sz w:val="28"/>
          <w:szCs w:val="28"/>
          <w:lang w:val="kk-KZ"/>
        </w:rPr>
        <w:t>Әдістемеге анықталған туристік рекреациялық аумақтарды бағалау, олардың құрылымдық талдауы, аймақтың даму динамикасы кірді.</w:t>
      </w:r>
      <w:r w:rsidRPr="00C37BC2">
        <w:rPr>
          <w:lang w:val="kk-KZ"/>
        </w:rPr>
        <w:t xml:space="preserve"> </w:t>
      </w:r>
      <w:r w:rsidRPr="00C37BC2">
        <w:rPr>
          <w:rFonts w:ascii="Times New Roman" w:hAnsi="Times New Roman" w:cs="Times New Roman"/>
          <w:sz w:val="28"/>
          <w:szCs w:val="28"/>
          <w:lang w:val="kk-KZ"/>
        </w:rPr>
        <w:t>Алынған мәліметтер сындарлы сипатта болды және аудандық жоспарлау жұмыстарында қолданылды.</w:t>
      </w:r>
    </w:p>
    <w:p w14:paraId="4774BA69" w14:textId="7A19C8CC"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Л.И.</w:t>
      </w:r>
      <w:r w:rsidR="00106253"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Мухина, Н.А. Данилованың еңбе</w:t>
      </w:r>
      <w:r w:rsidR="00F03FE1">
        <w:rPr>
          <w:rFonts w:ascii="Times New Roman" w:hAnsi="Times New Roman" w:cs="Times New Roman"/>
          <w:sz w:val="28"/>
          <w:szCs w:val="28"/>
          <w:lang w:val="kk-KZ"/>
        </w:rPr>
        <w:t>к</w:t>
      </w:r>
      <w:r w:rsidRPr="00C37BC2">
        <w:rPr>
          <w:rFonts w:ascii="Times New Roman" w:hAnsi="Times New Roman" w:cs="Times New Roman"/>
          <w:sz w:val="28"/>
          <w:szCs w:val="28"/>
          <w:lang w:val="kk-KZ"/>
        </w:rPr>
        <w:t>терінде табиғи-антропогендік кешендердің нысандары мен әдістері қарастырылып, анықталған табиғи шекараларға рекреациялық баға беріледі</w:t>
      </w:r>
      <w:r w:rsidR="00F03FE1">
        <w:rPr>
          <w:rFonts w:ascii="Times New Roman" w:hAnsi="Times New Roman" w:cs="Times New Roman"/>
          <w:sz w:val="28"/>
          <w:szCs w:val="28"/>
          <w:lang w:val="kk-KZ"/>
        </w:rPr>
        <w:t xml:space="preserve"> [49, </w:t>
      </w:r>
      <w:r w:rsidR="004F1EAE">
        <w:rPr>
          <w:rFonts w:ascii="Times New Roman" w:hAnsi="Times New Roman" w:cs="Times New Roman"/>
          <w:sz w:val="28"/>
          <w:szCs w:val="28"/>
          <w:lang w:val="kk-KZ"/>
        </w:rPr>
        <w:t>с</w:t>
      </w:r>
      <w:r w:rsidR="00F03FE1">
        <w:rPr>
          <w:rFonts w:ascii="Times New Roman" w:hAnsi="Times New Roman" w:cs="Times New Roman"/>
          <w:sz w:val="28"/>
          <w:szCs w:val="28"/>
          <w:lang w:val="kk-KZ"/>
        </w:rPr>
        <w:t>.</w:t>
      </w:r>
      <w:r w:rsidR="004F1EAE">
        <w:rPr>
          <w:rFonts w:ascii="Times New Roman" w:hAnsi="Times New Roman" w:cs="Times New Roman"/>
          <w:sz w:val="28"/>
          <w:szCs w:val="28"/>
          <w:lang w:val="kk-KZ"/>
        </w:rPr>
        <w:t xml:space="preserve"> </w:t>
      </w:r>
      <w:r w:rsidR="00F03FE1">
        <w:rPr>
          <w:rFonts w:ascii="Times New Roman" w:hAnsi="Times New Roman" w:cs="Times New Roman"/>
          <w:sz w:val="28"/>
          <w:szCs w:val="28"/>
          <w:lang w:val="kk-KZ"/>
        </w:rPr>
        <w:t>135</w:t>
      </w:r>
      <w:r w:rsidR="00F03FE1" w:rsidRPr="00F03FE1">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p w14:paraId="642024D6" w14:textId="0F448144"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Г.Е. Монкаева, С.А.</w:t>
      </w:r>
      <w:r w:rsidR="00106253"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Севастьянова, И.В. Бутьева, Т.Г. Швейнова, </w:t>
      </w:r>
      <w:r w:rsidRPr="00C37BC2">
        <w:rPr>
          <w:rFonts w:ascii="Times New Roman" w:hAnsi="Times New Roman" w:cs="Times New Roman"/>
          <w:sz w:val="28"/>
          <w:szCs w:val="28"/>
          <w:lang w:val="kk-KZ" w:eastAsia="de-DE"/>
        </w:rPr>
        <w:t>Л</w:t>
      </w:r>
      <w:r w:rsidRPr="00C37BC2">
        <w:rPr>
          <w:rFonts w:ascii="Times New Roman" w:hAnsi="Times New Roman" w:cs="Times New Roman"/>
          <w:sz w:val="28"/>
          <w:szCs w:val="28"/>
          <w:lang w:val="de-DE" w:eastAsia="de-DE"/>
        </w:rPr>
        <w:t>.H.</w:t>
      </w:r>
      <w:r w:rsidR="00F87ED3">
        <w:rPr>
          <w:rFonts w:ascii="Times New Roman" w:hAnsi="Times New Roman" w:cs="Times New Roman"/>
          <w:sz w:val="28"/>
          <w:szCs w:val="28"/>
          <w:lang w:val="kk-KZ" w:eastAsia="de-DE"/>
        </w:rPr>
        <w:t> </w:t>
      </w:r>
      <w:r w:rsidRPr="00C37BC2">
        <w:rPr>
          <w:rFonts w:ascii="Times New Roman" w:hAnsi="Times New Roman" w:cs="Times New Roman"/>
          <w:sz w:val="28"/>
          <w:szCs w:val="28"/>
          <w:lang w:val="kk-KZ" w:eastAsia="de-DE"/>
        </w:rPr>
        <w:t xml:space="preserve">Деркачева, </w:t>
      </w:r>
      <w:r w:rsidRPr="00C37BC2">
        <w:rPr>
          <w:rFonts w:ascii="Times New Roman" w:eastAsia="Calibri" w:hAnsi="Times New Roman" w:cs="Times New Roman"/>
          <w:sz w:val="28"/>
          <w:szCs w:val="28"/>
          <w:lang w:val="kk-KZ"/>
        </w:rPr>
        <w:t>В.Н. Адаменко, К.Ш. Хайруллин, В.И. Русановт</w:t>
      </w:r>
      <w:r w:rsidRPr="00C37BC2">
        <w:rPr>
          <w:rFonts w:ascii="Times New Roman" w:hAnsi="Times New Roman" w:cs="Times New Roman"/>
          <w:sz w:val="28"/>
          <w:szCs w:val="28"/>
          <w:lang w:val="kk-KZ" w:eastAsia="de-DE"/>
        </w:rPr>
        <w:t xml:space="preserve">ың және т.б. еңбектерінде </w:t>
      </w:r>
      <w:r w:rsidRPr="00C37BC2">
        <w:rPr>
          <w:rFonts w:ascii="Times New Roman" w:hAnsi="Times New Roman" w:cs="Times New Roman"/>
          <w:sz w:val="28"/>
          <w:szCs w:val="28"/>
          <w:lang w:val="kk-KZ"/>
        </w:rPr>
        <w:t>климаттың рекреациялық мақсаттарға жарамдылығын бағалау әдістемелері берілген [</w:t>
      </w:r>
      <w:r w:rsidR="00F041B3" w:rsidRPr="00C37BC2">
        <w:rPr>
          <w:rFonts w:ascii="Times New Roman" w:hAnsi="Times New Roman" w:cs="Times New Roman"/>
          <w:sz w:val="28"/>
          <w:szCs w:val="28"/>
          <w:lang w:val="kk-KZ"/>
        </w:rPr>
        <w:t>108-117</w:t>
      </w:r>
      <w:r w:rsidRPr="00C37BC2">
        <w:rPr>
          <w:rFonts w:ascii="Times New Roman" w:hAnsi="Times New Roman" w:cs="Times New Roman"/>
          <w:sz w:val="28"/>
          <w:szCs w:val="28"/>
          <w:lang w:val="kk-KZ"/>
        </w:rPr>
        <w:t xml:space="preserve">]. </w:t>
      </w:r>
    </w:p>
    <w:p w14:paraId="403205A7" w14:textId="521FCA78"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Заманауи географиядағы геоэкологиялық бағыттың негізін салушылардың бірі – Б.И.</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Кочуров (2002), ол басқа да авторларымен біріге Астрахань облысының мысалында аймаққа кешенді геоэкологиялық баға берді.</w:t>
      </w:r>
      <w:r w:rsidRPr="00C37BC2">
        <w:rPr>
          <w:lang w:val="kk-KZ"/>
        </w:rPr>
        <w:t xml:space="preserve"> </w:t>
      </w:r>
      <w:r w:rsidRPr="00C37BC2">
        <w:rPr>
          <w:rFonts w:ascii="Times New Roman" w:hAnsi="Times New Roman" w:cs="Times New Roman"/>
          <w:sz w:val="28"/>
          <w:szCs w:val="28"/>
          <w:lang w:val="kk-KZ"/>
        </w:rPr>
        <w:t>Бұл ретте авторлар климаттық жағдайлар, аумақтың эстетикалық қасиеттері, су қоймалары мен орман жамылғыларының болуы, өсімдіктерінің алуан түрлілігі және т.б. табиғи факторларға ерекше назар аударады [</w:t>
      </w:r>
      <w:r w:rsidR="00ED2878" w:rsidRPr="00C37BC2">
        <w:rPr>
          <w:rFonts w:ascii="Times New Roman" w:hAnsi="Times New Roman" w:cs="Times New Roman"/>
          <w:sz w:val="28"/>
          <w:szCs w:val="28"/>
          <w:lang w:val="kk-KZ"/>
        </w:rPr>
        <w:t>118</w:t>
      </w:r>
      <w:r w:rsidRPr="00C37BC2">
        <w:rPr>
          <w:rFonts w:ascii="Times New Roman" w:hAnsi="Times New Roman" w:cs="Times New Roman"/>
          <w:sz w:val="28"/>
          <w:szCs w:val="28"/>
          <w:lang w:val="kk-KZ"/>
        </w:rPr>
        <w:t>].</w:t>
      </w:r>
    </w:p>
    <w:p w14:paraId="5A0F9E53" w14:textId="4A394075"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Ю.П. Ковалев өзінің бірнеше еңбектерінде аймақтардың туристік-рекреациялық әлеуетін зерттеу тәсілдерін сипаттайды.</w:t>
      </w:r>
      <w:r w:rsidRPr="00C37BC2">
        <w:rPr>
          <w:lang w:val="kk-KZ"/>
        </w:rPr>
        <w:t xml:space="preserve"> </w:t>
      </w:r>
      <w:r w:rsidRPr="00C37BC2">
        <w:rPr>
          <w:rFonts w:ascii="Times New Roman" w:hAnsi="Times New Roman" w:cs="Times New Roman"/>
          <w:sz w:val="28"/>
          <w:szCs w:val="28"/>
          <w:lang w:val="kk-KZ"/>
        </w:rPr>
        <w:t>Атап айтқанда, ол туристік-рекреациялық әлеуетті геоэкологиялық бағалау кезінде ландшафттардың этикалық және эстетикалық құндылықтарын ескеру қажеттілігін көрсетті және зерттеу аумақтарын бағалау әдістері сипатталды. Оның еңбектерінде экскурсиялық нысандардың аумақтық орналасуына, олардың көліктік қолжетімділігіне және туризмді дамытудың әлеуметтік асп</w:t>
      </w:r>
      <w:r w:rsidR="00ED2878" w:rsidRPr="00C37BC2">
        <w:rPr>
          <w:rFonts w:ascii="Times New Roman" w:hAnsi="Times New Roman" w:cs="Times New Roman"/>
          <w:sz w:val="28"/>
          <w:szCs w:val="28"/>
          <w:lang w:val="kk-KZ"/>
        </w:rPr>
        <w:t>ектілеріне көп көңіл бөлінеді [119</w:t>
      </w:r>
      <w:r w:rsidRPr="00C37BC2">
        <w:rPr>
          <w:rFonts w:ascii="Times New Roman" w:hAnsi="Times New Roman" w:cs="Times New Roman"/>
          <w:sz w:val="28"/>
          <w:szCs w:val="28"/>
          <w:lang w:val="kk-KZ"/>
        </w:rPr>
        <w:t>].</w:t>
      </w:r>
    </w:p>
    <w:p w14:paraId="2439BB02" w14:textId="65973E75"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Туризмдегі экологиялық тәсілдің негізін салушы В.П. Чижова туризмді дамыту әлеуетін зерттей отырып, рекреациялық әлеуеттің маңызды құрамдас бөлігі ретінде ерекше қорғалатын аумақтардың маңыздылығын атап көрсетеді.</w:t>
      </w:r>
      <w:r w:rsidRPr="00C37BC2">
        <w:rPr>
          <w:lang w:val="kk-KZ"/>
        </w:rPr>
        <w:t xml:space="preserve"> </w:t>
      </w:r>
      <w:r w:rsidRPr="00C37BC2">
        <w:rPr>
          <w:rFonts w:ascii="Times New Roman" w:hAnsi="Times New Roman" w:cs="Times New Roman"/>
          <w:sz w:val="28"/>
          <w:szCs w:val="28"/>
          <w:lang w:val="kk-KZ"/>
        </w:rPr>
        <w:t>Шығармаларының көпшілігінде В.П. Чижова аумақтың туристік дамуы кезінде рекреациялық жүктемелер мәселесіне ерекше көңіл бөледі [1</w:t>
      </w:r>
      <w:r w:rsidR="00ED2878" w:rsidRPr="00C37BC2">
        <w:rPr>
          <w:rFonts w:ascii="Times New Roman" w:hAnsi="Times New Roman" w:cs="Times New Roman"/>
          <w:sz w:val="28"/>
          <w:szCs w:val="28"/>
          <w:lang w:val="kk-KZ"/>
        </w:rPr>
        <w:t>20</w:t>
      </w:r>
      <w:r w:rsidRPr="00C37BC2">
        <w:rPr>
          <w:rFonts w:ascii="Times New Roman" w:hAnsi="Times New Roman" w:cs="Times New Roman"/>
          <w:sz w:val="28"/>
          <w:szCs w:val="28"/>
          <w:lang w:val="kk-KZ"/>
        </w:rPr>
        <w:t xml:space="preserve">, </w:t>
      </w:r>
      <w:r w:rsidR="00ED2878" w:rsidRPr="00C37BC2">
        <w:rPr>
          <w:rFonts w:ascii="Times New Roman" w:hAnsi="Times New Roman" w:cs="Times New Roman"/>
          <w:sz w:val="28"/>
          <w:szCs w:val="28"/>
          <w:lang w:val="kk-KZ"/>
        </w:rPr>
        <w:t>1</w:t>
      </w:r>
      <w:r w:rsidRPr="00C37BC2">
        <w:rPr>
          <w:rFonts w:ascii="Times New Roman" w:hAnsi="Times New Roman" w:cs="Times New Roman"/>
          <w:sz w:val="28"/>
          <w:szCs w:val="28"/>
          <w:lang w:val="kk-KZ"/>
        </w:rPr>
        <w:t>2</w:t>
      </w:r>
      <w:r w:rsidR="00ED2878" w:rsidRPr="00C37BC2">
        <w:rPr>
          <w:rFonts w:ascii="Times New Roman" w:hAnsi="Times New Roman" w:cs="Times New Roman"/>
          <w:sz w:val="28"/>
          <w:szCs w:val="28"/>
          <w:lang w:val="kk-KZ"/>
        </w:rPr>
        <w:t>1</w:t>
      </w:r>
      <w:r w:rsidRPr="00C37BC2">
        <w:rPr>
          <w:rFonts w:ascii="Times New Roman" w:hAnsi="Times New Roman" w:cs="Times New Roman"/>
          <w:sz w:val="28"/>
          <w:szCs w:val="28"/>
          <w:lang w:val="kk-KZ"/>
        </w:rPr>
        <w:t>].</w:t>
      </w:r>
    </w:p>
    <w:p w14:paraId="55C801EF" w14:textId="08E3B286"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Ландшафтық жоспарлау және экологиялық туризм мәселелері бойынша А.В. Дроздов рекреациялық әлеуетті бағалау мәселесіне бірқатар еңбектерін </w:t>
      </w:r>
      <w:r w:rsidRPr="004F1EAE">
        <w:rPr>
          <w:rFonts w:ascii="Times New Roman" w:hAnsi="Times New Roman" w:cs="Times New Roman"/>
          <w:sz w:val="28"/>
          <w:szCs w:val="28"/>
          <w:lang w:val="kk-KZ"/>
        </w:rPr>
        <w:t>арнады [</w:t>
      </w:r>
      <w:r w:rsidR="00ED2878" w:rsidRPr="004F1EAE">
        <w:rPr>
          <w:rFonts w:ascii="Times New Roman" w:hAnsi="Times New Roman" w:cs="Times New Roman"/>
          <w:sz w:val="28"/>
          <w:szCs w:val="28"/>
          <w:lang w:val="kk-KZ"/>
        </w:rPr>
        <w:t xml:space="preserve">71, </w:t>
      </w:r>
      <w:r w:rsidR="004F1EAE" w:rsidRPr="004F1EAE">
        <w:rPr>
          <w:rFonts w:ascii="Times New Roman" w:hAnsi="Times New Roman" w:cs="Times New Roman"/>
          <w:sz w:val="28"/>
          <w:szCs w:val="28"/>
          <w:lang w:val="kk-KZ"/>
        </w:rPr>
        <w:t>с</w:t>
      </w:r>
      <w:r w:rsidR="004B18DD"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470667" w:rsidRPr="004F1EAE">
        <w:rPr>
          <w:rFonts w:ascii="Times New Roman" w:hAnsi="Times New Roman" w:cs="Times New Roman"/>
          <w:sz w:val="28"/>
          <w:szCs w:val="28"/>
          <w:lang w:val="kk-KZ"/>
        </w:rPr>
        <w:t>23</w:t>
      </w:r>
      <w:r w:rsidR="004B18DD" w:rsidRPr="004F1EAE">
        <w:rPr>
          <w:rFonts w:ascii="Times New Roman" w:hAnsi="Times New Roman" w:cs="Times New Roman"/>
          <w:sz w:val="28"/>
          <w:szCs w:val="28"/>
          <w:lang w:val="kk-KZ"/>
        </w:rPr>
        <w:t xml:space="preserve">; </w:t>
      </w:r>
      <w:r w:rsidR="00ED2878" w:rsidRPr="004F1EAE">
        <w:rPr>
          <w:rFonts w:ascii="Times New Roman" w:hAnsi="Times New Roman" w:cs="Times New Roman"/>
          <w:sz w:val="28"/>
          <w:szCs w:val="28"/>
          <w:lang w:val="kk-KZ"/>
        </w:rPr>
        <w:t>7</w:t>
      </w:r>
      <w:r w:rsidRPr="004F1EAE">
        <w:rPr>
          <w:rFonts w:ascii="Times New Roman" w:hAnsi="Times New Roman" w:cs="Times New Roman"/>
          <w:sz w:val="28"/>
          <w:szCs w:val="28"/>
          <w:lang w:val="kk-KZ"/>
        </w:rPr>
        <w:t xml:space="preserve">3, </w:t>
      </w:r>
      <w:r w:rsidR="004F1EAE" w:rsidRPr="004F1EAE">
        <w:rPr>
          <w:rFonts w:ascii="Times New Roman" w:hAnsi="Times New Roman" w:cs="Times New Roman"/>
          <w:sz w:val="28"/>
          <w:szCs w:val="28"/>
          <w:lang w:val="kk-KZ"/>
        </w:rPr>
        <w:t>с</w:t>
      </w:r>
      <w:r w:rsidR="004B18DD"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E83C7E" w:rsidRPr="004F1EAE">
        <w:rPr>
          <w:rFonts w:ascii="Times New Roman" w:hAnsi="Times New Roman" w:cs="Times New Roman"/>
          <w:sz w:val="28"/>
          <w:szCs w:val="28"/>
          <w:lang w:val="kk-KZ"/>
        </w:rPr>
        <w:t>71-86</w:t>
      </w:r>
      <w:r w:rsidR="004B18DD" w:rsidRPr="004F1EAE">
        <w:rPr>
          <w:rFonts w:ascii="Times New Roman" w:hAnsi="Times New Roman" w:cs="Times New Roman"/>
          <w:sz w:val="28"/>
          <w:szCs w:val="28"/>
          <w:lang w:val="kk-KZ"/>
        </w:rPr>
        <w:t xml:space="preserve">; </w:t>
      </w:r>
      <w:r w:rsidR="00ED2878" w:rsidRPr="004F1EAE">
        <w:rPr>
          <w:rFonts w:ascii="Times New Roman" w:hAnsi="Times New Roman" w:cs="Times New Roman"/>
          <w:sz w:val="28"/>
          <w:szCs w:val="28"/>
          <w:lang w:val="kk-KZ"/>
        </w:rPr>
        <w:t>122</w:t>
      </w:r>
      <w:r w:rsidRPr="004F1EAE">
        <w:rPr>
          <w:rFonts w:ascii="Times New Roman" w:hAnsi="Times New Roman" w:cs="Times New Roman"/>
          <w:sz w:val="28"/>
          <w:szCs w:val="28"/>
          <w:lang w:val="kk-KZ"/>
        </w:rPr>
        <w:t xml:space="preserve">]. Ол, атап </w:t>
      </w:r>
      <w:r w:rsidRPr="00C37BC2">
        <w:rPr>
          <w:rFonts w:ascii="Times New Roman" w:hAnsi="Times New Roman" w:cs="Times New Roman"/>
          <w:sz w:val="28"/>
          <w:szCs w:val="28"/>
          <w:lang w:val="kk-KZ"/>
        </w:rPr>
        <w:t>айтқанда, экологиялық туризм әлеуетін анықтауды ұсынды, оның құрамдас бөліктері мен әлеуетті бағалау кезінде ескерілуі тиіс критерийлер топтарын анықтады, нақты аумақтардағы рекреациялық әлеуетті бағалаудың ұсынылған әдістерін сынақтан өткізді.</w:t>
      </w:r>
    </w:p>
    <w:p w14:paraId="74FF0F3A" w14:textId="5F0BC690" w:rsidR="0071531C" w:rsidRPr="00C37BC2" w:rsidRDefault="00F87ED3"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71531C" w:rsidRPr="00C37BC2">
        <w:rPr>
          <w:rFonts w:ascii="Times New Roman" w:hAnsi="Times New Roman" w:cs="Times New Roman"/>
          <w:sz w:val="28"/>
          <w:szCs w:val="28"/>
          <w:lang w:val="kk-KZ"/>
        </w:rPr>
        <w:t>Н. Жердев пен Т.В. Зяз</w:t>
      </w:r>
      <w:r w:rsidR="00ED2878" w:rsidRPr="00C37BC2">
        <w:rPr>
          <w:rFonts w:ascii="Times New Roman" w:hAnsi="Times New Roman" w:cs="Times New Roman"/>
          <w:sz w:val="28"/>
          <w:szCs w:val="28"/>
          <w:lang w:val="kk-KZ"/>
        </w:rPr>
        <w:t>ина өздерінің монографиясында [</w:t>
      </w:r>
      <w:r w:rsidR="00ED2878" w:rsidRPr="004F1EAE">
        <w:rPr>
          <w:rFonts w:ascii="Times New Roman" w:hAnsi="Times New Roman" w:cs="Times New Roman"/>
          <w:sz w:val="28"/>
          <w:szCs w:val="28"/>
          <w:lang w:val="kk-KZ"/>
        </w:rPr>
        <w:t>77</w:t>
      </w:r>
      <w:r w:rsidR="00470667" w:rsidRPr="004F1EAE">
        <w:rPr>
          <w:rFonts w:ascii="Times New Roman" w:hAnsi="Times New Roman" w:cs="Times New Roman"/>
          <w:sz w:val="28"/>
          <w:szCs w:val="28"/>
          <w:lang w:val="kk-KZ"/>
        </w:rPr>
        <w:t xml:space="preserve">, </w:t>
      </w:r>
      <w:r w:rsidR="004F1EAE" w:rsidRPr="004F1EAE">
        <w:rPr>
          <w:rFonts w:ascii="Times New Roman" w:hAnsi="Times New Roman" w:cs="Times New Roman"/>
          <w:sz w:val="28"/>
          <w:szCs w:val="28"/>
          <w:lang w:val="kk-KZ"/>
        </w:rPr>
        <w:t>с</w:t>
      </w:r>
      <w:r w:rsidR="004B18DD" w:rsidRPr="004F1EAE">
        <w:rPr>
          <w:rFonts w:ascii="Times New Roman" w:hAnsi="Times New Roman" w:cs="Times New Roman"/>
          <w:sz w:val="28"/>
          <w:szCs w:val="28"/>
          <w:lang w:val="kk-KZ"/>
        </w:rPr>
        <w:t>.</w:t>
      </w:r>
      <w:r w:rsidR="004F1EAE" w:rsidRPr="004F1EAE">
        <w:rPr>
          <w:rFonts w:ascii="Times New Roman" w:hAnsi="Times New Roman" w:cs="Times New Roman"/>
          <w:sz w:val="28"/>
          <w:szCs w:val="28"/>
          <w:lang w:val="kk-KZ"/>
        </w:rPr>
        <w:t xml:space="preserve"> </w:t>
      </w:r>
      <w:r w:rsidR="00470667" w:rsidRPr="004F1EAE">
        <w:rPr>
          <w:rFonts w:ascii="Times New Roman" w:hAnsi="Times New Roman" w:cs="Times New Roman"/>
          <w:sz w:val="28"/>
          <w:szCs w:val="28"/>
          <w:lang w:val="kk-KZ"/>
        </w:rPr>
        <w:t>31</w:t>
      </w:r>
      <w:r w:rsidR="0071531C" w:rsidRPr="004F1EAE">
        <w:rPr>
          <w:rFonts w:ascii="Times New Roman" w:hAnsi="Times New Roman" w:cs="Times New Roman"/>
          <w:sz w:val="28"/>
          <w:szCs w:val="28"/>
          <w:lang w:val="kk-KZ"/>
        </w:rPr>
        <w:t xml:space="preserve">] </w:t>
      </w:r>
      <w:r w:rsidR="0071531C" w:rsidRPr="00C37BC2">
        <w:rPr>
          <w:rFonts w:ascii="Times New Roman" w:hAnsi="Times New Roman" w:cs="Times New Roman"/>
          <w:sz w:val="28"/>
          <w:szCs w:val="28"/>
          <w:lang w:val="kk-KZ"/>
        </w:rPr>
        <w:t xml:space="preserve">аумақтың рекреациялық дамуы мен туристік-рекреациялық әлеуетті бағалау кезінде экологиялық-географиялық сараптама жүргізу және ландшафттардың рекреациялық жайлылығын анықтау қажет екендігіне назар аударады. </w:t>
      </w:r>
    </w:p>
    <w:p w14:paraId="77F8295D" w14:textId="7CD579CA"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2" w:name="_Hlk89630629"/>
      <w:bookmarkStart w:id="23" w:name="_Hlk89630604"/>
      <w:r w:rsidRPr="00C37BC2">
        <w:rPr>
          <w:rFonts w:ascii="Times New Roman" w:hAnsi="Times New Roman" w:cs="Times New Roman"/>
          <w:sz w:val="28"/>
          <w:szCs w:val="28"/>
          <w:lang w:val="kk-KZ"/>
        </w:rPr>
        <w:t>Аумақтарды геоэкологиялық бағалаудың әдістемелік және әдіснамалық қағидаттары В.Г. Заикановтың «Аумақтарды геоэкологиялық бағалау» монографиясында ұсынылған.</w:t>
      </w:r>
      <w:r w:rsidRPr="00C37BC2">
        <w:rPr>
          <w:lang w:val="kk-KZ"/>
        </w:rPr>
        <w:t xml:space="preserve"> </w:t>
      </w:r>
      <w:bookmarkEnd w:id="22"/>
      <w:r w:rsidRPr="00C37BC2">
        <w:rPr>
          <w:rFonts w:ascii="Times New Roman" w:hAnsi="Times New Roman" w:cs="Times New Roman"/>
          <w:sz w:val="28"/>
          <w:szCs w:val="28"/>
          <w:lang w:val="kk-KZ"/>
        </w:rPr>
        <w:t>Автор жаңа рекреациялық аймақтарды дамыту қажеттілігіне байланысты рекреациялық аймақтарды талдауға, сондай-ақ геоэкологиялық карта жасауға ерекше көңіл бөледі [</w:t>
      </w:r>
      <w:r w:rsidR="00ED2878" w:rsidRPr="00C37BC2">
        <w:rPr>
          <w:rFonts w:ascii="Times New Roman" w:hAnsi="Times New Roman" w:cs="Times New Roman"/>
          <w:sz w:val="28"/>
          <w:szCs w:val="28"/>
          <w:lang w:val="kk-KZ"/>
        </w:rPr>
        <w:t>123</w:t>
      </w:r>
      <w:r w:rsidRPr="00C37BC2">
        <w:rPr>
          <w:rFonts w:ascii="Times New Roman" w:hAnsi="Times New Roman" w:cs="Times New Roman"/>
          <w:sz w:val="28"/>
          <w:szCs w:val="28"/>
          <w:lang w:val="kk-KZ"/>
        </w:rPr>
        <w:t>].</w:t>
      </w:r>
    </w:p>
    <w:p w14:paraId="0657DA63" w14:textId="759A5B7E"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4" w:name="_Hlk89630651"/>
      <w:r w:rsidRPr="00C37BC2">
        <w:rPr>
          <w:rFonts w:ascii="Times New Roman" w:hAnsi="Times New Roman" w:cs="Times New Roman"/>
          <w:sz w:val="28"/>
          <w:szCs w:val="28"/>
          <w:lang w:val="kk-KZ"/>
        </w:rPr>
        <w:t xml:space="preserve">Геоэкологиялық зерттеулердің өзектілігін Н.Г. Степанько атап өткен, ол туристік аймақтардың экологиялық жағдайын бағалауға және рекреациялық табиғатты пайдаланудың тиімділігін және рекреациялық ортаның қолайлылығын бағалау үшін ресурстық және экологиялық стресс көрсеткішін анықтауға ерекше мән береді </w:t>
      </w:r>
      <w:bookmarkEnd w:id="24"/>
      <w:r w:rsidRPr="00C37BC2">
        <w:rPr>
          <w:rFonts w:ascii="Times New Roman" w:hAnsi="Times New Roman" w:cs="Times New Roman"/>
          <w:sz w:val="28"/>
          <w:szCs w:val="28"/>
          <w:lang w:val="kk-KZ"/>
        </w:rPr>
        <w:t>[</w:t>
      </w:r>
      <w:r w:rsidR="00ED2878" w:rsidRPr="00C37BC2">
        <w:rPr>
          <w:rFonts w:ascii="Times New Roman" w:hAnsi="Times New Roman" w:cs="Times New Roman"/>
          <w:sz w:val="28"/>
          <w:szCs w:val="28"/>
          <w:lang w:val="kk-KZ"/>
        </w:rPr>
        <w:t>124</w:t>
      </w:r>
      <w:r w:rsidRPr="00C37BC2">
        <w:rPr>
          <w:rFonts w:ascii="Times New Roman" w:hAnsi="Times New Roman" w:cs="Times New Roman"/>
          <w:sz w:val="28"/>
          <w:szCs w:val="28"/>
          <w:lang w:val="kk-KZ"/>
        </w:rPr>
        <w:t>].</w:t>
      </w:r>
    </w:p>
    <w:p w14:paraId="7361B658" w14:textId="5EA3AC6A"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 мен туризмді дамыту үшін табиғи-ресурстық әлеуетті пайдаланудағы теориялық және әдістемелік сұрақтар, сондай-ақ туристік-рекреациялық әлеуетке геоэк</w:t>
      </w:r>
      <w:r w:rsidR="00F87ED3">
        <w:rPr>
          <w:rFonts w:ascii="Times New Roman" w:hAnsi="Times New Roman" w:cs="Times New Roman"/>
          <w:sz w:val="28"/>
          <w:szCs w:val="28"/>
          <w:lang w:val="kk-KZ"/>
        </w:rPr>
        <w:t>ологиялық тұрғыдан баға беру С.Р. Ердавлетов, В.И. Попов, В.</w:t>
      </w:r>
      <w:r w:rsidRPr="00C37BC2">
        <w:rPr>
          <w:rFonts w:ascii="Times New Roman" w:hAnsi="Times New Roman" w:cs="Times New Roman"/>
          <w:sz w:val="28"/>
          <w:szCs w:val="28"/>
          <w:lang w:val="kk-KZ"/>
        </w:rPr>
        <w:t>П. Благовещенский, Т.С. Гуляева, М.К. Назарчук, Р.В. Плохих, И.В. Северский, О.Б. Мазбаев, А.В. Егорина, В.Ф. Хомнюк, А.В. Чигаркин, А.Г.</w:t>
      </w:r>
      <w:r w:rsidR="00F87ED3">
        <w:rPr>
          <w:rFonts w:ascii="Times New Roman" w:hAnsi="Times New Roman" w:cs="Times New Roman"/>
          <w:sz w:val="28"/>
          <w:szCs w:val="28"/>
          <w:lang w:val="kk-KZ"/>
        </w:rPr>
        <w:t> Ким, Ю.В. Юшин және т.</w:t>
      </w:r>
      <w:r w:rsidRPr="00C37BC2">
        <w:rPr>
          <w:rFonts w:ascii="Times New Roman" w:hAnsi="Times New Roman" w:cs="Times New Roman"/>
          <w:sz w:val="28"/>
          <w:szCs w:val="28"/>
          <w:lang w:val="kk-KZ"/>
        </w:rPr>
        <w:t xml:space="preserve">б. жұмыстарында қамтылған. Олардың еңбектері Қазақстан аймақтарының рекреациялық ресурстарын зерттеуге, рекреациялық ресурстарды бағалаудың әдістемелерін анықтауға, елімізде рекреациялық қызметтің даму ерекшеліктері мен шектеулерін айқындауға, рекреацияның тартымдылық көрсеткіштерін бағалауға т.с.с. арналды. Осы кезеңде рекреация тақырыбына қорғалған диссертациялық жұмыстарда туристік-рекреациялық </w:t>
      </w:r>
      <w:r w:rsidRPr="00C37BC2">
        <w:rPr>
          <w:rFonts w:ascii="Times New Roman" w:hAnsi="Times New Roman" w:cs="Times New Roman"/>
          <w:sz w:val="28"/>
          <w:szCs w:val="28"/>
          <w:lang w:val="kk-KZ"/>
        </w:rPr>
        <w:lastRenderedPageBreak/>
        <w:t>әлеуетке геоэкологиялық баға берудің теориялық және әдіснамалық негізі ашылады. Олар отандық ғалымдар – С.Р. Ердавлетов, И.М. Мальковский, К.М.</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Джаналеева, О.Б. Мазбаев, М.Н. Мусабаева, К.Т.</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Сапаров сынды ғалымдардың жетекшіліктерімен жүргізілді.</w:t>
      </w:r>
    </w:p>
    <w:bookmarkEnd w:id="23"/>
    <w:p w14:paraId="069D3885" w14:textId="14F64ABB"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ҚР География институтында В.П. Благовещенскийдің басшылығымен жүргізілген «Қазақстанда туризмді тұрақты дамытудың ғылыми негіздерін әзірлеу» жобасында табиғи жағдайларды рекреациялық бағалау әдістемесі әзірленеді; рельефке, гидрологияға, климатқа, өсімдіктер жамылғысына, ландшафттарға рекреациялық тұрғыдан баға беріледі; туризмді дамыту үшін табиғи жағдайлардың қолайлылық дәрежесі бойынша Алматы облысының аумағын аудандастыру картасы жасалады; Алматы облысының туристік-рекреациялық </w:t>
      </w:r>
      <w:r w:rsidR="00367199" w:rsidRPr="00C37BC2">
        <w:rPr>
          <w:rFonts w:ascii="Times New Roman" w:hAnsi="Times New Roman" w:cs="Times New Roman"/>
          <w:sz w:val="28"/>
          <w:szCs w:val="28"/>
          <w:lang w:val="kk-KZ"/>
        </w:rPr>
        <w:t>нысандарының</w:t>
      </w:r>
      <w:r w:rsidRPr="00C37BC2">
        <w:rPr>
          <w:rFonts w:ascii="Times New Roman" w:hAnsi="Times New Roman" w:cs="Times New Roman"/>
          <w:sz w:val="28"/>
          <w:szCs w:val="28"/>
          <w:lang w:val="kk-KZ"/>
        </w:rPr>
        <w:t xml:space="preserve"> ақпараттық базасы құрылады; туристік </w:t>
      </w:r>
      <w:r w:rsidR="00367199" w:rsidRPr="00C37BC2">
        <w:rPr>
          <w:rFonts w:ascii="Times New Roman" w:hAnsi="Times New Roman" w:cs="Times New Roman"/>
          <w:sz w:val="28"/>
          <w:szCs w:val="28"/>
          <w:lang w:val="kk-KZ"/>
        </w:rPr>
        <w:t>нысандарының</w:t>
      </w:r>
      <w:r w:rsidRPr="00C37BC2">
        <w:rPr>
          <w:rFonts w:ascii="Times New Roman" w:hAnsi="Times New Roman" w:cs="Times New Roman"/>
          <w:sz w:val="28"/>
          <w:szCs w:val="28"/>
          <w:lang w:val="kk-KZ"/>
        </w:rPr>
        <w:t xml:space="preserve"> цифрлық интерактивті картасы жасалады; Алматы облысында туризмді дамы</w:t>
      </w:r>
      <w:r w:rsidR="00813636" w:rsidRPr="00C37BC2">
        <w:rPr>
          <w:rFonts w:ascii="Times New Roman" w:hAnsi="Times New Roman" w:cs="Times New Roman"/>
          <w:sz w:val="28"/>
          <w:szCs w:val="28"/>
          <w:lang w:val="kk-KZ"/>
        </w:rPr>
        <w:t>ту жөнінде ұсынысдар беріледі [125</w:t>
      </w:r>
      <w:r w:rsidRPr="00C37BC2">
        <w:rPr>
          <w:rFonts w:ascii="Times New Roman" w:hAnsi="Times New Roman" w:cs="Times New Roman"/>
          <w:sz w:val="28"/>
          <w:szCs w:val="28"/>
          <w:lang w:val="kk-KZ"/>
        </w:rPr>
        <w:t xml:space="preserve">]. </w:t>
      </w:r>
    </w:p>
    <w:p w14:paraId="588E052E" w14:textId="039E23CF"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Қазақстан аумағын рекреациялық игеру мәселелеріне арналған еңбектерінде Р.В. Плохих және басқа да авторлар Кеңестік кезеңдегі рекреациялық қызметтің даму ерекшеліктеріне байланысты Қазақстанға тән рекреациялық қызметтің даму ерекшеліктері мен шектеулерін қарастырады. Олар кеңістіктік-белсенді рекреациялық іс-әрекеттің эволюциясы әр аумақтық-рекреациялық жүйеге тән және батыстық тәжірибені қарапайым көшіру сәтті бола алмайтындығын атап көрсетті. Жұмыста еліміздің рекреациялық әлеуетіне сипаттама беріліп, рекреациялық</w:t>
      </w:r>
      <w:r w:rsidR="00813636" w:rsidRPr="00C37BC2">
        <w:rPr>
          <w:rFonts w:ascii="Times New Roman" w:hAnsi="Times New Roman" w:cs="Times New Roman"/>
          <w:sz w:val="28"/>
          <w:szCs w:val="28"/>
          <w:lang w:val="kk-KZ"/>
        </w:rPr>
        <w:t xml:space="preserve"> дамуының картасы келтіріледі [126</w:t>
      </w:r>
      <w:r w:rsidRPr="00C37BC2">
        <w:rPr>
          <w:rFonts w:ascii="Times New Roman" w:hAnsi="Times New Roman" w:cs="Times New Roman"/>
          <w:sz w:val="28"/>
          <w:szCs w:val="28"/>
          <w:lang w:val="kk-KZ"/>
        </w:rPr>
        <w:t xml:space="preserve">]. </w:t>
      </w:r>
    </w:p>
    <w:p w14:paraId="5B699EC2" w14:textId="27F4BA14" w:rsidR="0071531C" w:rsidRPr="00C37BC2" w:rsidRDefault="0071531C" w:rsidP="0039465F">
      <w:pPr>
        <w:spacing w:after="0" w:line="240" w:lineRule="auto"/>
        <w:ind w:firstLine="709"/>
        <w:jc w:val="both"/>
        <w:rPr>
          <w:rFonts w:ascii="Times New Roman" w:hAnsi="Times New Roman" w:cs="Times New Roman"/>
          <w:b/>
          <w:sz w:val="28"/>
          <w:szCs w:val="28"/>
          <w:lang w:val="kk-KZ"/>
        </w:rPr>
      </w:pPr>
      <w:r w:rsidRPr="00C37BC2">
        <w:rPr>
          <w:rStyle w:val="a6"/>
          <w:rFonts w:ascii="Times New Roman" w:hAnsi="Times New Roman" w:cs="Times New Roman"/>
          <w:b w:val="0"/>
          <w:sz w:val="28"/>
          <w:szCs w:val="28"/>
          <w:lang w:val="kk-KZ"/>
        </w:rPr>
        <w:t xml:space="preserve">И.В. Северский және Р.В. Плохих өз жұмыстарында ландшафтық индикацияны қолдана отырып, табиғатты ұтымды пайдалану мәселелерін шешудің тұжырымдамалық негіздерін қарастырады. Олар аумақты кешенді дамытудың аймақтық стратегиясын қалыптастырудың жалпыланған моделіндегі ландшафтық индикацияның орнын көрсетеді </w:t>
      </w:r>
      <w:r w:rsidR="00813636"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1</w:t>
      </w:r>
      <w:r w:rsidR="00813636" w:rsidRPr="00C37BC2">
        <w:rPr>
          <w:rFonts w:ascii="Times New Roman" w:hAnsi="Times New Roman" w:cs="Times New Roman"/>
          <w:sz w:val="28"/>
          <w:szCs w:val="28"/>
          <w:lang w:val="kk-KZ"/>
        </w:rPr>
        <w:t>27</w:t>
      </w:r>
      <w:r w:rsidRPr="00C37BC2">
        <w:rPr>
          <w:rFonts w:ascii="Times New Roman" w:hAnsi="Times New Roman" w:cs="Times New Roman"/>
          <w:sz w:val="28"/>
          <w:szCs w:val="28"/>
          <w:lang w:val="kk-KZ"/>
        </w:rPr>
        <w:t>].</w:t>
      </w:r>
      <w:r w:rsidRPr="00C37BC2">
        <w:rPr>
          <w:rFonts w:ascii="Times New Roman" w:hAnsi="Times New Roman" w:cs="Times New Roman"/>
          <w:b/>
          <w:sz w:val="28"/>
          <w:szCs w:val="28"/>
          <w:lang w:val="kk-KZ"/>
        </w:rPr>
        <w:t xml:space="preserve"> </w:t>
      </w:r>
    </w:p>
    <w:p w14:paraId="7DFC6BA3" w14:textId="165991F1" w:rsidR="0071531C" w:rsidRPr="00C37BC2" w:rsidRDefault="0071531C" w:rsidP="0039465F">
      <w:pPr>
        <w:spacing w:after="0" w:line="240" w:lineRule="auto"/>
        <w:ind w:firstLine="709"/>
        <w:jc w:val="both"/>
        <w:rPr>
          <w:rStyle w:val="a6"/>
          <w:rFonts w:ascii="Times New Roman" w:hAnsi="Times New Roman" w:cs="Times New Roman"/>
          <w:b w:val="0"/>
          <w:bCs w:val="0"/>
          <w:sz w:val="28"/>
          <w:szCs w:val="28"/>
          <w:lang w:val="kk-KZ"/>
        </w:rPr>
      </w:pPr>
      <w:r w:rsidRPr="00C37BC2">
        <w:rPr>
          <w:rStyle w:val="a6"/>
          <w:rFonts w:ascii="Times New Roman" w:hAnsi="Times New Roman" w:cs="Times New Roman"/>
          <w:b w:val="0"/>
          <w:sz w:val="28"/>
          <w:szCs w:val="28"/>
          <w:lang w:val="kk-KZ"/>
        </w:rPr>
        <w:t>Шығыс Қазақстан облысының, оның ішінде біздің зерттеу нысанымыз Сібе көлдері аймығының рекреациялық әлеуетін бағалау туралы мәліметтерді профессор А.В. Егорина, Р.В. Плохих мен А.Н. Логиновскаяның еңбектерінен көреміз. Сібе көлдерінің рекреациялық әлеуетінің негізгі табиғи құрамдас бөліктері А.В. Егоринаның еңбегінде берілген. Ол өз мақаласында Сібе көлдерінің туризмдегі рөлі басым екендігін айқындап, осындай табиғи нысандарды қорғау мен ұтымды пайдалануды қамтамасыз ету қажеттігін атап өткен</w:t>
      </w:r>
      <w:r w:rsidRPr="00C37BC2">
        <w:rPr>
          <w:lang w:val="kk-KZ"/>
        </w:rPr>
        <w:t xml:space="preserve"> </w:t>
      </w:r>
      <w:r w:rsidRPr="00C37BC2">
        <w:rPr>
          <w:rFonts w:ascii="Times New Roman" w:hAnsi="Times New Roman" w:cs="Times New Roman"/>
          <w:sz w:val="28"/>
          <w:szCs w:val="28"/>
          <w:lang w:val="kk-KZ"/>
        </w:rPr>
        <w:t>[</w:t>
      </w:r>
      <w:r w:rsidR="00813636" w:rsidRPr="00C37BC2">
        <w:rPr>
          <w:rFonts w:ascii="Times New Roman" w:hAnsi="Times New Roman" w:cs="Times New Roman"/>
          <w:sz w:val="28"/>
          <w:szCs w:val="28"/>
          <w:lang w:val="kk-KZ"/>
        </w:rPr>
        <w:t>128</w:t>
      </w:r>
      <w:r w:rsidR="004B18DD">
        <w:rPr>
          <w:rFonts w:ascii="Times New Roman" w:hAnsi="Times New Roman" w:cs="Times New Roman"/>
          <w:sz w:val="28"/>
          <w:szCs w:val="28"/>
          <w:lang w:val="kk-KZ"/>
        </w:rPr>
        <w:t>-</w:t>
      </w:r>
      <w:r w:rsidR="00813636" w:rsidRPr="00C37BC2">
        <w:rPr>
          <w:rFonts w:ascii="Times New Roman" w:hAnsi="Times New Roman" w:cs="Times New Roman"/>
          <w:sz w:val="28"/>
          <w:szCs w:val="28"/>
          <w:lang w:val="kk-KZ"/>
        </w:rPr>
        <w:t>130</w:t>
      </w:r>
      <w:r w:rsidRPr="00C37BC2">
        <w:rPr>
          <w:rStyle w:val="a6"/>
          <w:rFonts w:ascii="Times New Roman" w:hAnsi="Times New Roman" w:cs="Times New Roman"/>
          <w:b w:val="0"/>
          <w:sz w:val="28"/>
          <w:szCs w:val="28"/>
          <w:lang w:val="kk-KZ"/>
        </w:rPr>
        <w:t xml:space="preserve">]. </w:t>
      </w:r>
    </w:p>
    <w:p w14:paraId="57BA5362" w14:textId="5881D9F6" w:rsidR="0071531C" w:rsidRPr="00C37BC2" w:rsidRDefault="0071531C" w:rsidP="0039465F">
      <w:pPr>
        <w:spacing w:after="0" w:line="240" w:lineRule="auto"/>
        <w:ind w:firstLine="709"/>
        <w:jc w:val="both"/>
        <w:rPr>
          <w:rFonts w:ascii="Times New Roman" w:hAnsi="Times New Roman" w:cs="Times New Roman"/>
          <w:i/>
          <w:sz w:val="28"/>
          <w:szCs w:val="28"/>
          <w:lang w:val="kk-KZ"/>
        </w:rPr>
      </w:pPr>
      <w:r w:rsidRPr="00C37BC2">
        <w:rPr>
          <w:rFonts w:ascii="Times New Roman" w:hAnsi="Times New Roman" w:cs="Times New Roman"/>
          <w:sz w:val="28"/>
          <w:szCs w:val="28"/>
          <w:lang w:val="kk-KZ"/>
        </w:rPr>
        <w:t>Т.С. Гуляева Алматы облысының мысалында ландшафттардың тартымдылық көрсеткіштерін оларды рекреациялық қызметте пай</w:t>
      </w:r>
      <w:r w:rsidR="00813636" w:rsidRPr="00C37BC2">
        <w:rPr>
          <w:rFonts w:ascii="Times New Roman" w:hAnsi="Times New Roman" w:cs="Times New Roman"/>
          <w:sz w:val="28"/>
          <w:szCs w:val="28"/>
          <w:lang w:val="kk-KZ"/>
        </w:rPr>
        <w:t>далану тұрғысынан қарастырады [131</w:t>
      </w:r>
      <w:r w:rsidRPr="00C37BC2">
        <w:rPr>
          <w:rFonts w:ascii="Times New Roman" w:hAnsi="Times New Roman" w:cs="Times New Roman"/>
          <w:sz w:val="28"/>
          <w:szCs w:val="28"/>
          <w:lang w:val="kk-KZ"/>
        </w:rPr>
        <w:t>].</w:t>
      </w:r>
    </w:p>
    <w:p w14:paraId="221DCA85" w14:textId="0535AB66"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Туризм мен рекреация географиясын зерттеу үшін әдістемелік тәсіл ретінде геокеңістіктік тәсілдерді өз еңбегі</w:t>
      </w:r>
      <w:r w:rsidR="00813636" w:rsidRPr="00C37BC2">
        <w:rPr>
          <w:rFonts w:ascii="Times New Roman" w:hAnsi="Times New Roman" w:cs="Times New Roman"/>
          <w:sz w:val="28"/>
          <w:szCs w:val="28"/>
          <w:lang w:val="kk-KZ"/>
        </w:rPr>
        <w:t>нде А.В. Колотуха қарастырады [132</w:t>
      </w:r>
      <w:r w:rsidRPr="00C37BC2">
        <w:rPr>
          <w:rFonts w:ascii="Times New Roman" w:hAnsi="Times New Roman" w:cs="Times New Roman"/>
          <w:sz w:val="28"/>
          <w:szCs w:val="28"/>
          <w:lang w:val="kk-KZ"/>
        </w:rPr>
        <w:t>].</w:t>
      </w:r>
    </w:p>
    <w:p w14:paraId="6BEF03B7" w14:textId="18ED04A9"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2018-2020 жылдары География институтының «Рекреациялық әлеуетті тұрақты пайдалану мақсатында экологиялық жүктемені айқындай отырып, Щучье-Бурабай курорттық аймағының экожүйелерін кешенді бағалау» (№BR05236529) атты жоба аясында бірқатар ғалымдар</w:t>
      </w:r>
      <w:r w:rsidRPr="00C37BC2">
        <w:rPr>
          <w:lang w:val="kk-KZ"/>
        </w:rPr>
        <w:t xml:space="preserve"> </w:t>
      </w:r>
      <w:r w:rsidRPr="00C37BC2">
        <w:rPr>
          <w:rFonts w:ascii="Times New Roman" w:hAnsi="Times New Roman" w:cs="Times New Roman"/>
          <w:sz w:val="28"/>
          <w:szCs w:val="28"/>
          <w:lang w:val="kk-KZ"/>
        </w:rPr>
        <w:t xml:space="preserve">Щучье-Бурабай </w:t>
      </w:r>
      <w:r w:rsidRPr="00C37BC2">
        <w:rPr>
          <w:rFonts w:ascii="Times New Roman" w:hAnsi="Times New Roman" w:cs="Times New Roman"/>
          <w:sz w:val="28"/>
          <w:szCs w:val="28"/>
          <w:lang w:val="kk-KZ"/>
        </w:rPr>
        <w:lastRenderedPageBreak/>
        <w:t>курорттық аймағының экожүйесіне рекреациялық жүктемені бағалау үшін кешенді зерттеулер жүргізіп, сол аймақтың табиғи жағдайларының туристік-рекреациялық әлеуетіне толық бағалау беріп, жерді рекреациялық пайдалану және туристік-рекреациялық әрекеттің антропогендік көздері мен экожүйенің антропогендік бұзылулар типтерінің карталарының сериясы жасалады [</w:t>
      </w:r>
      <w:r w:rsidR="00525417" w:rsidRPr="00C37BC2">
        <w:rPr>
          <w:rFonts w:ascii="Times New Roman" w:hAnsi="Times New Roman" w:cs="Times New Roman"/>
          <w:sz w:val="28"/>
          <w:szCs w:val="28"/>
          <w:lang w:val="kk-KZ"/>
        </w:rPr>
        <w:t>133,</w:t>
      </w:r>
      <w:r w:rsidR="004B18DD">
        <w:rPr>
          <w:rFonts w:ascii="Times New Roman" w:hAnsi="Times New Roman" w:cs="Times New Roman"/>
          <w:sz w:val="28"/>
          <w:szCs w:val="28"/>
          <w:lang w:val="kk-KZ"/>
        </w:rPr>
        <w:t> </w:t>
      </w:r>
      <w:r w:rsidR="00525417" w:rsidRPr="00C37BC2">
        <w:rPr>
          <w:rFonts w:ascii="Times New Roman" w:hAnsi="Times New Roman" w:cs="Times New Roman"/>
          <w:sz w:val="28"/>
          <w:szCs w:val="28"/>
          <w:lang w:val="kk-KZ"/>
        </w:rPr>
        <w:t>134</w:t>
      </w:r>
      <w:r w:rsidRPr="00C37BC2">
        <w:rPr>
          <w:rFonts w:ascii="Times New Roman" w:hAnsi="Times New Roman" w:cs="Times New Roman"/>
          <w:sz w:val="28"/>
          <w:szCs w:val="28"/>
          <w:lang w:val="kk-KZ"/>
        </w:rPr>
        <w:t>].</w:t>
      </w:r>
    </w:p>
    <w:p w14:paraId="4B6E748C" w14:textId="66289474"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Климаттық жағдайлар мен ресурстарды рекреациялық бағалау мақсатында да елімізде бірқатар зерттеулер жүргізілді. Атап өтетін болсақ, Ю.В. Юшин қандай да болмасын рекреациялық-туристік орталықты жобалау кезінде рекреациялық әрекеттердің түрлерінің даму жарамдылығын анықтау үшін аумаққа кешенді бағалау жүргізу қажеттілігін атап өткен. Сондай-ақ, рекреацияның қысқы түрлерін дамытуға қысқы климаттық жағдайлар мен ресурстарды бағалаудың әдістемесін </w:t>
      </w:r>
      <w:r w:rsidR="00525417" w:rsidRPr="00C37BC2">
        <w:rPr>
          <w:rFonts w:ascii="Times New Roman" w:hAnsi="Times New Roman" w:cs="Times New Roman"/>
          <w:sz w:val="28"/>
          <w:szCs w:val="28"/>
          <w:lang w:val="kk-KZ"/>
        </w:rPr>
        <w:t>Іле Алатауы мысалында ұсынады [135</w:t>
      </w:r>
      <w:r w:rsidRPr="00C37BC2">
        <w:rPr>
          <w:rFonts w:ascii="Times New Roman" w:hAnsi="Times New Roman" w:cs="Times New Roman"/>
          <w:sz w:val="28"/>
          <w:szCs w:val="28"/>
          <w:lang w:val="kk-KZ"/>
        </w:rPr>
        <w:t>].</w:t>
      </w:r>
    </w:p>
    <w:p w14:paraId="6779FC71"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Сонымен, жоғарыда аталған және кейбір басқа да </w:t>
      </w:r>
      <w:bookmarkStart w:id="25" w:name="_Hlk89630696"/>
      <w:r w:rsidRPr="00C37BC2">
        <w:rPr>
          <w:rFonts w:ascii="Times New Roman" w:hAnsi="Times New Roman" w:cs="Times New Roman"/>
          <w:sz w:val="28"/>
          <w:szCs w:val="28"/>
          <w:lang w:val="kk-KZ"/>
        </w:rPr>
        <w:t xml:space="preserve">материалдарды талдау нәтижесінде, рекреациялық әлеуетті геоэкологиялық бағалау проблемалары бойынша зерттеулер әлемнің әртүрлі аймақтарында жүзеге асырылады, ал авторлардың ортақ идеялары мен әдістемелік тәсілдері, сондай-ақ олардың әдіснамаларында айтарлықтай айырмашылықтар да бар деген қорытындыға келдік. </w:t>
      </w:r>
      <w:bookmarkEnd w:id="25"/>
    </w:p>
    <w:p w14:paraId="4DD6763B"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Әлемдік тәжірибеде гидрохимиялық және гидробиологиялық көрсеткіштерді пайдалана отырып, су экожүйелерінің жағдайын бағалаудың көптеген әдістері бар. Жер үсті суларының сапасын геоэкологиялық бағалаудың қолданыстағы әдістерін талдау олар гидрохимиялық және гидробиологиялық тәсілдердің синтезіне негізделуі керектігін көрсетеді. Өйткені, тек осындай бағалаудың нәтижесінде ғана су тұтынушыларының әртүрлі талаптарын қанағаттандыратын шынайы интегралды бағалау алынады, сонымен қатар табиғи су экожүйелерінің қазіргі күйіне тұтас баға беріледі.</w:t>
      </w:r>
    </w:p>
    <w:p w14:paraId="3782A6F3"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 қоймаларының туристік-рекреациялық әлеуетін бағалауда нақты нәтижелер беретін әдіснамаларға биоиндикация әдістерін жатқызуға болады.</w:t>
      </w:r>
      <w:r w:rsidRPr="00C37BC2">
        <w:rPr>
          <w:sz w:val="28"/>
          <w:szCs w:val="28"/>
          <w:lang w:val="kk-KZ"/>
        </w:rPr>
        <w:t xml:space="preserve"> </w:t>
      </w:r>
      <w:r w:rsidRPr="00C37BC2">
        <w:rPr>
          <w:rFonts w:ascii="Times New Roman" w:hAnsi="Times New Roman" w:cs="Times New Roman"/>
          <w:sz w:val="28"/>
          <w:szCs w:val="28"/>
          <w:lang w:val="kk-KZ"/>
        </w:rPr>
        <w:t xml:space="preserve">Геоэкологиялық баға берудің биоиндикация әдістері экожүйенің антропогендік әсерге тікелей реакциясын анықтау тұрғысынан неғұрлым ақпаратты болып табылады. Ағзалардың басқа топтарымен салыстырғанда гидроэкологиядағы ең дамыған биоиндикациялық элементтері болып зоопланктон мен зообентос табылады. Тәжірибеде кеңінен қолданылатын судың сапасын анықтау жүйесінде зоопланктон мен зообентос тіршілік ету ортасының жақсы көрсеткіші болып саналады. </w:t>
      </w:r>
    </w:p>
    <w:p w14:paraId="2A4B993C" w14:textId="77E46909"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6" w:name="_Hlk89630799"/>
      <w:r w:rsidRPr="00C37BC2">
        <w:rPr>
          <w:rFonts w:ascii="Times New Roman" w:hAnsi="Times New Roman" w:cs="Times New Roman"/>
          <w:bCs/>
          <w:sz w:val="28"/>
          <w:szCs w:val="28"/>
          <w:lang w:val="kk-KZ"/>
        </w:rPr>
        <w:t xml:space="preserve">Су сапасын геоэкологиялық бағалау әдістерінің аналитикалық талдауларына арналған жұмыстар жеткілікті, </w:t>
      </w:r>
      <w:r w:rsidRPr="00C37BC2">
        <w:rPr>
          <w:rFonts w:ascii="Times New Roman" w:hAnsi="Times New Roman" w:cs="Times New Roman"/>
          <w:bCs/>
          <w:iCs/>
          <w:sz w:val="28"/>
          <w:szCs w:val="28"/>
          <w:lang w:val="kk-KZ"/>
        </w:rPr>
        <w:t>В.П. Емельянова, Г.Н.</w:t>
      </w:r>
      <w:r w:rsidR="00F87ED3">
        <w:rPr>
          <w:rFonts w:ascii="Times New Roman" w:hAnsi="Times New Roman" w:cs="Times New Roman"/>
          <w:bCs/>
          <w:iCs/>
          <w:sz w:val="28"/>
          <w:szCs w:val="28"/>
          <w:lang w:val="kk-KZ"/>
        </w:rPr>
        <w:t> </w:t>
      </w:r>
      <w:r w:rsidRPr="00C37BC2">
        <w:rPr>
          <w:rFonts w:ascii="Times New Roman" w:hAnsi="Times New Roman" w:cs="Times New Roman"/>
          <w:bCs/>
          <w:iCs/>
          <w:sz w:val="28"/>
          <w:szCs w:val="28"/>
          <w:lang w:val="kk-KZ"/>
        </w:rPr>
        <w:t>Данилова, Т.Х.</w:t>
      </w:r>
      <w:r w:rsidR="00F87ED3">
        <w:rPr>
          <w:rFonts w:ascii="Times New Roman" w:hAnsi="Times New Roman" w:cs="Times New Roman"/>
          <w:bCs/>
          <w:iCs/>
          <w:sz w:val="28"/>
          <w:szCs w:val="28"/>
          <w:lang w:val="kk-KZ"/>
        </w:rPr>
        <w:t> </w:t>
      </w:r>
      <w:r w:rsidRPr="00C37BC2">
        <w:rPr>
          <w:rFonts w:ascii="Times New Roman" w:hAnsi="Times New Roman" w:cs="Times New Roman"/>
          <w:bCs/>
          <w:iCs/>
          <w:sz w:val="28"/>
          <w:szCs w:val="28"/>
          <w:lang w:val="kk-KZ"/>
        </w:rPr>
        <w:t>Колесникованың [1</w:t>
      </w:r>
      <w:r w:rsidR="00525417" w:rsidRPr="00C37BC2">
        <w:rPr>
          <w:rFonts w:ascii="Times New Roman" w:hAnsi="Times New Roman" w:cs="Times New Roman"/>
          <w:bCs/>
          <w:iCs/>
          <w:sz w:val="28"/>
          <w:szCs w:val="28"/>
          <w:lang w:val="kk-KZ"/>
        </w:rPr>
        <w:t>36</w:t>
      </w:r>
      <w:r w:rsidRPr="00C37BC2">
        <w:rPr>
          <w:rFonts w:ascii="Times New Roman" w:hAnsi="Times New Roman" w:cs="Times New Roman"/>
          <w:bCs/>
          <w:iCs/>
          <w:sz w:val="28"/>
          <w:szCs w:val="28"/>
          <w:lang w:val="kk-KZ"/>
        </w:rPr>
        <w:t>],</w:t>
      </w:r>
      <w:r w:rsidRPr="00C37BC2">
        <w:rPr>
          <w:lang w:val="kk-KZ"/>
        </w:rPr>
        <w:t xml:space="preserve"> </w:t>
      </w:r>
      <w:r w:rsidRPr="00C37BC2">
        <w:rPr>
          <w:rFonts w:ascii="Times New Roman" w:hAnsi="Times New Roman" w:cs="Times New Roman"/>
          <w:bCs/>
          <w:iCs/>
          <w:sz w:val="28"/>
          <w:szCs w:val="28"/>
          <w:lang w:val="kk-KZ"/>
        </w:rPr>
        <w:t>Н.П. Карпенконың [1</w:t>
      </w:r>
      <w:r w:rsidR="00525417" w:rsidRPr="00C37BC2">
        <w:rPr>
          <w:rFonts w:ascii="Times New Roman" w:hAnsi="Times New Roman" w:cs="Times New Roman"/>
          <w:bCs/>
          <w:iCs/>
          <w:sz w:val="28"/>
          <w:szCs w:val="28"/>
          <w:lang w:val="kk-KZ"/>
        </w:rPr>
        <w:t>37</w:t>
      </w:r>
      <w:r w:rsidRPr="00C37BC2">
        <w:rPr>
          <w:rFonts w:ascii="Times New Roman" w:hAnsi="Times New Roman" w:cs="Times New Roman"/>
          <w:bCs/>
          <w:iCs/>
          <w:sz w:val="28"/>
          <w:szCs w:val="28"/>
          <w:lang w:val="kk-KZ"/>
        </w:rPr>
        <w:t>],  В.В. Шабанов  пен В.Н.</w:t>
      </w:r>
      <w:r w:rsidR="00F87ED3">
        <w:rPr>
          <w:rFonts w:ascii="Times New Roman" w:hAnsi="Times New Roman" w:cs="Times New Roman"/>
          <w:bCs/>
          <w:iCs/>
          <w:sz w:val="28"/>
          <w:szCs w:val="28"/>
          <w:lang w:val="kk-KZ"/>
        </w:rPr>
        <w:t> </w:t>
      </w:r>
      <w:r w:rsidRPr="00C37BC2">
        <w:rPr>
          <w:rFonts w:ascii="Times New Roman" w:hAnsi="Times New Roman" w:cs="Times New Roman"/>
          <w:bCs/>
          <w:iCs/>
          <w:sz w:val="28"/>
          <w:szCs w:val="28"/>
          <w:lang w:val="kk-KZ"/>
        </w:rPr>
        <w:t>Маркиннің [1</w:t>
      </w:r>
      <w:r w:rsidR="00525417" w:rsidRPr="00C37BC2">
        <w:rPr>
          <w:rFonts w:ascii="Times New Roman" w:hAnsi="Times New Roman" w:cs="Times New Roman"/>
          <w:bCs/>
          <w:iCs/>
          <w:sz w:val="28"/>
          <w:szCs w:val="28"/>
          <w:lang w:val="kk-KZ"/>
        </w:rPr>
        <w:t>38</w:t>
      </w:r>
      <w:r w:rsidRPr="00C37BC2">
        <w:rPr>
          <w:rFonts w:ascii="Times New Roman" w:hAnsi="Times New Roman" w:cs="Times New Roman"/>
          <w:bCs/>
          <w:iCs/>
          <w:sz w:val="28"/>
          <w:szCs w:val="28"/>
          <w:lang w:val="kk-KZ"/>
        </w:rPr>
        <w:t xml:space="preserve">]  сондай-ақ, отандық </w:t>
      </w:r>
      <w:bookmarkStart w:id="27" w:name="_Hlk89633080"/>
      <w:r w:rsidRPr="00C37BC2">
        <w:rPr>
          <w:rFonts w:ascii="Times New Roman" w:hAnsi="Times New Roman" w:cs="Times New Roman"/>
          <w:bCs/>
          <w:iCs/>
          <w:sz w:val="28"/>
          <w:szCs w:val="28"/>
          <w:lang w:val="kk-KZ"/>
        </w:rPr>
        <w:t xml:space="preserve">ғалымдар </w:t>
      </w:r>
      <w:r w:rsidRPr="00C37BC2">
        <w:rPr>
          <w:rFonts w:ascii="Times New Roman" w:hAnsi="Times New Roman" w:cs="Times New Roman"/>
          <w:sz w:val="28"/>
          <w:szCs w:val="28"/>
          <w:lang w:val="kk-KZ"/>
        </w:rPr>
        <w:t>М.Ж.</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Бурлибаев, Ж.Н.</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Байманон, Е.А.</w:t>
      </w:r>
      <w:r w:rsidRPr="00C37BC2">
        <w:rPr>
          <w:rFonts w:ascii="Times New Roman" w:hAnsi="Times New Roman" w:cs="Times New Roman"/>
          <w:bCs/>
          <w:iCs/>
          <w:noProof/>
          <w:sz w:val="28"/>
          <w:szCs w:val="28"/>
          <w:lang w:val="kk-KZ"/>
        </w:rPr>
        <w:t xml:space="preserve"> </w:t>
      </w:r>
      <w:r w:rsidRPr="00C37BC2">
        <w:rPr>
          <w:rFonts w:ascii="Times New Roman" w:hAnsi="Times New Roman" w:cs="Times New Roman"/>
          <w:sz w:val="28"/>
          <w:szCs w:val="28"/>
          <w:lang w:val="kk-KZ"/>
        </w:rPr>
        <w:t xml:space="preserve">Тажмагамбетовтың </w:t>
      </w:r>
      <w:bookmarkEnd w:id="27"/>
      <w:r w:rsidRPr="00C37BC2">
        <w:rPr>
          <w:rFonts w:ascii="Times New Roman" w:hAnsi="Times New Roman" w:cs="Times New Roman"/>
          <w:sz w:val="28"/>
          <w:szCs w:val="28"/>
          <w:lang w:val="kk-KZ"/>
        </w:rPr>
        <w:t>[</w:t>
      </w:r>
      <w:r w:rsidR="00525417" w:rsidRPr="00C37BC2">
        <w:rPr>
          <w:rFonts w:ascii="Times New Roman" w:hAnsi="Times New Roman" w:cs="Times New Roman"/>
          <w:sz w:val="28"/>
          <w:szCs w:val="28"/>
          <w:lang w:val="kk-KZ"/>
        </w:rPr>
        <w:t>139</w:t>
      </w:r>
      <w:r w:rsidRPr="00C37BC2">
        <w:rPr>
          <w:rFonts w:ascii="Times New Roman" w:hAnsi="Times New Roman" w:cs="Times New Roman"/>
          <w:sz w:val="28"/>
          <w:szCs w:val="28"/>
          <w:lang w:val="kk-KZ"/>
        </w:rPr>
        <w:t xml:space="preserve">], </w:t>
      </w:r>
      <w:bookmarkStart w:id="28" w:name="_Hlk89630962"/>
      <w:r w:rsidRPr="00C37BC2">
        <w:rPr>
          <w:rFonts w:ascii="Times New Roman" w:hAnsi="Times New Roman" w:cs="Times New Roman"/>
          <w:sz w:val="28"/>
          <w:szCs w:val="28"/>
          <w:lang w:val="kk-KZ"/>
        </w:rPr>
        <w:t>Ж.С.</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Мустафаев, А.Т. </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Козыкеева, З.К. Маймеков, К.С. Абдывалиеваның</w:t>
      </w:r>
      <w:bookmarkEnd w:id="28"/>
      <w:r w:rsidR="00525417" w:rsidRPr="00C37BC2">
        <w:rPr>
          <w:rFonts w:ascii="Times New Roman" w:hAnsi="Times New Roman" w:cs="Times New Roman"/>
          <w:sz w:val="28"/>
          <w:szCs w:val="28"/>
          <w:lang w:val="kk-KZ"/>
        </w:rPr>
        <w:t xml:space="preserve"> [140, 141</w:t>
      </w:r>
      <w:r w:rsidRPr="00C37BC2">
        <w:rPr>
          <w:rFonts w:ascii="Times New Roman" w:hAnsi="Times New Roman" w:cs="Times New Roman"/>
          <w:sz w:val="28"/>
          <w:szCs w:val="28"/>
          <w:lang w:val="kk-KZ"/>
        </w:rPr>
        <w:t>] еңбектерінде гидрохимиялық</w:t>
      </w:r>
      <w:r w:rsidRPr="00C37BC2">
        <w:rPr>
          <w:rFonts w:ascii="Times New Roman" w:hAnsi="Times New Roman" w:cs="Times New Roman"/>
          <w:bCs/>
          <w:sz w:val="28"/>
          <w:szCs w:val="28"/>
          <w:lang w:val="kk-KZ"/>
        </w:rPr>
        <w:t xml:space="preserve"> зерттеулердің түрлі әдіс-тәсілдерді берілген.</w:t>
      </w:r>
    </w:p>
    <w:bookmarkEnd w:id="26"/>
    <w:p w14:paraId="31426E49" w14:textId="0C7921B2"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Зоопланктондық қауымдастықтардың индикативті организмдері бойынша су </w:t>
      </w:r>
      <w:r w:rsidR="00367199" w:rsidRPr="00C37BC2">
        <w:rPr>
          <w:rFonts w:ascii="Times New Roman" w:hAnsi="Times New Roman" w:cs="Times New Roman"/>
          <w:sz w:val="28"/>
          <w:szCs w:val="28"/>
          <w:lang w:val="kk-KZ"/>
        </w:rPr>
        <w:t>қоймаларының</w:t>
      </w:r>
      <w:r w:rsidRPr="00C37BC2">
        <w:rPr>
          <w:rFonts w:ascii="Times New Roman" w:hAnsi="Times New Roman" w:cs="Times New Roman"/>
          <w:sz w:val="28"/>
          <w:szCs w:val="28"/>
          <w:lang w:val="kk-KZ"/>
        </w:rPr>
        <w:t xml:space="preserve"> ластану дәрежесін экологиялық бағалау үшін бүкіл әлемде сәтті қолданылатын бірнеше әдістер бар. Оларға ХХ ғасырдың басында Орталық Еуропаның жағдайларына қатысты ұсынылған Кольвиц пен Марсан</w:t>
      </w:r>
      <w:r w:rsidR="00525417" w:rsidRPr="00C37BC2">
        <w:rPr>
          <w:rFonts w:ascii="Times New Roman" w:hAnsi="Times New Roman" w:cs="Times New Roman"/>
          <w:sz w:val="28"/>
          <w:szCs w:val="28"/>
          <w:lang w:val="kk-KZ"/>
        </w:rPr>
        <w:t>наның алғашқы жұмысы кіреді [142</w:t>
      </w:r>
      <w:r w:rsidRPr="00C37BC2">
        <w:rPr>
          <w:rFonts w:ascii="Times New Roman" w:hAnsi="Times New Roman" w:cs="Times New Roman"/>
          <w:sz w:val="28"/>
          <w:szCs w:val="28"/>
          <w:lang w:val="kk-KZ"/>
        </w:rPr>
        <w:t>]. Кейіннен модификацияланған, жетілдірілген мен толықтырылған Зелинка мен Марванның, Кнепптің, Пантле мен Букканың, Сладечектің әдістері</w:t>
      </w:r>
      <w:r w:rsidR="00525417" w:rsidRPr="00C37BC2">
        <w:rPr>
          <w:rFonts w:ascii="Times New Roman" w:hAnsi="Times New Roman" w:cs="Times New Roman"/>
          <w:sz w:val="28"/>
          <w:szCs w:val="28"/>
          <w:lang w:val="kk-KZ"/>
        </w:rPr>
        <w:t xml:space="preserve"> де қолданысын тапты [143</w:t>
      </w:r>
      <w:r w:rsidRPr="00C37BC2">
        <w:rPr>
          <w:rFonts w:ascii="Times New Roman" w:hAnsi="Times New Roman" w:cs="Times New Roman"/>
          <w:sz w:val="28"/>
          <w:szCs w:val="28"/>
          <w:lang w:val="kk-KZ"/>
        </w:rPr>
        <w:t>-1</w:t>
      </w:r>
      <w:r w:rsidR="00525417" w:rsidRPr="00C37BC2">
        <w:rPr>
          <w:rFonts w:ascii="Times New Roman" w:hAnsi="Times New Roman" w:cs="Times New Roman"/>
          <w:sz w:val="28"/>
          <w:szCs w:val="28"/>
          <w:lang w:val="kk-KZ"/>
        </w:rPr>
        <w:t>47</w:t>
      </w:r>
      <w:r w:rsidRPr="00C37BC2">
        <w:rPr>
          <w:rFonts w:ascii="Times New Roman" w:hAnsi="Times New Roman" w:cs="Times New Roman"/>
          <w:sz w:val="28"/>
          <w:szCs w:val="28"/>
          <w:lang w:val="kk-KZ"/>
        </w:rPr>
        <w:t>].</w:t>
      </w:r>
    </w:p>
    <w:p w14:paraId="5C8DB80A"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 және рекреациялық әлеуетті геоэкологиялық бағалаудың қолданыстағы әдістерін қолдана отырып, Сібе көлдері аумағының туристік-рекреациялық ресурстарына геоэкологиялық баға бердік. Солардың бірі – климат туризм мен рекреацияны дамыту үшін қоршаған ортаның жайлылық деңгейін анықтайтын ресурстардың бірі болып табылады. Климаттың рекреациялық мақсаттарға жарамдылығын бағалаудың әдістемелері мен биоклиматтық индекстерді қолдана отырып, біз Сібе көлдері аймағының климатының қолайлылық дәрежесіне баға бердік. Зерттеу нәтижелері «Гидрометеорология и экология» ғылыми журналында жарық көрді.  </w:t>
      </w:r>
    </w:p>
    <w:p w14:paraId="43DA4973" w14:textId="2AD1406E"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Ландшафтық-рекреациялық әлеует белгілі бір аумақтың рекреацияға және туризмге жарамдылығының анықтайтын көрсеткіш, өз жұмысымызда геоэкологиялық тұрғыдан зерттеу аймағының ландшафттық-геоморфологиялық ресурстарына геоэкологиялық баға бердік. Сібе көлдерінің рекреациялық әлеуетін геоморфологиялық белгілер көмегімен бағалау және туристік-рекреациялық қызметке аймақтың қолайлығын анықтау А.В.</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Бредихин мен С.С.</w:t>
      </w:r>
      <w:r w:rsidR="00F87ED3">
        <w:rPr>
          <w:rFonts w:ascii="Times New Roman" w:hAnsi="Times New Roman" w:cs="Times New Roman"/>
          <w:sz w:val="28"/>
          <w:szCs w:val="28"/>
          <w:lang w:val="kk-KZ"/>
        </w:rPr>
        <w:t> </w:t>
      </w:r>
      <w:r w:rsidRPr="00C37BC2">
        <w:rPr>
          <w:rFonts w:ascii="Times New Roman" w:hAnsi="Times New Roman" w:cs="Times New Roman"/>
          <w:sz w:val="28"/>
          <w:szCs w:val="28"/>
          <w:lang w:val="kk-KZ"/>
        </w:rPr>
        <w:t xml:space="preserve">Семочкинаның әдістері негізге бағаланады. Жер бедерін рекреациялық бағалау шкаласына сәйкес Сібе көлдерінің рельефін стационарлық демалысты ұйымдастыру үшін «өте жақсы» санатына жатқызылды. Сібе көлдері аумағының табиғи геожүйелерінің геоморфологиялық белгілері бойынша рекреациялық жарамдылық дәрежесін талдау ауыр физикалық жаттығуды қажет етпейтін емдік-сауықтыру және спорттық туризм түрлерін дамыту және ұйымдастыру үшін аумақтың рельефі қолайлы жағдайлары бар екенін көрсетті. </w:t>
      </w:r>
    </w:p>
    <w:p w14:paraId="2840973F"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Биотикалық қауымдастықтар табиғи-антропогендік кешендердің бірегейлігін ғана емес, сонымен қатар олардың рекреациялық құндылығын анықтайтын маңызды ресурс болып табылады. Аймақтың өсімдіктер жамылғысы мен жануарлар әлемі туристік-рекреациялық қызметтің түрлерін дамытуда маңызды орын алады. Біз зерттеу аумағының орман алқаптарына, ЕҚТА-на, жер беті жануарлар әлемі мен су әлемінің ағзаларын алуантүрлілігіне геоэкологиялық баға бере отырып, олардың туристік-рекреациялық қызметте қолдану мүмкіндіктерін анықтадық.</w:t>
      </w:r>
    </w:p>
    <w:p w14:paraId="50F716E4"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Біз жоғарыда көрсетіліп кеткен биоклиматтық, ландшафттық, биотикалық көрсеткіштер арқылы геоэкологиялық бағалау көрсеткіштерімен қатар, біздің зерттеу нысанымыз көлдер болуы себебінен, қосымша гидрохимиялық және гидробиологиялық көрсеткіштер арқылы көл суына геоэкологиялық бағалау жүргізуді алдық. </w:t>
      </w:r>
    </w:p>
    <w:p w14:paraId="3235FBDA" w14:textId="57D898B1"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Химиялық көрсеткіштерді назарға ала отырып  көл суының шекті рұқсат етілген концентрация (ШРК) талдау нәтижелеріне сәйкестігі анықталды. Судың </w:t>
      </w:r>
      <w:r w:rsidRPr="00C37BC2">
        <w:rPr>
          <w:rFonts w:ascii="Times New Roman" w:hAnsi="Times New Roman" w:cs="Times New Roman"/>
          <w:sz w:val="28"/>
          <w:szCs w:val="28"/>
          <w:lang w:val="kk-KZ"/>
        </w:rPr>
        <w:lastRenderedPageBreak/>
        <w:t>басым иондары бойынша бөлінуі және олардың ара</w:t>
      </w:r>
      <w:r w:rsidR="00F87ED3">
        <w:rPr>
          <w:rFonts w:ascii="Times New Roman" w:hAnsi="Times New Roman" w:cs="Times New Roman"/>
          <w:sz w:val="28"/>
          <w:szCs w:val="28"/>
          <w:lang w:val="kk-KZ"/>
        </w:rPr>
        <w:t>сындағы арақатынасты анықтау О.</w:t>
      </w:r>
      <w:r w:rsidRPr="00C37BC2">
        <w:rPr>
          <w:rFonts w:ascii="Times New Roman" w:hAnsi="Times New Roman" w:cs="Times New Roman"/>
          <w:sz w:val="28"/>
          <w:szCs w:val="28"/>
          <w:lang w:val="kk-KZ"/>
        </w:rPr>
        <w:t xml:space="preserve">А. Алекиннің жіктеуі </w:t>
      </w:r>
      <w:r w:rsidRPr="00C37BC2">
        <w:rPr>
          <w:rFonts w:ascii="Times New Roman" w:hAnsi="Times New Roman" w:cs="Times New Roman"/>
          <w:bCs/>
          <w:sz w:val="28"/>
          <w:szCs w:val="28"/>
          <w:lang w:val="kk-KZ"/>
        </w:rPr>
        <w:t>[1</w:t>
      </w:r>
      <w:r w:rsidR="003532D8" w:rsidRPr="00C37BC2">
        <w:rPr>
          <w:rFonts w:ascii="Times New Roman" w:hAnsi="Times New Roman" w:cs="Times New Roman"/>
          <w:bCs/>
          <w:sz w:val="28"/>
          <w:szCs w:val="28"/>
          <w:lang w:val="kk-KZ"/>
        </w:rPr>
        <w:t>48</w:t>
      </w:r>
      <w:r w:rsidRPr="00C37BC2">
        <w:rPr>
          <w:rFonts w:ascii="Times New Roman" w:hAnsi="Times New Roman" w:cs="Times New Roman"/>
          <w:bCs/>
          <w:sz w:val="28"/>
          <w:szCs w:val="28"/>
          <w:lang w:val="kk-KZ"/>
        </w:rPr>
        <w:t>]</w:t>
      </w:r>
      <w:r w:rsidRPr="00C37BC2">
        <w:rPr>
          <w:rFonts w:ascii="Times New Roman" w:hAnsi="Times New Roman" w:cs="Times New Roman"/>
          <w:sz w:val="28"/>
          <w:szCs w:val="28"/>
          <w:lang w:val="kk-KZ"/>
        </w:rPr>
        <w:t xml:space="preserve"> бойынша жүргізілді. Көлдер суының </w:t>
      </w:r>
      <w:r w:rsidR="00367199" w:rsidRPr="00C37BC2">
        <w:rPr>
          <w:rFonts w:ascii="Times New Roman" w:hAnsi="Times New Roman" w:cs="Times New Roman"/>
          <w:sz w:val="28"/>
          <w:szCs w:val="28"/>
          <w:lang w:val="kk-KZ"/>
        </w:rPr>
        <w:t>демалыс аймақтарындағы с</w:t>
      </w:r>
      <w:r w:rsidRPr="00C37BC2">
        <w:rPr>
          <w:rFonts w:ascii="Times New Roman" w:hAnsi="Times New Roman" w:cs="Times New Roman"/>
          <w:sz w:val="28"/>
          <w:szCs w:val="28"/>
          <w:lang w:val="kk-KZ"/>
        </w:rPr>
        <w:t xml:space="preserve">у </w:t>
      </w:r>
      <w:r w:rsidR="00367199" w:rsidRPr="00C37BC2">
        <w:rPr>
          <w:rFonts w:ascii="Times New Roman" w:hAnsi="Times New Roman" w:cs="Times New Roman"/>
          <w:sz w:val="28"/>
          <w:szCs w:val="28"/>
          <w:lang w:val="kk-KZ"/>
        </w:rPr>
        <w:t>қоймаларына</w:t>
      </w:r>
      <w:r w:rsidRPr="00C37BC2">
        <w:rPr>
          <w:rFonts w:ascii="Times New Roman" w:hAnsi="Times New Roman" w:cs="Times New Roman"/>
          <w:sz w:val="28"/>
          <w:szCs w:val="28"/>
          <w:lang w:val="kk-KZ"/>
        </w:rPr>
        <w:t xml:space="preserve"> қойылатын гигиеналық талаптар</w:t>
      </w:r>
      <w:r w:rsidR="00367199" w:rsidRPr="00C37BC2">
        <w:rPr>
          <w:rFonts w:ascii="Times New Roman" w:hAnsi="Times New Roman" w:cs="Times New Roman"/>
          <w:sz w:val="28"/>
          <w:szCs w:val="28"/>
          <w:lang w:val="kk-KZ"/>
        </w:rPr>
        <w:t>ға</w:t>
      </w:r>
      <w:r w:rsidRPr="00C37BC2">
        <w:rPr>
          <w:rFonts w:ascii="Times New Roman" w:hAnsi="Times New Roman" w:cs="Times New Roman"/>
          <w:sz w:val="28"/>
          <w:szCs w:val="28"/>
          <w:lang w:val="kk-KZ"/>
        </w:rPr>
        <w:t xml:space="preserve"> сәйкестігі анықталды.</w:t>
      </w:r>
    </w:p>
    <w:p w14:paraId="5C0B978F" w14:textId="4761DD60"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Гидробиоценоздың ластану дәрежесін, әсіресе созылмалы ластануды барынша айқын көрсетеді </w:t>
      </w:r>
      <w:r w:rsidR="003532D8" w:rsidRPr="00C37BC2">
        <w:rPr>
          <w:rFonts w:ascii="Times New Roman" w:hAnsi="Times New Roman" w:cs="Times New Roman"/>
          <w:sz w:val="28"/>
          <w:szCs w:val="28"/>
          <w:lang w:val="kk-KZ"/>
        </w:rPr>
        <w:t>[149</w:t>
      </w:r>
      <w:r w:rsidRPr="00C37BC2">
        <w:rPr>
          <w:rFonts w:ascii="Times New Roman" w:hAnsi="Times New Roman" w:cs="Times New Roman"/>
          <w:sz w:val="28"/>
          <w:szCs w:val="28"/>
          <w:lang w:val="kk-KZ"/>
        </w:rPr>
        <w:t>]. Тұщы су экожүйесін геоэкологиялық бақылау кезінде зоопланктон мен макрозообентос жануарлары оңтайлы нысан болып табылады. Олар биоиндикаторларға қойылатын көптеген талаптарды қанағаттандырады, сондай-ақ зоопланктон мен макрозообентос ағзалары экономикалық құнды болып табылмайды, сондықтан оларды зерттеу мақсатында су қоймасынан алу олардың экожүйесіне зиян келтірмейді. Сібе көлдерінің су сапасын бағалау үшін зоопланктон көрсеткіштері бойынша Пантле-Букка сапробтылық индексі мен Сладечек модификациясындағы Букка сапробтылық индексі қолданылды. Зооплакнктон мен макрозообентос ағзаларының сандық көрсеткіштері бойынша біз көлдердің биоценоздарының ұқсастықтарын Жаккар индексі арқылы анықтадық. Макрозообентос көрсеткіштерімен көлдердің жер үсті суларының сапасын бағалауды Вудивисстің биотикалық индексі арқылы жүргіздік. Берілген зерттеулеріміздің нәтижесі «Sustainability» журналында «Geoenvironmental Implications and Biocenosis of Freshwater Lakes in the Arid Zone of East Kazakhstan» мақала ретінде 2021 жылы жарық көрді.</w:t>
      </w:r>
    </w:p>
    <w:p w14:paraId="43C24016" w14:textId="77777777" w:rsidR="0071531C" w:rsidRPr="00C37BC2" w:rsidRDefault="0071531C" w:rsidP="0039465F">
      <w:pPr>
        <w:autoSpaceDE w:val="0"/>
        <w:autoSpaceDN w:val="0"/>
        <w:adjustRightInd w:val="0"/>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Біз өз жұмысымызда белгілі әдіснамалардың оңтайлыларын қолдандық. Қандай да болмасын аумақтың туристік-рекреациялық әлеуетіне кешенді геоэкологиялық баға беру үшін белгілі бір параметрлердің қолайлылық дәрежесін бағалау болып табылады. Территорияны биоклиматтық, ландшафттық, биотикалық бағалаудың, көл суларының сапасын гидрохимиялық және гидробиологиялық көрсеткіштер көмегімен бағалаудың оңтайлы әдістерін пайдалану зерттелетін аумақтың жан-жақты сипаттамасын алуға мүмкіндік берді.</w:t>
      </w:r>
    </w:p>
    <w:p w14:paraId="0E215E7E" w14:textId="77777777"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туристік-рекреациялық әлеуетін геоэкологиялық бағалау туризмді дамыту мүмкіндіктерінің әлеуетін анықтауға, аймақтағы туристік-рекреациялық индустрияның дамуына кедергі келтіретін шектеуші факторларды анықтауға, аумақтық экологиялық-туристік-рекреациялық жүйесінің даму шарттарын талдауға, рекреациялық аймақтардың экологиялық жағдайын жақсарту шараларын ұсынуға мүмкіндік берді.</w:t>
      </w:r>
    </w:p>
    <w:p w14:paraId="3132BABA" w14:textId="77777777" w:rsidR="0071531C" w:rsidRPr="00C37BC2" w:rsidRDefault="0071531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Зерттеуге алынған аумақтың туристік-рекреациялық әлеуетін геоэкологиялық бағалауды функционалдық, санитарлық-гигиеналық. эстетикалық, танымдық және экологиялық сияқты бірнеше аспектілерді ескере отырып жүргіздік. Өйткені, рекреациялық ресурстардың кешені олардың құндылығын және аумақты рекреациялық пайдалану нысандарын анықтау үшін бағалаудың барлық түрлерін үйлестіруді талап етеді. </w:t>
      </w:r>
    </w:p>
    <w:p w14:paraId="457869CA" w14:textId="77777777" w:rsidR="005042D1" w:rsidRPr="00C37BC2" w:rsidRDefault="005042D1" w:rsidP="0039465F">
      <w:pPr>
        <w:spacing w:after="0" w:line="240" w:lineRule="auto"/>
        <w:ind w:firstLine="709"/>
        <w:rPr>
          <w:lang w:val="kk-KZ"/>
        </w:rPr>
      </w:pPr>
      <w:r w:rsidRPr="00C37BC2">
        <w:rPr>
          <w:lang w:val="kk-KZ"/>
        </w:rPr>
        <w:br w:type="page"/>
      </w:r>
    </w:p>
    <w:p w14:paraId="6CC756AE" w14:textId="0D9F9EA3" w:rsidR="00507E57" w:rsidRPr="00C37BC2" w:rsidRDefault="00507E57"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 xml:space="preserve">2 </w:t>
      </w:r>
      <w:r w:rsidR="00935412" w:rsidRPr="00C37BC2">
        <w:rPr>
          <w:rFonts w:ascii="Times New Roman" w:hAnsi="Times New Roman" w:cs="Times New Roman"/>
          <w:b/>
          <w:sz w:val="28"/>
          <w:szCs w:val="28"/>
          <w:lang w:val="kk-KZ"/>
        </w:rPr>
        <w:t>СІБЕ КӨЛДЕРІ</w:t>
      </w:r>
      <w:r w:rsidR="00935412" w:rsidRPr="00E30B55">
        <w:rPr>
          <w:rFonts w:ascii="Times New Roman" w:hAnsi="Times New Roman" w:cs="Times New Roman"/>
          <w:b/>
          <w:sz w:val="28"/>
          <w:szCs w:val="28"/>
          <w:lang w:val="kk-KZ"/>
        </w:rPr>
        <w:t xml:space="preserve"> АУМАҒЫ </w:t>
      </w:r>
      <w:r w:rsidR="00935412" w:rsidRPr="00C37BC2">
        <w:rPr>
          <w:rFonts w:ascii="Times New Roman" w:hAnsi="Times New Roman" w:cs="Times New Roman"/>
          <w:b/>
          <w:sz w:val="28"/>
          <w:szCs w:val="28"/>
          <w:lang w:val="kk-KZ"/>
        </w:rPr>
        <w:t xml:space="preserve">ТАБИҒИ ТУРИСТІК-РЕКРЕАЦИЯЛЫҚ РЕСУРСТАРЫ </w:t>
      </w:r>
      <w:r w:rsidR="005017AE" w:rsidRPr="00C37BC2">
        <w:rPr>
          <w:rFonts w:ascii="Times New Roman" w:hAnsi="Times New Roman" w:cs="Times New Roman"/>
          <w:b/>
          <w:sz w:val="28"/>
          <w:szCs w:val="28"/>
          <w:lang w:val="kk-KZ"/>
        </w:rPr>
        <w:t xml:space="preserve">– </w:t>
      </w:r>
      <w:r w:rsidR="00935412" w:rsidRPr="00C37BC2">
        <w:rPr>
          <w:rFonts w:ascii="Times New Roman" w:hAnsi="Times New Roman" w:cs="Times New Roman"/>
          <w:b/>
          <w:sz w:val="28"/>
          <w:szCs w:val="28"/>
          <w:lang w:val="kk-KZ"/>
        </w:rPr>
        <w:t>ТУРИЗМ САЛАСЫН ДАМЫТУДЫҢ АЛҒЫ ШАРТТАРЫ</w:t>
      </w:r>
      <w:r w:rsidRPr="00C37BC2">
        <w:rPr>
          <w:rFonts w:ascii="Times New Roman" w:hAnsi="Times New Roman" w:cs="Times New Roman"/>
          <w:b/>
          <w:sz w:val="28"/>
          <w:szCs w:val="28"/>
          <w:lang w:val="kk-KZ"/>
        </w:rPr>
        <w:t xml:space="preserve"> </w:t>
      </w:r>
    </w:p>
    <w:p w14:paraId="27E31540"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p>
    <w:p w14:paraId="4DB30859" w14:textId="2CF7487E" w:rsidR="00507E57" w:rsidRPr="00C37BC2" w:rsidRDefault="000B4459" w:rsidP="0039465F">
      <w:pPr>
        <w:spacing w:after="0" w:line="240" w:lineRule="auto"/>
        <w:ind w:firstLine="709"/>
        <w:jc w:val="both"/>
        <w:rPr>
          <w:rFonts w:ascii="Times New Roman" w:hAnsi="Times New Roman" w:cs="Times New Roman"/>
          <w:b/>
          <w:sz w:val="28"/>
          <w:szCs w:val="28"/>
          <w:lang w:val="kk-KZ"/>
        </w:rPr>
      </w:pPr>
      <w:bookmarkStart w:id="29" w:name="_Hlk90745735"/>
      <w:r w:rsidRPr="00C37BC2">
        <w:rPr>
          <w:rFonts w:ascii="Times New Roman" w:hAnsi="Times New Roman" w:cs="Times New Roman"/>
          <w:b/>
          <w:sz w:val="28"/>
          <w:szCs w:val="28"/>
          <w:lang w:val="kk-KZ"/>
        </w:rPr>
        <w:t>2</w:t>
      </w:r>
      <w:r w:rsidR="00507E57" w:rsidRPr="00C37BC2">
        <w:rPr>
          <w:rFonts w:ascii="Times New Roman" w:hAnsi="Times New Roman" w:cs="Times New Roman"/>
          <w:b/>
          <w:sz w:val="28"/>
          <w:szCs w:val="28"/>
          <w:lang w:val="kk-KZ"/>
        </w:rPr>
        <w:t xml:space="preserve">.1 </w:t>
      </w:r>
      <w:r w:rsidR="00472243" w:rsidRPr="00C37BC2">
        <w:rPr>
          <w:rFonts w:ascii="Times New Roman" w:hAnsi="Times New Roman" w:cs="Times New Roman"/>
          <w:b/>
          <w:sz w:val="28"/>
          <w:szCs w:val="28"/>
          <w:lang w:val="kk-KZ"/>
        </w:rPr>
        <w:t>Климат жағдайының туристік-рекреациялық манызы</w:t>
      </w:r>
    </w:p>
    <w:bookmarkEnd w:id="29"/>
    <w:p w14:paraId="1E02BCB9" w14:textId="3CDCDA13" w:rsidR="006C030F" w:rsidRPr="00CC1E7F" w:rsidRDefault="006C030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Туристік-рекреациялық ресурстардың ішінде аса маңыздысы болып климаттық рекреациялық ресурстар әлеуеті саналады, өйткені олар демалудың ерекшелігін, кеңістіктік ұйымдастырылуын және уақыттық шектелулерін </w:t>
      </w:r>
      <w:r w:rsidRPr="00CC1E7F">
        <w:rPr>
          <w:rFonts w:ascii="Times New Roman" w:hAnsi="Times New Roman" w:cs="Times New Roman"/>
          <w:sz w:val="28"/>
          <w:szCs w:val="28"/>
          <w:lang w:val="kk-KZ"/>
        </w:rPr>
        <w:t>айқындайды, яғни кез келген аумақтың туристік-рекреациялық қызметінің мерзіміне ықпал етеді [108</w:t>
      </w:r>
      <w:r w:rsidR="004B18DD"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4B18DD"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3C66BC" w:rsidRPr="00CC1E7F">
        <w:rPr>
          <w:rFonts w:ascii="Times New Roman" w:hAnsi="Times New Roman" w:cs="Times New Roman"/>
          <w:sz w:val="28"/>
          <w:szCs w:val="28"/>
          <w:lang w:val="kk-KZ"/>
        </w:rPr>
        <w:t>64</w:t>
      </w:r>
      <w:r w:rsidRPr="00CC1E7F">
        <w:rPr>
          <w:rFonts w:ascii="Times New Roman" w:hAnsi="Times New Roman" w:cs="Times New Roman"/>
          <w:sz w:val="28"/>
          <w:szCs w:val="28"/>
          <w:lang w:val="kk-KZ"/>
        </w:rPr>
        <w:t>]. Қандай да болмасын аймақта туристік іс-әрекетті дамыту үшін, ең алдымен табиғи ортаның жалпы климаттық және маусымдық жайлылық деңгейін айқындау алу қажет. Осы мәселені шешуші негізгі фактор болып климаттық рекреациялық ресурстар әлеуеті табылады, олар аумақты туристік-рекреациялық тұрғыдан игеруге ықпал етеді немесе керісінше шектейді.</w:t>
      </w:r>
    </w:p>
    <w:p w14:paraId="7E2FF625" w14:textId="611D0572" w:rsidR="00507E57" w:rsidRPr="00CC1E7F" w:rsidRDefault="00507E57" w:rsidP="0039465F">
      <w:pPr>
        <w:pStyle w:val="a7"/>
        <w:shd w:val="clear" w:color="auto" w:fill="auto"/>
        <w:spacing w:line="240" w:lineRule="auto"/>
        <w:ind w:firstLine="709"/>
        <w:jc w:val="both"/>
        <w:rPr>
          <w:sz w:val="28"/>
          <w:szCs w:val="28"/>
          <w:lang w:val="kk-KZ"/>
        </w:rPr>
      </w:pPr>
      <w:r w:rsidRPr="00CC1E7F">
        <w:rPr>
          <w:bCs/>
          <w:sz w:val="28"/>
          <w:szCs w:val="28"/>
          <w:lang w:val="kk-KZ"/>
        </w:rPr>
        <w:t>Қазіргі уақытта «биоклимат» ұғымы жиі қолданылады. Биоклимат деп, С.А. Севастьянова, климаттық жағдайлардың адам ағзасына әсер етуін атайды</w:t>
      </w:r>
      <w:bookmarkStart w:id="30" w:name="_Hlk535071135"/>
      <w:r w:rsidRPr="00CC1E7F">
        <w:rPr>
          <w:bCs/>
          <w:sz w:val="28"/>
          <w:szCs w:val="28"/>
          <w:lang w:val="kk-KZ"/>
        </w:rPr>
        <w:t xml:space="preserve"> </w:t>
      </w:r>
      <w:r w:rsidRPr="00CC1E7F">
        <w:rPr>
          <w:sz w:val="28"/>
          <w:szCs w:val="28"/>
          <w:lang w:val="kk-KZ"/>
        </w:rPr>
        <w:t>[</w:t>
      </w:r>
      <w:r w:rsidR="00BD7016" w:rsidRPr="00CC1E7F">
        <w:rPr>
          <w:sz w:val="28"/>
          <w:szCs w:val="28"/>
          <w:lang w:val="kk-KZ"/>
        </w:rPr>
        <w:t>109</w:t>
      </w:r>
      <w:r w:rsidR="004B18DD" w:rsidRPr="00CC1E7F">
        <w:rPr>
          <w:sz w:val="28"/>
          <w:szCs w:val="28"/>
          <w:lang w:val="kk-KZ"/>
        </w:rPr>
        <w:t xml:space="preserve">,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470667" w:rsidRPr="00CC1E7F">
        <w:rPr>
          <w:sz w:val="28"/>
          <w:szCs w:val="28"/>
          <w:lang w:val="kk-KZ"/>
        </w:rPr>
        <w:t>92</w:t>
      </w:r>
      <w:r w:rsidRPr="00CC1E7F">
        <w:rPr>
          <w:sz w:val="28"/>
          <w:szCs w:val="28"/>
          <w:lang w:val="kk-KZ"/>
        </w:rPr>
        <w:t>].</w:t>
      </w:r>
      <w:r w:rsidRPr="00CC1E7F">
        <w:rPr>
          <w:bCs/>
          <w:sz w:val="28"/>
          <w:szCs w:val="28"/>
          <w:lang w:val="kk-KZ"/>
        </w:rPr>
        <w:t xml:space="preserve"> </w:t>
      </w:r>
      <w:r w:rsidRPr="00CC1E7F">
        <w:rPr>
          <w:sz w:val="28"/>
          <w:szCs w:val="28"/>
          <w:lang w:val="kk-KZ"/>
        </w:rPr>
        <w:t xml:space="preserve">Биоклимат адам ағзасына әсер ететін климат параметрлерінің </w:t>
      </w:r>
      <w:r w:rsidRPr="00C37BC2">
        <w:rPr>
          <w:sz w:val="28"/>
          <w:szCs w:val="28"/>
          <w:lang w:val="kk-KZ"/>
        </w:rPr>
        <w:t xml:space="preserve">жиынтығы болып табылады. Биоклимат параметрлеріне ауа массаларының метеорологиялық сипаттамалары: температураның, желдің жылдамдығының, ылғалдылықтың, қысымның адам ағзасына кешенді әсері жатады. Биоклиматтық параметрлер олардың адам ағзасына әсер ету қолайлылығы дәрежесі бойынша </w:t>
      </w:r>
      <w:r w:rsidRPr="00CC1E7F">
        <w:rPr>
          <w:sz w:val="28"/>
          <w:szCs w:val="28"/>
          <w:lang w:val="kk-KZ"/>
        </w:rPr>
        <w:t>бағаланады [</w:t>
      </w:r>
      <w:r w:rsidR="00BD7016" w:rsidRPr="00CC1E7F">
        <w:rPr>
          <w:sz w:val="28"/>
          <w:szCs w:val="28"/>
          <w:lang w:val="kk-KZ"/>
        </w:rPr>
        <w:t xml:space="preserve">109,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470667" w:rsidRPr="00CC1E7F">
        <w:rPr>
          <w:sz w:val="28"/>
          <w:szCs w:val="28"/>
          <w:lang w:val="kk-KZ"/>
        </w:rPr>
        <w:t>93</w:t>
      </w:r>
      <w:r w:rsidR="004B18DD" w:rsidRPr="00CC1E7F">
        <w:rPr>
          <w:sz w:val="28"/>
          <w:szCs w:val="28"/>
          <w:lang w:val="kk-KZ"/>
        </w:rPr>
        <w:t xml:space="preserve">; </w:t>
      </w:r>
      <w:r w:rsidR="00BD7016" w:rsidRPr="00CC1E7F">
        <w:rPr>
          <w:sz w:val="28"/>
          <w:szCs w:val="28"/>
          <w:lang w:val="kk-KZ"/>
        </w:rPr>
        <w:t>110</w:t>
      </w:r>
      <w:r w:rsidR="004B18DD" w:rsidRPr="00CC1E7F">
        <w:rPr>
          <w:sz w:val="28"/>
          <w:szCs w:val="28"/>
          <w:lang w:val="kk-KZ"/>
        </w:rPr>
        <w:t xml:space="preserve">, </w:t>
      </w:r>
      <w:r w:rsidR="00CC1E7F" w:rsidRPr="00CC1E7F">
        <w:rPr>
          <w:sz w:val="28"/>
          <w:szCs w:val="28"/>
          <w:lang w:val="kk-KZ"/>
        </w:rPr>
        <w:t>р</w:t>
      </w:r>
      <w:r w:rsidR="004B18DD" w:rsidRPr="00CC1E7F">
        <w:rPr>
          <w:sz w:val="28"/>
          <w:szCs w:val="28"/>
          <w:lang w:val="kk-KZ"/>
        </w:rPr>
        <w:t>.</w:t>
      </w:r>
      <w:r w:rsidR="003C66BC" w:rsidRPr="00CC1E7F">
        <w:rPr>
          <w:lang w:val="kk-KZ"/>
        </w:rPr>
        <w:t xml:space="preserve"> </w:t>
      </w:r>
      <w:r w:rsidR="003C66BC" w:rsidRPr="00CC1E7F">
        <w:rPr>
          <w:sz w:val="28"/>
          <w:szCs w:val="28"/>
          <w:lang w:val="kk-KZ"/>
        </w:rPr>
        <w:t>200</w:t>
      </w:r>
      <w:r w:rsidRPr="00CC1E7F">
        <w:rPr>
          <w:sz w:val="28"/>
          <w:szCs w:val="28"/>
          <w:lang w:val="kk-KZ"/>
        </w:rPr>
        <w:t>].</w:t>
      </w:r>
    </w:p>
    <w:p w14:paraId="1102D3B1" w14:textId="26112743" w:rsidR="00507E57" w:rsidRPr="00C37BC2" w:rsidRDefault="00507E57" w:rsidP="0039465F">
      <w:pPr>
        <w:pStyle w:val="a7"/>
        <w:spacing w:line="240" w:lineRule="auto"/>
        <w:ind w:firstLine="709"/>
        <w:jc w:val="both"/>
        <w:rPr>
          <w:sz w:val="28"/>
          <w:szCs w:val="28"/>
          <w:lang w:val="kk-KZ"/>
        </w:rPr>
      </w:pPr>
      <w:r w:rsidRPr="00C37BC2">
        <w:rPr>
          <w:sz w:val="28"/>
          <w:szCs w:val="28"/>
          <w:lang w:val="kk-KZ"/>
        </w:rPr>
        <w:t xml:space="preserve">Сондықтан, әр түрлі аймақтарды рекреациялық тұрғыдан сипаттау кезінде әр түрлі өңірлердің биоклиматтық жағдайларын салыстыруға мүмкіндік беретін биоклиматтық параметрлердің бірыңғай жүйесінің болуы өте маңызды. </w:t>
      </w:r>
      <w:r w:rsidR="006C030F" w:rsidRPr="00C37BC2">
        <w:rPr>
          <w:sz w:val="28"/>
          <w:szCs w:val="28"/>
          <w:lang w:val="kk-KZ"/>
        </w:rPr>
        <w:t>Бұл тарауда біздің жұмысымыздың зерттеу нысаны болып табылатын аймақтын туристік-рекреациялық әлеуеттін бағалау мақсатынд</w:t>
      </w:r>
      <w:r w:rsidR="00F87ED3">
        <w:rPr>
          <w:sz w:val="28"/>
          <w:szCs w:val="28"/>
          <w:lang w:val="kk-KZ"/>
        </w:rPr>
        <w:t>а</w:t>
      </w:r>
      <w:r w:rsidR="006C030F" w:rsidRPr="00C37BC2">
        <w:rPr>
          <w:sz w:val="28"/>
          <w:szCs w:val="28"/>
          <w:lang w:val="kk-KZ"/>
        </w:rPr>
        <w:t xml:space="preserve"> Сібе көлдерінің биоклиматын бағалаймыз.</w:t>
      </w:r>
    </w:p>
    <w:p w14:paraId="347FF6A8" w14:textId="299067A8" w:rsidR="00507E57" w:rsidRPr="00CC1E7F"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Сібе көлдері</w:t>
      </w:r>
      <w:r w:rsidR="006C030F" w:rsidRPr="00C37BC2">
        <w:rPr>
          <w:sz w:val="28"/>
          <w:szCs w:val="28"/>
          <w:lang w:val="kk-KZ"/>
        </w:rPr>
        <w:t xml:space="preserve"> экожүйесі</w:t>
      </w:r>
      <w:r w:rsidRPr="00C37BC2">
        <w:rPr>
          <w:sz w:val="28"/>
          <w:szCs w:val="28"/>
          <w:lang w:val="kk-KZ"/>
        </w:rPr>
        <w:t xml:space="preserve"> аумағының барлық биоклиматтық параметрлері олардың адам ағзасына әсер ету қолайлылығы дәрежесі бойынша бағаланады. Адам ағзасына әсер ету қолайлылығы дәрежесі бойынша биоклиматтық </w:t>
      </w:r>
      <w:r w:rsidRPr="00CC1E7F">
        <w:rPr>
          <w:sz w:val="28"/>
          <w:szCs w:val="28"/>
          <w:lang w:val="kk-KZ"/>
        </w:rPr>
        <w:t>параметрлер С.А. Севастьянова, И.Ф.</w:t>
      </w:r>
      <w:r w:rsidR="00F87ED3" w:rsidRPr="00CC1E7F">
        <w:rPr>
          <w:sz w:val="28"/>
          <w:szCs w:val="28"/>
          <w:lang w:val="kk-KZ"/>
        </w:rPr>
        <w:t> </w:t>
      </w:r>
      <w:r w:rsidRPr="00CC1E7F">
        <w:rPr>
          <w:sz w:val="28"/>
          <w:szCs w:val="28"/>
          <w:lang w:val="kk-KZ"/>
        </w:rPr>
        <w:t xml:space="preserve">Бутьева мен </w:t>
      </w:r>
      <w:bookmarkStart w:id="31" w:name="_Hlk34683536"/>
      <w:r w:rsidRPr="00CC1E7F">
        <w:rPr>
          <w:sz w:val="28"/>
          <w:szCs w:val="28"/>
          <w:lang w:val="kk-KZ"/>
        </w:rPr>
        <w:t xml:space="preserve">Л.Н. Деркачеваның </w:t>
      </w:r>
      <w:bookmarkEnd w:id="31"/>
      <w:r w:rsidRPr="00CC1E7F">
        <w:rPr>
          <w:sz w:val="28"/>
          <w:szCs w:val="28"/>
          <w:lang w:val="kk-KZ"/>
        </w:rPr>
        <w:t>әдістемелері бойынша бағаланады [</w:t>
      </w:r>
      <w:r w:rsidR="00BD7016" w:rsidRPr="00CC1E7F">
        <w:rPr>
          <w:sz w:val="28"/>
          <w:szCs w:val="28"/>
          <w:lang w:val="kk-KZ"/>
        </w:rPr>
        <w:t xml:space="preserve">109,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470667" w:rsidRPr="00CC1E7F">
        <w:rPr>
          <w:sz w:val="28"/>
          <w:szCs w:val="28"/>
          <w:lang w:val="kk-KZ"/>
        </w:rPr>
        <w:t>94-101</w:t>
      </w:r>
      <w:r w:rsidR="004B18DD" w:rsidRPr="00CC1E7F">
        <w:rPr>
          <w:sz w:val="28"/>
          <w:szCs w:val="28"/>
          <w:lang w:val="kk-KZ"/>
        </w:rPr>
        <w:t xml:space="preserve">; </w:t>
      </w:r>
      <w:r w:rsidR="00BD7016" w:rsidRPr="00CC1E7F">
        <w:rPr>
          <w:sz w:val="28"/>
          <w:szCs w:val="28"/>
          <w:lang w:val="kk-KZ"/>
        </w:rPr>
        <w:t xml:space="preserve">111,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3C66BC" w:rsidRPr="00CC1E7F">
        <w:rPr>
          <w:sz w:val="28"/>
          <w:szCs w:val="28"/>
          <w:lang w:val="kk-KZ"/>
        </w:rPr>
        <w:t>97</w:t>
      </w:r>
      <w:r w:rsidR="004B18DD" w:rsidRPr="00CC1E7F">
        <w:rPr>
          <w:sz w:val="28"/>
          <w:szCs w:val="28"/>
          <w:lang w:val="kk-KZ"/>
        </w:rPr>
        <w:t xml:space="preserve">; </w:t>
      </w:r>
      <w:r w:rsidR="00BD7016" w:rsidRPr="00CC1E7F">
        <w:rPr>
          <w:sz w:val="28"/>
          <w:szCs w:val="28"/>
          <w:lang w:val="kk-KZ"/>
        </w:rPr>
        <w:t>112</w:t>
      </w:r>
      <w:r w:rsidR="004B18DD" w:rsidRPr="00CC1E7F">
        <w:rPr>
          <w:sz w:val="28"/>
          <w:szCs w:val="28"/>
          <w:lang w:val="kk-KZ"/>
        </w:rPr>
        <w:t xml:space="preserve">,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3C66BC" w:rsidRPr="00CC1E7F">
        <w:rPr>
          <w:sz w:val="28"/>
          <w:szCs w:val="28"/>
          <w:lang w:val="kk-KZ"/>
        </w:rPr>
        <w:t>41</w:t>
      </w:r>
      <w:r w:rsidRPr="00CC1E7F">
        <w:rPr>
          <w:sz w:val="28"/>
          <w:szCs w:val="28"/>
          <w:lang w:val="kk-KZ"/>
        </w:rPr>
        <w:t xml:space="preserve">]. </w:t>
      </w:r>
    </w:p>
    <w:p w14:paraId="2C265E34" w14:textId="2B64A492" w:rsidR="00507E57" w:rsidRPr="00CC1E7F" w:rsidRDefault="00507E57" w:rsidP="0039465F">
      <w:pPr>
        <w:pStyle w:val="a7"/>
        <w:shd w:val="clear" w:color="auto" w:fill="auto"/>
        <w:spacing w:line="240" w:lineRule="auto"/>
        <w:ind w:firstLine="709"/>
        <w:jc w:val="both"/>
        <w:rPr>
          <w:sz w:val="28"/>
          <w:szCs w:val="28"/>
          <w:lang w:val="kk-KZ"/>
        </w:rPr>
      </w:pPr>
      <w:r w:rsidRPr="00CC1E7F">
        <w:rPr>
          <w:sz w:val="28"/>
          <w:szCs w:val="28"/>
          <w:lang w:val="kk-KZ"/>
        </w:rPr>
        <w:t>И.Ф.</w:t>
      </w:r>
      <w:r w:rsidR="00F87ED3" w:rsidRPr="00CC1E7F">
        <w:rPr>
          <w:sz w:val="28"/>
          <w:szCs w:val="28"/>
          <w:lang w:val="kk-KZ"/>
        </w:rPr>
        <w:t> </w:t>
      </w:r>
      <w:r w:rsidRPr="00CC1E7F">
        <w:rPr>
          <w:sz w:val="28"/>
          <w:szCs w:val="28"/>
          <w:lang w:val="kk-KZ"/>
        </w:rPr>
        <w:t xml:space="preserve">Бутьеваның әдістемесіне сәйкес климаттың әсері тітіркендіргіш, жаттықтырғыш және жұмсақ болып бөлінеді. Адам ағзасының бейімделу жүйелеріне жоғары жүктеме беретін қолайсыз факторлар </w:t>
      </w:r>
      <w:r w:rsidRPr="00CC1E7F">
        <w:rPr>
          <w:i/>
          <w:iCs/>
          <w:sz w:val="28"/>
          <w:szCs w:val="28"/>
          <w:lang w:val="kk-KZ"/>
        </w:rPr>
        <w:t>тітіркендіргіш</w:t>
      </w:r>
      <w:r w:rsidRPr="00CC1E7F">
        <w:rPr>
          <w:sz w:val="28"/>
          <w:szCs w:val="28"/>
          <w:lang w:val="kk-KZ"/>
        </w:rPr>
        <w:t xml:space="preserve"> деп аталады, ал адам ағзасының бейімделу механизмдеріне айқын емес қысым көрсететін метеорологиялық жағдайларды </w:t>
      </w:r>
      <w:r w:rsidRPr="00CC1E7F">
        <w:rPr>
          <w:i/>
          <w:iCs/>
          <w:sz w:val="28"/>
          <w:szCs w:val="28"/>
          <w:lang w:val="kk-KZ"/>
        </w:rPr>
        <w:t>жаттықтырушы</w:t>
      </w:r>
      <w:r w:rsidRPr="00CC1E7F">
        <w:rPr>
          <w:sz w:val="28"/>
          <w:szCs w:val="28"/>
          <w:lang w:val="kk-KZ"/>
        </w:rPr>
        <w:t xml:space="preserve"> деп атайды. Барлық адамдар үшін, соның ішінде санаторий немесе курортта емдік демалыстағы әлсіреген науқастар үшін өте қолайлы климаттық жағдайлар </w:t>
      </w:r>
      <w:r w:rsidRPr="00CC1E7F">
        <w:rPr>
          <w:i/>
          <w:iCs/>
          <w:sz w:val="28"/>
          <w:szCs w:val="28"/>
          <w:lang w:val="kk-KZ"/>
        </w:rPr>
        <w:t xml:space="preserve">жұмсақ </w:t>
      </w:r>
      <w:r w:rsidR="00E4189A" w:rsidRPr="00CC1E7F">
        <w:rPr>
          <w:sz w:val="28"/>
          <w:szCs w:val="28"/>
          <w:lang w:val="kk-KZ"/>
        </w:rPr>
        <w:t>деп аталады [</w:t>
      </w:r>
      <w:r w:rsidR="004B18DD" w:rsidRPr="00CC1E7F">
        <w:rPr>
          <w:sz w:val="28"/>
          <w:szCs w:val="28"/>
          <w:lang w:val="kk-KZ"/>
        </w:rPr>
        <w:t xml:space="preserve">109,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470667" w:rsidRPr="00CC1E7F">
        <w:rPr>
          <w:sz w:val="28"/>
          <w:szCs w:val="28"/>
          <w:lang w:val="kk-KZ"/>
        </w:rPr>
        <w:t>93</w:t>
      </w:r>
      <w:r w:rsidRPr="00CC1E7F">
        <w:rPr>
          <w:sz w:val="28"/>
          <w:szCs w:val="28"/>
          <w:lang w:val="kk-KZ"/>
        </w:rPr>
        <w:t>]. Л.Н. Деркачеваның әдістемесі бойынша климаттың әсері комфортты, субкомфортты және дискомфортты деп бөлінеді [</w:t>
      </w:r>
      <w:r w:rsidR="004B18DD" w:rsidRPr="00CC1E7F">
        <w:rPr>
          <w:sz w:val="28"/>
          <w:szCs w:val="28"/>
          <w:lang w:val="kk-KZ"/>
        </w:rPr>
        <w:t xml:space="preserve">112,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704985" w:rsidRPr="00CC1E7F">
        <w:rPr>
          <w:sz w:val="28"/>
          <w:szCs w:val="28"/>
          <w:lang w:val="kk-KZ"/>
        </w:rPr>
        <w:t>50</w:t>
      </w:r>
      <w:r w:rsidRPr="00CC1E7F">
        <w:rPr>
          <w:sz w:val="28"/>
          <w:szCs w:val="28"/>
          <w:lang w:val="kk-KZ"/>
        </w:rPr>
        <w:t>].</w:t>
      </w:r>
    </w:p>
    <w:bookmarkEnd w:id="30"/>
    <w:p w14:paraId="56F8BC31"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lastRenderedPageBreak/>
        <w:t>Сібе көлдері аумағының климатының қалыптасуына күн радиациясы, атмосфера циркуляциясы, аумақтың теңіздер мен мұхиттардан алыс орналасқандығы және аумақтың жер бедерінің сипаты ерекше әсер етеді. Рекреация үшін жарық және ультракүлгін режимдер, атмосфералық айналым ерекше маңызға ие.</w:t>
      </w:r>
    </w:p>
    <w:p w14:paraId="2F8E476F" w14:textId="77777777" w:rsidR="00371D99" w:rsidRPr="00C37BC2" w:rsidRDefault="00371D99"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color w:val="000000"/>
          <w:sz w:val="28"/>
          <w:szCs w:val="28"/>
          <w:lang w:val="kk-KZ"/>
        </w:rPr>
        <w:t xml:space="preserve">Жерге күн радиациясының түсуі жылудың, жарықтың және ультракүлгін сәулеленудің түсуімен тікелей байланысты. Рекреациялық іс-шараларда күн радиациясының режимін сипаттағанда </w:t>
      </w:r>
      <w:r w:rsidRPr="00C37BC2">
        <w:rPr>
          <w:rFonts w:ascii="Times New Roman" w:hAnsi="Times New Roman" w:cs="Times New Roman"/>
          <w:i/>
          <w:iCs/>
          <w:color w:val="000000"/>
          <w:sz w:val="28"/>
          <w:szCs w:val="28"/>
          <w:lang w:val="kk-KZ"/>
        </w:rPr>
        <w:t>ультракүлгін және жарық (инсоляция) режиміне</w:t>
      </w:r>
      <w:r w:rsidRPr="00C37BC2">
        <w:rPr>
          <w:rFonts w:ascii="Times New Roman" w:hAnsi="Times New Roman" w:cs="Times New Roman"/>
          <w:color w:val="000000"/>
          <w:sz w:val="28"/>
          <w:szCs w:val="28"/>
          <w:lang w:val="kk-KZ"/>
        </w:rPr>
        <w:t xml:space="preserve"> басты назар аударылады. Ультракүлгін және жарық (инсоляция) режимідердің екеуі де Күннің биологиялық белсенділігіне байланысты, ол күн сәулелерінің түсу бұрышымен анықталады және жыл мезгілдеріне байланысты өзгеріп отырады.</w:t>
      </w:r>
    </w:p>
    <w:p w14:paraId="00574A64" w14:textId="77777777" w:rsidR="00371D99" w:rsidRPr="00C37BC2" w:rsidRDefault="00371D99"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color w:val="000000"/>
          <w:sz w:val="28"/>
          <w:szCs w:val="28"/>
          <w:lang w:val="kk-KZ"/>
        </w:rPr>
        <w:t>Күн радиациясы - күрделі энергия ағыны, оның биологиялық белсенділігі мен пайдалы емдік әсері әртүрлі спектрлер үшін өте әртүрлі.</w:t>
      </w:r>
    </w:p>
    <w:p w14:paraId="2FCD825F" w14:textId="77777777" w:rsidR="00371D99" w:rsidRPr="00C37BC2" w:rsidRDefault="00371D99"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color w:val="000000"/>
          <w:sz w:val="28"/>
          <w:szCs w:val="28"/>
          <w:lang w:val="kk-KZ"/>
        </w:rPr>
        <w:t>Күннің ультракүлгін сәулелері адам ағзасында фотохимиялық, бактерицидтік, витамин түзуші, эритемдік, пигмент түзуші әсер етеді. Ультракүлгін сәулелерден көптеген микроағзалар, бактериялар мен вирустар бірнеше минут ішінде өледі, сол себепті ультрокүлгін сәулелер инфекциялардың алдын алу үшін қолданылады. Теріге небәрі 0,5 мм енген ультракүлгін сәулелер ондағы қан айналымына және жүйке тамыр ұштарына жергілікті және жалпы әсер ете алады. Ультракүлгін сәулеленудің шағын дозалары физиологиялық жаңаруға ықпал етеді. Ультракүлгін сәулеленудің эритемді дозалары дәнекер ұлпасының түзілуін белсендіреді, терінің эпителиализациясын жеделдетеді. Сонымен қатар, ультракүлгін сәулелері қабынуға қарсы әсер ете алады, олар қан лейкоциттерінің фагоцитарлық белсенділігін арттырады. Адам ағзасының қалыпты жұмыс істеуі үшін күн энергиясының эритемді дозасының тәулігіне 1/8-ден 1/10-ға дейінгі мөлшері қажет екендігі анықталған.</w:t>
      </w:r>
    </w:p>
    <w:p w14:paraId="7A0F3826" w14:textId="77777777" w:rsidR="00371D99" w:rsidRPr="00C37BC2" w:rsidRDefault="00371D99"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color w:val="000000"/>
          <w:sz w:val="28"/>
          <w:szCs w:val="28"/>
          <w:lang w:val="kk-KZ"/>
        </w:rPr>
        <w:t>Дегенмен, ультракүлгін сәулелерінің шамадан тыс әсері терінің күн көзінен күюіне, дерматиттердің, аллергиялық реакциялардың пайда болуына, қатерлі ісіктің дамуына әкеп соғуы мүмкін.</w:t>
      </w:r>
    </w:p>
    <w:p w14:paraId="65AAB86F" w14:textId="77777777" w:rsidR="00A31B4C" w:rsidRPr="00C37BC2" w:rsidRDefault="00371D99"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color w:val="000000"/>
          <w:sz w:val="28"/>
          <w:szCs w:val="28"/>
          <w:lang w:val="kk-KZ"/>
        </w:rPr>
        <w:t xml:space="preserve">Сібе көлдерінің аумағында күннің </w:t>
      </w:r>
      <w:r w:rsidRPr="00C37BC2">
        <w:rPr>
          <w:rFonts w:ascii="Times New Roman" w:hAnsi="Times New Roman" w:cs="Times New Roman"/>
          <w:i/>
          <w:iCs/>
          <w:color w:val="000000"/>
          <w:sz w:val="28"/>
          <w:szCs w:val="28"/>
          <w:lang w:val="kk-KZ"/>
        </w:rPr>
        <w:t>әлсіз</w:t>
      </w:r>
      <w:r w:rsidRPr="00C37BC2">
        <w:rPr>
          <w:rFonts w:ascii="Times New Roman" w:hAnsi="Times New Roman" w:cs="Times New Roman"/>
          <w:color w:val="000000"/>
          <w:sz w:val="28"/>
          <w:szCs w:val="28"/>
          <w:lang w:val="kk-KZ"/>
        </w:rPr>
        <w:t xml:space="preserve"> биологиялық белсенділігі қазанның аяғынан ақпанның аяғына дейін, </w:t>
      </w:r>
      <w:r w:rsidRPr="00C37BC2">
        <w:rPr>
          <w:rFonts w:ascii="Times New Roman" w:hAnsi="Times New Roman" w:cs="Times New Roman"/>
          <w:i/>
          <w:iCs/>
          <w:color w:val="000000"/>
          <w:sz w:val="28"/>
          <w:szCs w:val="28"/>
          <w:lang w:val="kk-KZ"/>
        </w:rPr>
        <w:t>қалыпты</w:t>
      </w:r>
      <w:r w:rsidRPr="00C37BC2">
        <w:rPr>
          <w:rFonts w:ascii="Times New Roman" w:hAnsi="Times New Roman" w:cs="Times New Roman"/>
          <w:color w:val="000000"/>
          <w:sz w:val="28"/>
          <w:szCs w:val="28"/>
          <w:lang w:val="kk-KZ"/>
        </w:rPr>
        <w:t xml:space="preserve"> – көктемде наурыздың басынан мамыр айының ортасына дейін және күзде қыркүйектен бастап қазан айының соңына дейін, </w:t>
      </w:r>
      <w:r w:rsidRPr="00C37BC2">
        <w:rPr>
          <w:rFonts w:ascii="Times New Roman" w:hAnsi="Times New Roman" w:cs="Times New Roman"/>
          <w:i/>
          <w:iCs/>
          <w:color w:val="000000"/>
          <w:sz w:val="28"/>
          <w:szCs w:val="28"/>
          <w:lang w:val="kk-KZ"/>
        </w:rPr>
        <w:t>күшті</w:t>
      </w:r>
      <w:r w:rsidRPr="00C37BC2">
        <w:rPr>
          <w:rFonts w:ascii="Times New Roman" w:hAnsi="Times New Roman" w:cs="Times New Roman"/>
          <w:color w:val="000000"/>
          <w:sz w:val="28"/>
          <w:szCs w:val="28"/>
          <w:lang w:val="kk-KZ"/>
        </w:rPr>
        <w:t xml:space="preserve"> – мамыр айының ортасынан тамыздың аяғына дейін байқалады. Бұл аймақта күн </w:t>
      </w:r>
      <w:r w:rsidRPr="00C37BC2">
        <w:rPr>
          <w:rFonts w:ascii="Times New Roman" w:hAnsi="Times New Roman" w:cs="Times New Roman"/>
          <w:i/>
          <w:iCs/>
          <w:color w:val="000000"/>
          <w:sz w:val="28"/>
          <w:szCs w:val="28"/>
          <w:lang w:val="kk-KZ"/>
        </w:rPr>
        <w:t>шамадан тыс</w:t>
      </w:r>
      <w:r w:rsidRPr="00C37BC2">
        <w:rPr>
          <w:rFonts w:ascii="Times New Roman" w:hAnsi="Times New Roman" w:cs="Times New Roman"/>
          <w:color w:val="000000"/>
          <w:sz w:val="28"/>
          <w:szCs w:val="28"/>
          <w:lang w:val="kk-KZ"/>
        </w:rPr>
        <w:t xml:space="preserve"> биологиялық белсенділікке жете алмайды. </w:t>
      </w:r>
    </w:p>
    <w:p w14:paraId="49039A71" w14:textId="386A6B7F" w:rsidR="00A31B4C" w:rsidRPr="00C37BC2" w:rsidRDefault="00A31B4C" w:rsidP="0039465F">
      <w:pPr>
        <w:spacing w:after="0" w:line="240" w:lineRule="auto"/>
        <w:ind w:firstLine="709"/>
        <w:jc w:val="both"/>
        <w:rPr>
          <w:rFonts w:ascii="Times New Roman" w:hAnsi="Times New Roman" w:cs="Times New Roman"/>
          <w:color w:val="000000"/>
          <w:sz w:val="28"/>
          <w:szCs w:val="28"/>
          <w:lang w:val="kk-KZ"/>
        </w:rPr>
      </w:pPr>
      <w:r w:rsidRPr="00C37BC2">
        <w:rPr>
          <w:rFonts w:ascii="Times New Roman" w:hAnsi="Times New Roman" w:cs="Times New Roman"/>
          <w:sz w:val="28"/>
          <w:szCs w:val="28"/>
          <w:lang w:val="kk-KZ"/>
        </w:rPr>
        <w:t>Сібе көлдерінің координаттары 49°45′ с.е. 82°60′ ш.б., жоғарыда келтірілген кестедегі мәліметтерге сәйкес (2.1-кесте) Сібе көлдерінің аумағында ультракүлгін режимі – жұмсақ, 3 баллға тең, ультракүлгін жазда аздап жайсыздық тудырады. Ж</w:t>
      </w:r>
      <w:r w:rsidRPr="00C37BC2">
        <w:rPr>
          <w:rFonts w:ascii="Times New Roman" w:hAnsi="Times New Roman" w:cs="Times New Roman"/>
          <w:color w:val="000000"/>
          <w:sz w:val="28"/>
          <w:szCs w:val="28"/>
          <w:lang w:val="kk-KZ"/>
        </w:rPr>
        <w:t>азғы рекреация мен туризм кезінде Күн сәулесінің тікелей денеге әсер етулерінің алдын алып, қорғаныш шараларын қолдану ұсынылады.</w:t>
      </w:r>
    </w:p>
    <w:p w14:paraId="34E9F687" w14:textId="619D26D3" w:rsidR="00371D99" w:rsidRPr="00C37BC2" w:rsidRDefault="00371D99" w:rsidP="0039465F">
      <w:pPr>
        <w:spacing w:after="0" w:line="240" w:lineRule="auto"/>
        <w:ind w:firstLine="709"/>
        <w:jc w:val="both"/>
        <w:rPr>
          <w:rFonts w:ascii="Times New Roman" w:hAnsi="Times New Roman" w:cs="Times New Roman"/>
          <w:color w:val="000000"/>
          <w:sz w:val="28"/>
          <w:szCs w:val="28"/>
          <w:lang w:val="kk-KZ"/>
        </w:rPr>
      </w:pPr>
    </w:p>
    <w:p w14:paraId="14A9A35B" w14:textId="2621E9CF" w:rsidR="00371D99" w:rsidRPr="00C37BC2" w:rsidRDefault="00F87ED3" w:rsidP="00F87ED3">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lastRenderedPageBreak/>
        <w:t xml:space="preserve">Кесте </w:t>
      </w:r>
      <w:r w:rsidR="00FB3E2F" w:rsidRPr="00C37BC2">
        <w:rPr>
          <w:rFonts w:ascii="Times New Roman" w:hAnsi="Times New Roman" w:cs="Times New Roman"/>
          <w:sz w:val="28"/>
          <w:szCs w:val="28"/>
          <w:lang w:val="kk-KZ"/>
        </w:rPr>
        <w:t>2.1</w:t>
      </w:r>
      <w:r w:rsidR="00A31B4C" w:rsidRPr="00C37BC2">
        <w:rPr>
          <w:rFonts w:ascii="Times New Roman" w:hAnsi="Times New Roman" w:cs="Times New Roman"/>
          <w:color w:val="000000"/>
          <w:sz w:val="28"/>
          <w:szCs w:val="28"/>
          <w:lang w:val="kk-KZ"/>
        </w:rPr>
        <w:t xml:space="preserve"> </w:t>
      </w:r>
      <w:r w:rsidR="009C0195" w:rsidRPr="00C37BC2">
        <w:rPr>
          <w:rFonts w:ascii="Times New Roman" w:hAnsi="Times New Roman" w:cs="Times New Roman"/>
          <w:color w:val="000000"/>
          <w:sz w:val="28"/>
          <w:szCs w:val="28"/>
          <w:lang w:val="kk-KZ"/>
        </w:rPr>
        <w:t>–</w:t>
      </w:r>
      <w:r w:rsidR="00371D99" w:rsidRPr="00C37BC2">
        <w:rPr>
          <w:rFonts w:ascii="Times New Roman" w:hAnsi="Times New Roman" w:cs="Times New Roman"/>
          <w:color w:val="000000"/>
          <w:sz w:val="28"/>
          <w:szCs w:val="28"/>
          <w:lang w:val="kk-KZ"/>
        </w:rPr>
        <w:t xml:space="preserve"> Ультракүлгін режимінің медициналық-климаттық сипаттамасы</w:t>
      </w:r>
    </w:p>
    <w:p w14:paraId="3E8A4D5E" w14:textId="77777777" w:rsidR="00A31B4C" w:rsidRPr="00F87ED3" w:rsidRDefault="00A31B4C" w:rsidP="004B18DD">
      <w:pPr>
        <w:spacing w:after="0" w:line="240" w:lineRule="auto"/>
        <w:ind w:firstLine="709"/>
        <w:jc w:val="right"/>
        <w:rPr>
          <w:rFonts w:ascii="Times New Roman" w:hAnsi="Times New Roman" w:cs="Times New Roman"/>
          <w:color w:val="000000"/>
          <w:sz w:val="16"/>
          <w:szCs w:val="16"/>
          <w:lang w:val="kk-KZ"/>
        </w:rPr>
      </w:pPr>
    </w:p>
    <w:tbl>
      <w:tblPr>
        <w:tblStyle w:val="a5"/>
        <w:tblW w:w="9575" w:type="dxa"/>
        <w:tblInd w:w="122" w:type="dxa"/>
        <w:tblLook w:val="04A0" w:firstRow="1" w:lastRow="0" w:firstColumn="1" w:lastColumn="0" w:noHBand="0" w:noVBand="1"/>
      </w:tblPr>
      <w:tblGrid>
        <w:gridCol w:w="1684"/>
        <w:gridCol w:w="2904"/>
        <w:gridCol w:w="2798"/>
        <w:gridCol w:w="2189"/>
      </w:tblGrid>
      <w:tr w:rsidR="00371D99" w:rsidRPr="00C37BC2" w14:paraId="7CD2C30C" w14:textId="77777777" w:rsidTr="004B18DD">
        <w:tc>
          <w:tcPr>
            <w:tcW w:w="1684" w:type="dxa"/>
          </w:tcPr>
          <w:p w14:paraId="4AEC9F84" w14:textId="77777777" w:rsidR="00371D99" w:rsidRPr="00F87ED3" w:rsidRDefault="00371D99" w:rsidP="00F87ED3">
            <w:pPr>
              <w:jc w:val="cente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Жергілікті жердің ендігі (градус)</w:t>
            </w:r>
          </w:p>
        </w:tc>
        <w:tc>
          <w:tcPr>
            <w:tcW w:w="2904" w:type="dxa"/>
            <w:vAlign w:val="center"/>
          </w:tcPr>
          <w:p w14:paraId="72B07367"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Ультракүлгін режимнің медициналық-климаттық сипаттамасы</w:t>
            </w:r>
          </w:p>
        </w:tc>
        <w:tc>
          <w:tcPr>
            <w:tcW w:w="2798" w:type="dxa"/>
            <w:vAlign w:val="center"/>
          </w:tcPr>
          <w:p w14:paraId="76481832" w14:textId="1D1EBCCB" w:rsidR="00371D99" w:rsidRPr="00F87ED3" w:rsidRDefault="00371D99" w:rsidP="004B18DD">
            <w:pPr>
              <w:jc w:val="cente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Жайлылық дәрежесі</w:t>
            </w:r>
          </w:p>
        </w:tc>
        <w:tc>
          <w:tcPr>
            <w:tcW w:w="2189" w:type="dxa"/>
            <w:vAlign w:val="center"/>
          </w:tcPr>
          <w:p w14:paraId="46D53804"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Балдық көрсеткіштері</w:t>
            </w:r>
          </w:p>
        </w:tc>
      </w:tr>
      <w:tr w:rsidR="00371D99" w:rsidRPr="00C37BC2" w14:paraId="55D67DBB" w14:textId="77777777" w:rsidTr="004B18DD">
        <w:tc>
          <w:tcPr>
            <w:tcW w:w="1684" w:type="dxa"/>
          </w:tcPr>
          <w:p w14:paraId="3C919C25"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67,5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с.е.-тен артық</w:t>
            </w:r>
          </w:p>
        </w:tc>
        <w:tc>
          <w:tcPr>
            <w:tcW w:w="2904" w:type="dxa"/>
          </w:tcPr>
          <w:p w14:paraId="392009CA" w14:textId="19B89042"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Ультракүлгін тапшылығының ұзақ кезеңі</w:t>
            </w:r>
          </w:p>
        </w:tc>
        <w:tc>
          <w:tcPr>
            <w:tcW w:w="2798" w:type="dxa"/>
          </w:tcPr>
          <w:p w14:paraId="1D2455C3"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Тітіркендіргіш режим, ультракүлгін тапшылығының белсенді жайсыздығы</w:t>
            </w:r>
          </w:p>
        </w:tc>
        <w:tc>
          <w:tcPr>
            <w:tcW w:w="2189" w:type="dxa"/>
            <w:vAlign w:val="center"/>
          </w:tcPr>
          <w:p w14:paraId="15FAE957"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w:t>
            </w:r>
          </w:p>
        </w:tc>
      </w:tr>
      <w:tr w:rsidR="00371D99" w:rsidRPr="00C37BC2" w14:paraId="1F889EED" w14:textId="77777777" w:rsidTr="004B18DD">
        <w:tc>
          <w:tcPr>
            <w:tcW w:w="1684" w:type="dxa"/>
            <w:vAlign w:val="center"/>
          </w:tcPr>
          <w:p w14:paraId="20A24195" w14:textId="77777777" w:rsidR="00371D99" w:rsidRPr="00F87ED3" w:rsidRDefault="00371D99" w:rsidP="004B18DD">
            <w:pPr>
              <w:ind w:right="-76"/>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67,5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-62,5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w:t>
            </w:r>
          </w:p>
        </w:tc>
        <w:tc>
          <w:tcPr>
            <w:tcW w:w="2904" w:type="dxa"/>
          </w:tcPr>
          <w:p w14:paraId="0BBAB205" w14:textId="333504F3"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Қыста ультракүлгін сәулелерінің тапшылығы</w:t>
            </w:r>
          </w:p>
        </w:tc>
        <w:tc>
          <w:tcPr>
            <w:tcW w:w="2798" w:type="dxa"/>
          </w:tcPr>
          <w:p w14:paraId="144C28D6"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Жаттығу режимі, ультракүлгін тапшылығының қысқы жайсыздығы</w:t>
            </w:r>
          </w:p>
        </w:tc>
        <w:tc>
          <w:tcPr>
            <w:tcW w:w="2189" w:type="dxa"/>
            <w:vAlign w:val="center"/>
          </w:tcPr>
          <w:p w14:paraId="48C74400"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w:t>
            </w:r>
          </w:p>
        </w:tc>
      </w:tr>
      <w:tr w:rsidR="00371D99" w:rsidRPr="00C37BC2" w14:paraId="5126BFB7" w14:textId="77777777" w:rsidTr="004B18DD">
        <w:tc>
          <w:tcPr>
            <w:tcW w:w="1684" w:type="dxa"/>
            <w:vAlign w:val="center"/>
          </w:tcPr>
          <w:p w14:paraId="5745A54A" w14:textId="77777777" w:rsidR="00371D99" w:rsidRPr="00F87ED3" w:rsidRDefault="00371D99" w:rsidP="004B18DD">
            <w:pPr>
              <w:ind w:right="-76"/>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57,5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-62,5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w:t>
            </w:r>
          </w:p>
        </w:tc>
        <w:tc>
          <w:tcPr>
            <w:tcW w:w="2904" w:type="dxa"/>
          </w:tcPr>
          <w:p w14:paraId="25E2F4C1" w14:textId="1DC9096C"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Қыста ультракүлгін тапшылығының іздері</w:t>
            </w:r>
          </w:p>
        </w:tc>
        <w:tc>
          <w:tcPr>
            <w:tcW w:w="2798" w:type="dxa"/>
          </w:tcPr>
          <w:p w14:paraId="0ED46709"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Жұмсақ режим, ультракүлгін қыста аздап жайсыздық тудырады</w:t>
            </w:r>
          </w:p>
        </w:tc>
        <w:tc>
          <w:tcPr>
            <w:tcW w:w="2189" w:type="dxa"/>
            <w:vAlign w:val="center"/>
          </w:tcPr>
          <w:p w14:paraId="05816C5C"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w:t>
            </w:r>
          </w:p>
        </w:tc>
      </w:tr>
      <w:tr w:rsidR="00371D99" w:rsidRPr="00C37BC2" w14:paraId="3CABD26C" w14:textId="77777777" w:rsidTr="004B18DD">
        <w:tc>
          <w:tcPr>
            <w:tcW w:w="1684" w:type="dxa"/>
            <w:vAlign w:val="center"/>
          </w:tcPr>
          <w:p w14:paraId="5695B575" w14:textId="77777777" w:rsidR="00371D99" w:rsidRPr="00F87ED3" w:rsidRDefault="00371D99" w:rsidP="004B18DD">
            <w:pPr>
              <w:ind w:right="-76"/>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52,5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-57,5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w:t>
            </w:r>
          </w:p>
        </w:tc>
        <w:tc>
          <w:tcPr>
            <w:tcW w:w="2904" w:type="dxa"/>
          </w:tcPr>
          <w:p w14:paraId="485F2B83" w14:textId="4541B0AF"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Оптималды</w:t>
            </w:r>
          </w:p>
        </w:tc>
        <w:tc>
          <w:tcPr>
            <w:tcW w:w="2798" w:type="dxa"/>
          </w:tcPr>
          <w:p w14:paraId="06150A8C"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 xml:space="preserve">Жұмсақ режим, ыңғайлы ультракүлгін режимі  </w:t>
            </w:r>
          </w:p>
        </w:tc>
        <w:tc>
          <w:tcPr>
            <w:tcW w:w="2189" w:type="dxa"/>
            <w:vAlign w:val="center"/>
          </w:tcPr>
          <w:p w14:paraId="70425B0C"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w:t>
            </w:r>
          </w:p>
        </w:tc>
      </w:tr>
      <w:tr w:rsidR="00371D99" w:rsidRPr="00C37BC2" w14:paraId="0F7BCDF9" w14:textId="77777777" w:rsidTr="004B18DD">
        <w:tc>
          <w:tcPr>
            <w:tcW w:w="1684" w:type="dxa"/>
            <w:vAlign w:val="center"/>
          </w:tcPr>
          <w:p w14:paraId="26B444D7" w14:textId="77777777" w:rsidR="00371D99" w:rsidRPr="00F87ED3" w:rsidRDefault="00371D99" w:rsidP="004B18DD">
            <w:pPr>
              <w:ind w:right="-76"/>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47,5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-52,5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w:t>
            </w:r>
          </w:p>
        </w:tc>
        <w:tc>
          <w:tcPr>
            <w:tcW w:w="2904" w:type="dxa"/>
          </w:tcPr>
          <w:p w14:paraId="6CC1AA25" w14:textId="74590E8A"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Жазда ультракүлгін сәулелердің артықтығының іздері</w:t>
            </w:r>
          </w:p>
        </w:tc>
        <w:tc>
          <w:tcPr>
            <w:tcW w:w="2798" w:type="dxa"/>
          </w:tcPr>
          <w:p w14:paraId="5CA93690"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Жұмсақ режим, ультракүлгін жазда аздап жайсыздық тудырады</w:t>
            </w:r>
          </w:p>
        </w:tc>
        <w:tc>
          <w:tcPr>
            <w:tcW w:w="2189" w:type="dxa"/>
            <w:vAlign w:val="center"/>
          </w:tcPr>
          <w:p w14:paraId="629F2C85"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w:t>
            </w:r>
          </w:p>
        </w:tc>
      </w:tr>
      <w:tr w:rsidR="00371D99" w:rsidRPr="00C37BC2" w14:paraId="1E850AA7" w14:textId="77777777" w:rsidTr="004B18DD">
        <w:tc>
          <w:tcPr>
            <w:tcW w:w="1684" w:type="dxa"/>
            <w:vAlign w:val="center"/>
          </w:tcPr>
          <w:p w14:paraId="1B999344" w14:textId="77777777" w:rsidR="00371D99" w:rsidRPr="00F87ED3" w:rsidRDefault="00371D99" w:rsidP="004B18DD">
            <w:pPr>
              <w:ind w:right="-76"/>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42,5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-47,5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w:t>
            </w:r>
          </w:p>
        </w:tc>
        <w:tc>
          <w:tcPr>
            <w:tcW w:w="2904" w:type="dxa"/>
          </w:tcPr>
          <w:p w14:paraId="6DB347F4" w14:textId="0029F77A"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Жазда ультракүлгін артық</w:t>
            </w:r>
          </w:p>
        </w:tc>
        <w:tc>
          <w:tcPr>
            <w:tcW w:w="2798" w:type="dxa"/>
          </w:tcPr>
          <w:p w14:paraId="11DC5AF2"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Жаттығу режимі, ультракүлгін шамадан тыс, жазға жайсыздық тудырады</w:t>
            </w:r>
          </w:p>
        </w:tc>
        <w:tc>
          <w:tcPr>
            <w:tcW w:w="2189" w:type="dxa"/>
            <w:vAlign w:val="center"/>
          </w:tcPr>
          <w:p w14:paraId="4D99C0C4"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w:t>
            </w:r>
          </w:p>
        </w:tc>
      </w:tr>
      <w:tr w:rsidR="00371D99" w:rsidRPr="00C37BC2" w14:paraId="4BB40334" w14:textId="77777777" w:rsidTr="004B18DD">
        <w:tc>
          <w:tcPr>
            <w:tcW w:w="1684" w:type="dxa"/>
          </w:tcPr>
          <w:p w14:paraId="70F66E46"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42,5</w:t>
            </w:r>
            <w:r w:rsidRPr="00F87ED3">
              <w:rPr>
                <w:rFonts w:ascii="Times New Roman" w:eastAsia="Times New Roman" w:hAnsi="Times New Roman" w:cs="Times New Roman"/>
                <w:sz w:val="24"/>
                <w:szCs w:val="24"/>
                <w:vertAlign w:val="superscript"/>
                <w:lang w:val="kk-KZ" w:eastAsia="ru-RU"/>
              </w:rPr>
              <w:t>о</w:t>
            </w:r>
            <w:r w:rsidRPr="00F87ED3">
              <w:rPr>
                <w:rFonts w:ascii="Times New Roman" w:eastAsia="Times New Roman" w:hAnsi="Times New Roman" w:cs="Times New Roman"/>
                <w:sz w:val="24"/>
                <w:szCs w:val="24"/>
                <w:lang w:val="kk-KZ" w:eastAsia="ru-RU"/>
              </w:rPr>
              <w:t xml:space="preserve"> с.е.-тен кем</w:t>
            </w:r>
          </w:p>
        </w:tc>
        <w:tc>
          <w:tcPr>
            <w:tcW w:w="2904" w:type="dxa"/>
          </w:tcPr>
          <w:p w14:paraId="38F169D1" w14:textId="75249476" w:rsidR="00371D99" w:rsidRPr="00F87ED3" w:rsidRDefault="004B18DD"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Ультракүлгін  тым көп</w:t>
            </w:r>
          </w:p>
        </w:tc>
        <w:tc>
          <w:tcPr>
            <w:tcW w:w="2798" w:type="dxa"/>
          </w:tcPr>
          <w:p w14:paraId="20755078" w14:textId="77777777" w:rsidR="00371D99" w:rsidRPr="00F87ED3" w:rsidRDefault="00371D99" w:rsidP="00F87ED3">
            <w:pPr>
              <w:rPr>
                <w:rFonts w:ascii="Times New Roman" w:hAnsi="Times New Roman" w:cs="Times New Roman"/>
                <w:sz w:val="24"/>
                <w:szCs w:val="24"/>
                <w:lang w:val="kk-KZ"/>
              </w:rPr>
            </w:pPr>
            <w:r w:rsidRPr="00F87ED3">
              <w:rPr>
                <w:rFonts w:ascii="Times New Roman" w:eastAsia="Times New Roman" w:hAnsi="Times New Roman" w:cs="Times New Roman"/>
                <w:sz w:val="24"/>
                <w:szCs w:val="24"/>
                <w:lang w:val="kk-KZ" w:eastAsia="ru-RU"/>
              </w:rPr>
              <w:t>Тітіркендіргіш режим, ультракүлгін шамадан тыс, белсенді жайсыздық тудырады</w:t>
            </w:r>
          </w:p>
        </w:tc>
        <w:tc>
          <w:tcPr>
            <w:tcW w:w="2189" w:type="dxa"/>
            <w:vAlign w:val="center"/>
          </w:tcPr>
          <w:p w14:paraId="4F9CC164" w14:textId="77777777" w:rsidR="00371D99" w:rsidRPr="00F87ED3" w:rsidRDefault="00371D99" w:rsidP="004B18DD">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w:t>
            </w:r>
          </w:p>
        </w:tc>
      </w:tr>
    </w:tbl>
    <w:p w14:paraId="6BF38EF7" w14:textId="77777777" w:rsidR="00563B26" w:rsidRPr="00C37BC2" w:rsidRDefault="00563B26" w:rsidP="0039465F">
      <w:pPr>
        <w:spacing w:after="0" w:line="240" w:lineRule="auto"/>
        <w:ind w:firstLine="709"/>
        <w:jc w:val="both"/>
        <w:rPr>
          <w:rFonts w:ascii="Times New Roman" w:hAnsi="Times New Roman" w:cs="Times New Roman"/>
          <w:sz w:val="28"/>
          <w:szCs w:val="28"/>
          <w:lang w:val="kk-KZ"/>
        </w:rPr>
      </w:pPr>
    </w:p>
    <w:p w14:paraId="240089E9" w14:textId="0315C406" w:rsidR="00507E57" w:rsidRPr="00C37BC2" w:rsidRDefault="00507E57" w:rsidP="0039465F">
      <w:pPr>
        <w:pStyle w:val="a7"/>
        <w:shd w:val="clear" w:color="auto" w:fill="auto"/>
        <w:spacing w:line="240" w:lineRule="auto"/>
        <w:ind w:firstLine="709"/>
        <w:jc w:val="both"/>
        <w:rPr>
          <w:sz w:val="28"/>
          <w:szCs w:val="28"/>
          <w:lang w:val="kk-KZ"/>
        </w:rPr>
      </w:pPr>
      <w:r w:rsidRPr="00C37BC2">
        <w:rPr>
          <w:i/>
          <w:iCs/>
          <w:sz w:val="28"/>
          <w:szCs w:val="28"/>
          <w:lang w:val="kk-KZ"/>
        </w:rPr>
        <w:t>Жарық (инсоляциялық) режимі</w:t>
      </w:r>
      <w:r w:rsidRPr="00C37BC2">
        <w:rPr>
          <w:sz w:val="28"/>
          <w:szCs w:val="28"/>
          <w:lang w:val="kk-KZ"/>
        </w:rPr>
        <w:t xml:space="preserve"> күн сәулесінің ұзақтығымен, яғни әр түрлі рекреациялық іс-шаралар өткізуге болатын күндізгі уақытпен анықталады.</w:t>
      </w:r>
      <w:r w:rsidR="00371D99" w:rsidRPr="00C37BC2">
        <w:rPr>
          <w:sz w:val="28"/>
          <w:szCs w:val="28"/>
          <w:lang w:val="kk-KZ"/>
        </w:rPr>
        <w:t xml:space="preserve"> </w:t>
      </w:r>
      <w:r w:rsidRPr="00C37BC2">
        <w:rPr>
          <w:sz w:val="28"/>
          <w:szCs w:val="28"/>
          <w:lang w:val="kk-KZ"/>
        </w:rPr>
        <w:t xml:space="preserve">Сібе көлдерінің аумағында күн сәулесінің ұзақтығы жылына орташа есеппен 2400-2438 сағатты құрайды, бұл жағынан аумақ жағдайын Қырымның жағдайымен салыстыруға болады. Жыл бойындағы күн сәулесінің орташа ұзақтығы қаңтар айында 102 сағаттан бастап шілдеде 327 сағатқа дейін ауытқиды. Жаз айларында күн сәулесінің орташа ұзақтығы 60-70%-на жетеді. Бір жылдағы айық күндердің саны 46-ға жетеді, бір айда 5 және одан да </w:t>
      </w:r>
      <w:r w:rsidRPr="00CC1E7F">
        <w:rPr>
          <w:sz w:val="28"/>
          <w:szCs w:val="28"/>
          <w:lang w:val="kk-KZ"/>
        </w:rPr>
        <w:t>көп болады. Шілде, қазан, қараша айларында олардың саны 2-4 күнге дейін азаяды [</w:t>
      </w:r>
      <w:r w:rsidR="00E4189A" w:rsidRPr="00CC1E7F">
        <w:rPr>
          <w:sz w:val="28"/>
          <w:szCs w:val="28"/>
          <w:lang w:val="kk-KZ"/>
        </w:rPr>
        <w:t>113</w:t>
      </w:r>
      <w:r w:rsidR="004B18DD" w:rsidRPr="00CC1E7F">
        <w:rPr>
          <w:sz w:val="28"/>
          <w:szCs w:val="28"/>
          <w:lang w:val="kk-KZ"/>
        </w:rPr>
        <w:t>,</w:t>
      </w:r>
      <w:r w:rsidR="00CC1E7F">
        <w:rPr>
          <w:sz w:val="28"/>
          <w:szCs w:val="28"/>
          <w:lang w:val="kk-KZ"/>
        </w:rPr>
        <w:t xml:space="preserve"> </w:t>
      </w:r>
      <w:r w:rsidR="00CC1E7F" w:rsidRPr="00CC1E7F">
        <w:rPr>
          <w:sz w:val="28"/>
          <w:szCs w:val="28"/>
          <w:lang w:val="kk-KZ"/>
        </w:rPr>
        <w:t>с</w:t>
      </w:r>
      <w:r w:rsidR="004B18DD" w:rsidRPr="00CC1E7F">
        <w:rPr>
          <w:sz w:val="28"/>
          <w:szCs w:val="28"/>
          <w:lang w:val="kk-KZ"/>
        </w:rPr>
        <w:t>.</w:t>
      </w:r>
      <w:r w:rsidR="000A6DFB" w:rsidRPr="00CC1E7F">
        <w:rPr>
          <w:lang w:val="kk-KZ"/>
        </w:rPr>
        <w:t xml:space="preserve"> </w:t>
      </w:r>
      <w:r w:rsidR="000A6DFB" w:rsidRPr="00CC1E7F">
        <w:rPr>
          <w:sz w:val="28"/>
          <w:szCs w:val="28"/>
          <w:lang w:val="kk-KZ"/>
        </w:rPr>
        <w:t>231</w:t>
      </w:r>
      <w:r w:rsidR="00CC1E7F">
        <w:rPr>
          <w:sz w:val="28"/>
          <w:szCs w:val="28"/>
          <w:lang w:val="kk-KZ"/>
        </w:rPr>
        <w:t>-234</w:t>
      </w:r>
      <w:r w:rsidRPr="00CC1E7F">
        <w:rPr>
          <w:sz w:val="28"/>
          <w:szCs w:val="28"/>
          <w:lang w:val="kk-KZ"/>
        </w:rPr>
        <w:t xml:space="preserve">]. Демек, осы параметр бойынша Сібе көлдерінің аумағының биоклиматтың </w:t>
      </w:r>
      <w:r w:rsidRPr="00C37BC2">
        <w:rPr>
          <w:sz w:val="28"/>
          <w:szCs w:val="28"/>
          <w:lang w:val="kk-KZ"/>
        </w:rPr>
        <w:t xml:space="preserve">демалушыларға әсерін, </w:t>
      </w:r>
      <w:r w:rsidR="00AD2D19" w:rsidRPr="00C37BC2">
        <w:rPr>
          <w:sz w:val="28"/>
          <w:szCs w:val="28"/>
          <w:lang w:val="kk-KZ"/>
        </w:rPr>
        <w:t>2</w:t>
      </w:r>
      <w:r w:rsidRPr="00C37BC2">
        <w:rPr>
          <w:sz w:val="28"/>
          <w:szCs w:val="28"/>
          <w:lang w:val="kk-KZ"/>
        </w:rPr>
        <w:t xml:space="preserve">.1-кестеге сәйкес, жаттықтырушы әсерге жатқызуға болады. </w:t>
      </w:r>
    </w:p>
    <w:p w14:paraId="43B781EA" w14:textId="77777777" w:rsidR="00507E57" w:rsidRDefault="00507E57" w:rsidP="0039465F">
      <w:pPr>
        <w:pStyle w:val="61"/>
        <w:shd w:val="clear" w:color="auto" w:fill="auto"/>
        <w:spacing w:line="240" w:lineRule="auto"/>
        <w:ind w:firstLine="709"/>
        <w:rPr>
          <w:sz w:val="28"/>
          <w:szCs w:val="28"/>
          <w:lang w:val="kk-KZ"/>
        </w:rPr>
      </w:pPr>
    </w:p>
    <w:p w14:paraId="531FE1B8" w14:textId="77777777" w:rsidR="00F87ED3" w:rsidRDefault="00F87ED3" w:rsidP="0039465F">
      <w:pPr>
        <w:pStyle w:val="61"/>
        <w:shd w:val="clear" w:color="auto" w:fill="auto"/>
        <w:spacing w:line="240" w:lineRule="auto"/>
        <w:ind w:firstLine="709"/>
        <w:rPr>
          <w:sz w:val="28"/>
          <w:szCs w:val="28"/>
          <w:lang w:val="kk-KZ"/>
        </w:rPr>
      </w:pPr>
    </w:p>
    <w:p w14:paraId="092334A0" w14:textId="77777777" w:rsidR="00F87ED3" w:rsidRDefault="00F87ED3" w:rsidP="0039465F">
      <w:pPr>
        <w:pStyle w:val="61"/>
        <w:shd w:val="clear" w:color="auto" w:fill="auto"/>
        <w:spacing w:line="240" w:lineRule="auto"/>
        <w:ind w:firstLine="709"/>
        <w:rPr>
          <w:sz w:val="28"/>
          <w:szCs w:val="28"/>
          <w:lang w:val="kk-KZ"/>
        </w:rPr>
      </w:pPr>
    </w:p>
    <w:p w14:paraId="26A69D5E" w14:textId="77777777" w:rsidR="00F87ED3" w:rsidRDefault="00F87ED3" w:rsidP="0039465F">
      <w:pPr>
        <w:pStyle w:val="61"/>
        <w:shd w:val="clear" w:color="auto" w:fill="auto"/>
        <w:spacing w:line="240" w:lineRule="auto"/>
        <w:ind w:firstLine="709"/>
        <w:rPr>
          <w:sz w:val="28"/>
          <w:szCs w:val="28"/>
          <w:lang w:val="kk-KZ"/>
        </w:rPr>
      </w:pPr>
    </w:p>
    <w:p w14:paraId="60EFDE50" w14:textId="77777777" w:rsidR="00F87ED3" w:rsidRDefault="00F87ED3" w:rsidP="0039465F">
      <w:pPr>
        <w:pStyle w:val="61"/>
        <w:shd w:val="clear" w:color="auto" w:fill="auto"/>
        <w:spacing w:line="240" w:lineRule="auto"/>
        <w:ind w:firstLine="709"/>
        <w:rPr>
          <w:sz w:val="28"/>
          <w:szCs w:val="28"/>
          <w:lang w:val="kk-KZ"/>
        </w:rPr>
      </w:pPr>
    </w:p>
    <w:p w14:paraId="71FFD8C7" w14:textId="7E8BC560" w:rsidR="00507E57" w:rsidRPr="00C37BC2" w:rsidRDefault="00F87ED3" w:rsidP="00F87ED3">
      <w:pPr>
        <w:pStyle w:val="61"/>
        <w:shd w:val="clear" w:color="auto" w:fill="auto"/>
        <w:spacing w:line="240" w:lineRule="auto"/>
        <w:rPr>
          <w:sz w:val="28"/>
          <w:szCs w:val="28"/>
          <w:lang w:val="kk-KZ"/>
        </w:rPr>
      </w:pPr>
      <w:r>
        <w:rPr>
          <w:sz w:val="28"/>
          <w:szCs w:val="28"/>
          <w:lang w:val="kk-KZ"/>
        </w:rPr>
        <w:lastRenderedPageBreak/>
        <w:t xml:space="preserve">Кесте </w:t>
      </w:r>
      <w:r w:rsidR="00FB3E2F" w:rsidRPr="00C37BC2">
        <w:rPr>
          <w:sz w:val="28"/>
          <w:szCs w:val="28"/>
          <w:lang w:val="kk-KZ"/>
        </w:rPr>
        <w:t>2.2</w:t>
      </w:r>
      <w:r w:rsidR="00A31B4C" w:rsidRPr="00C37BC2">
        <w:rPr>
          <w:sz w:val="28"/>
          <w:szCs w:val="28"/>
          <w:lang w:val="kk-KZ"/>
        </w:rPr>
        <w:t xml:space="preserve"> </w:t>
      </w:r>
      <w:r w:rsidR="00106253" w:rsidRPr="00C37BC2">
        <w:rPr>
          <w:sz w:val="28"/>
          <w:szCs w:val="28"/>
          <w:lang w:val="kk-KZ"/>
        </w:rPr>
        <w:t>–</w:t>
      </w:r>
      <w:r w:rsidR="00507E57" w:rsidRPr="00C37BC2">
        <w:rPr>
          <w:sz w:val="28"/>
          <w:szCs w:val="28"/>
          <w:lang w:val="kk-KZ"/>
        </w:rPr>
        <w:t xml:space="preserve"> Инсоляциялық режим</w:t>
      </w:r>
      <w:r w:rsidR="00371D99" w:rsidRPr="00C37BC2">
        <w:rPr>
          <w:sz w:val="28"/>
          <w:szCs w:val="28"/>
          <w:lang w:val="kk-KZ"/>
        </w:rPr>
        <w:t xml:space="preserve"> шкаласы</w:t>
      </w:r>
      <w:r w:rsidR="00507E57" w:rsidRPr="00C37BC2">
        <w:rPr>
          <w:sz w:val="28"/>
          <w:szCs w:val="28"/>
          <w:lang w:val="kk-KZ"/>
        </w:rPr>
        <w:t xml:space="preserve"> (С.А. Севастьянова бойынша)</w:t>
      </w:r>
    </w:p>
    <w:p w14:paraId="7F2C4446" w14:textId="77777777" w:rsidR="00507E57" w:rsidRPr="00F87ED3" w:rsidRDefault="00507E57" w:rsidP="0039465F">
      <w:pPr>
        <w:pStyle w:val="61"/>
        <w:shd w:val="clear" w:color="auto" w:fill="auto"/>
        <w:spacing w:line="240" w:lineRule="auto"/>
        <w:ind w:firstLine="709"/>
        <w:rPr>
          <w:sz w:val="16"/>
          <w:szCs w:val="16"/>
          <w:lang w:val="kk-KZ"/>
        </w:rPr>
      </w:pPr>
    </w:p>
    <w:tbl>
      <w:tblPr>
        <w:tblStyle w:val="a5"/>
        <w:tblW w:w="9575" w:type="dxa"/>
        <w:tblInd w:w="150" w:type="dxa"/>
        <w:tblLook w:val="04A0" w:firstRow="1" w:lastRow="0" w:firstColumn="1" w:lastColumn="0" w:noHBand="0" w:noVBand="1"/>
      </w:tblPr>
      <w:tblGrid>
        <w:gridCol w:w="3463"/>
        <w:gridCol w:w="1935"/>
        <w:gridCol w:w="2512"/>
        <w:gridCol w:w="1665"/>
      </w:tblGrid>
      <w:tr w:rsidR="00507E57" w:rsidRPr="00C37BC2" w14:paraId="352FC71F" w14:textId="77777777" w:rsidTr="00F87ED3">
        <w:tc>
          <w:tcPr>
            <w:tcW w:w="3463" w:type="dxa"/>
            <w:vMerge w:val="restart"/>
            <w:vAlign w:val="center"/>
          </w:tcPr>
          <w:p w14:paraId="6044268A" w14:textId="2A92CA07" w:rsidR="00507E57" w:rsidRPr="00F87ED3" w:rsidRDefault="00682EA8"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Параметрлер</w:t>
            </w:r>
          </w:p>
        </w:tc>
        <w:tc>
          <w:tcPr>
            <w:tcW w:w="6112" w:type="dxa"/>
            <w:gridSpan w:val="3"/>
            <w:vAlign w:val="center"/>
          </w:tcPr>
          <w:p w14:paraId="318778BD" w14:textId="77777777" w:rsidR="00507E57" w:rsidRPr="00F87ED3" w:rsidRDefault="00507E57" w:rsidP="00F87ED3">
            <w:pPr>
              <w:pStyle w:val="12"/>
              <w:shd w:val="clear" w:color="auto" w:fill="auto"/>
              <w:spacing w:line="240" w:lineRule="auto"/>
              <w:jc w:val="center"/>
              <w:rPr>
                <w:lang w:val="kk-KZ"/>
              </w:rPr>
            </w:pPr>
            <w:r w:rsidRPr="00F87ED3">
              <w:rPr>
                <w:lang w:val="kk-KZ"/>
              </w:rPr>
              <w:t>әсер ету</w:t>
            </w:r>
          </w:p>
        </w:tc>
      </w:tr>
      <w:tr w:rsidR="00507E57" w:rsidRPr="00C37BC2" w14:paraId="23DE053B" w14:textId="77777777" w:rsidTr="00F87ED3">
        <w:tc>
          <w:tcPr>
            <w:tcW w:w="3463" w:type="dxa"/>
            <w:vMerge/>
            <w:tcBorders>
              <w:bottom w:val="single" w:sz="4" w:space="0" w:color="auto"/>
            </w:tcBorders>
            <w:vAlign w:val="center"/>
          </w:tcPr>
          <w:p w14:paraId="04F6CFA6" w14:textId="77777777" w:rsidR="00507E57" w:rsidRPr="00F87ED3" w:rsidRDefault="00507E57" w:rsidP="00F87ED3">
            <w:pPr>
              <w:jc w:val="center"/>
              <w:rPr>
                <w:rFonts w:ascii="Times New Roman" w:hAnsi="Times New Roman" w:cs="Times New Roman"/>
                <w:sz w:val="24"/>
                <w:szCs w:val="24"/>
                <w:lang w:val="kk-KZ"/>
              </w:rPr>
            </w:pPr>
          </w:p>
        </w:tc>
        <w:tc>
          <w:tcPr>
            <w:tcW w:w="1935" w:type="dxa"/>
            <w:tcBorders>
              <w:bottom w:val="single" w:sz="4" w:space="0" w:color="auto"/>
            </w:tcBorders>
            <w:vAlign w:val="center"/>
          </w:tcPr>
          <w:p w14:paraId="0B88CF8D" w14:textId="77777777" w:rsidR="00507E57" w:rsidRPr="00F87ED3" w:rsidRDefault="00507E57" w:rsidP="00F87ED3">
            <w:pPr>
              <w:pStyle w:val="61"/>
              <w:shd w:val="clear" w:color="auto" w:fill="auto"/>
              <w:spacing w:line="240" w:lineRule="auto"/>
              <w:jc w:val="center"/>
              <w:rPr>
                <w:lang w:val="kk-KZ"/>
              </w:rPr>
            </w:pPr>
            <w:r w:rsidRPr="00F87ED3">
              <w:rPr>
                <w:lang w:val="kk-KZ"/>
              </w:rPr>
              <w:t>тітіркендіргіш</w:t>
            </w:r>
          </w:p>
        </w:tc>
        <w:tc>
          <w:tcPr>
            <w:tcW w:w="2512" w:type="dxa"/>
            <w:tcBorders>
              <w:bottom w:val="single" w:sz="4" w:space="0" w:color="auto"/>
            </w:tcBorders>
            <w:vAlign w:val="center"/>
          </w:tcPr>
          <w:p w14:paraId="1A8F0933" w14:textId="77777777" w:rsidR="00507E57" w:rsidRPr="00F87ED3" w:rsidRDefault="00507E57" w:rsidP="00F87ED3">
            <w:pPr>
              <w:pStyle w:val="61"/>
              <w:shd w:val="clear" w:color="auto" w:fill="auto"/>
              <w:spacing w:line="240" w:lineRule="auto"/>
              <w:jc w:val="center"/>
              <w:rPr>
                <w:lang w:val="kk-KZ"/>
              </w:rPr>
            </w:pPr>
            <w:r w:rsidRPr="00F87ED3">
              <w:rPr>
                <w:lang w:val="kk-KZ"/>
              </w:rPr>
              <w:t>жаттықтырғыш</w:t>
            </w:r>
          </w:p>
        </w:tc>
        <w:tc>
          <w:tcPr>
            <w:tcW w:w="1665" w:type="dxa"/>
            <w:tcBorders>
              <w:bottom w:val="single" w:sz="4" w:space="0" w:color="auto"/>
            </w:tcBorders>
            <w:vAlign w:val="center"/>
          </w:tcPr>
          <w:p w14:paraId="7C60AD1C" w14:textId="77777777" w:rsidR="00507E57" w:rsidRPr="00F87ED3" w:rsidRDefault="00507E57" w:rsidP="00F87ED3">
            <w:pPr>
              <w:pStyle w:val="61"/>
              <w:shd w:val="clear" w:color="auto" w:fill="auto"/>
              <w:spacing w:line="240" w:lineRule="auto"/>
              <w:jc w:val="center"/>
              <w:rPr>
                <w:lang w:val="kk-KZ"/>
              </w:rPr>
            </w:pPr>
            <w:r w:rsidRPr="00F87ED3">
              <w:rPr>
                <w:lang w:val="kk-KZ"/>
              </w:rPr>
              <w:t>жұмсақ</w:t>
            </w:r>
          </w:p>
        </w:tc>
      </w:tr>
      <w:tr w:rsidR="00507E57" w:rsidRPr="00C37BC2" w14:paraId="136945CB" w14:textId="77777777" w:rsidTr="00F87ED3">
        <w:tc>
          <w:tcPr>
            <w:tcW w:w="3463" w:type="dxa"/>
            <w:tcBorders>
              <w:top w:val="single" w:sz="4" w:space="0" w:color="auto"/>
              <w:left w:val="single" w:sz="4" w:space="0" w:color="auto"/>
              <w:bottom w:val="single" w:sz="4" w:space="0" w:color="auto"/>
              <w:right w:val="single" w:sz="4" w:space="0" w:color="auto"/>
            </w:tcBorders>
          </w:tcPr>
          <w:p w14:paraId="177B7E3B" w14:textId="7F4D44B0" w:rsidR="00507E57" w:rsidRPr="00F87ED3" w:rsidRDefault="00F87ED3"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Бір жыл бойындағы күн сәулесінің сағаттар саны </w:t>
            </w:r>
          </w:p>
        </w:tc>
        <w:tc>
          <w:tcPr>
            <w:tcW w:w="1935" w:type="dxa"/>
            <w:tcBorders>
              <w:top w:val="single" w:sz="4" w:space="0" w:color="auto"/>
              <w:left w:val="single" w:sz="4" w:space="0" w:color="auto"/>
              <w:bottom w:val="single" w:sz="4" w:space="0" w:color="auto"/>
              <w:right w:val="single" w:sz="4" w:space="0" w:color="auto"/>
            </w:tcBorders>
          </w:tcPr>
          <w:p w14:paraId="77A65015"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1700-нан кем</w:t>
            </w:r>
          </w:p>
        </w:tc>
        <w:tc>
          <w:tcPr>
            <w:tcW w:w="2512" w:type="dxa"/>
            <w:tcBorders>
              <w:top w:val="single" w:sz="4" w:space="0" w:color="auto"/>
              <w:left w:val="single" w:sz="4" w:space="0" w:color="auto"/>
              <w:bottom w:val="single" w:sz="4" w:space="0" w:color="auto"/>
              <w:right w:val="single" w:sz="4" w:space="0" w:color="auto"/>
            </w:tcBorders>
          </w:tcPr>
          <w:p w14:paraId="425B2DBD"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1700-2000 және 2300-нан артық</w:t>
            </w:r>
          </w:p>
        </w:tc>
        <w:tc>
          <w:tcPr>
            <w:tcW w:w="1665" w:type="dxa"/>
            <w:tcBorders>
              <w:top w:val="single" w:sz="4" w:space="0" w:color="auto"/>
              <w:left w:val="single" w:sz="4" w:space="0" w:color="auto"/>
              <w:bottom w:val="single" w:sz="4" w:space="0" w:color="auto"/>
              <w:right w:val="single" w:sz="4" w:space="0" w:color="auto"/>
            </w:tcBorders>
          </w:tcPr>
          <w:p w14:paraId="3EF68C18"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2000-2300</w:t>
            </w:r>
          </w:p>
        </w:tc>
      </w:tr>
      <w:tr w:rsidR="00507E57" w:rsidRPr="00C37BC2" w14:paraId="49001F7D" w14:textId="77777777" w:rsidTr="00F87ED3">
        <w:tc>
          <w:tcPr>
            <w:tcW w:w="3463" w:type="dxa"/>
            <w:tcBorders>
              <w:top w:val="single" w:sz="4" w:space="0" w:color="auto"/>
              <w:left w:val="single" w:sz="4" w:space="0" w:color="auto"/>
              <w:bottom w:val="single" w:sz="4" w:space="0" w:color="auto"/>
              <w:right w:val="single" w:sz="4" w:space="0" w:color="auto"/>
            </w:tcBorders>
          </w:tcPr>
          <w:p w14:paraId="48A744C1" w14:textId="0A1FCA9B" w:rsidR="00507E57" w:rsidRPr="00F87ED3" w:rsidRDefault="00F87ED3" w:rsidP="00F87ED3">
            <w:pPr>
              <w:pStyle w:val="61"/>
              <w:shd w:val="clear" w:color="auto" w:fill="auto"/>
              <w:spacing w:line="240" w:lineRule="auto"/>
              <w:jc w:val="left"/>
              <w:rPr>
                <w:lang w:val="kk-KZ"/>
              </w:rPr>
            </w:pPr>
            <w:r w:rsidRPr="00F87ED3">
              <w:rPr>
                <w:lang w:val="kk-KZ"/>
              </w:rPr>
              <w:t xml:space="preserve">Шілде айындағы күн сәулесі сағат саны </w:t>
            </w:r>
          </w:p>
        </w:tc>
        <w:tc>
          <w:tcPr>
            <w:tcW w:w="1935" w:type="dxa"/>
            <w:tcBorders>
              <w:top w:val="single" w:sz="4" w:space="0" w:color="auto"/>
              <w:left w:val="single" w:sz="4" w:space="0" w:color="auto"/>
              <w:bottom w:val="single" w:sz="4" w:space="0" w:color="auto"/>
              <w:right w:val="single" w:sz="4" w:space="0" w:color="auto"/>
            </w:tcBorders>
          </w:tcPr>
          <w:p w14:paraId="540568F1"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280-нан кем</w:t>
            </w:r>
          </w:p>
        </w:tc>
        <w:tc>
          <w:tcPr>
            <w:tcW w:w="2512" w:type="dxa"/>
            <w:tcBorders>
              <w:top w:val="single" w:sz="4" w:space="0" w:color="auto"/>
              <w:left w:val="single" w:sz="4" w:space="0" w:color="auto"/>
              <w:bottom w:val="single" w:sz="4" w:space="0" w:color="auto"/>
              <w:right w:val="single" w:sz="4" w:space="0" w:color="auto"/>
            </w:tcBorders>
          </w:tcPr>
          <w:p w14:paraId="6E97D4AB"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280-300 және 340-нан артық</w:t>
            </w:r>
          </w:p>
        </w:tc>
        <w:tc>
          <w:tcPr>
            <w:tcW w:w="1665" w:type="dxa"/>
            <w:tcBorders>
              <w:top w:val="single" w:sz="4" w:space="0" w:color="auto"/>
              <w:left w:val="single" w:sz="4" w:space="0" w:color="auto"/>
              <w:bottom w:val="single" w:sz="4" w:space="0" w:color="auto"/>
              <w:right w:val="single" w:sz="4" w:space="0" w:color="auto"/>
            </w:tcBorders>
          </w:tcPr>
          <w:p w14:paraId="51C68C45"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300-340</w:t>
            </w:r>
          </w:p>
        </w:tc>
      </w:tr>
      <w:tr w:rsidR="00507E57" w:rsidRPr="00C37BC2" w14:paraId="4CA31896" w14:textId="77777777" w:rsidTr="00F87ED3">
        <w:tc>
          <w:tcPr>
            <w:tcW w:w="3463" w:type="dxa"/>
            <w:tcBorders>
              <w:top w:val="single" w:sz="4" w:space="0" w:color="auto"/>
              <w:left w:val="single" w:sz="4" w:space="0" w:color="auto"/>
              <w:bottom w:val="single" w:sz="4" w:space="0" w:color="auto"/>
              <w:right w:val="single" w:sz="4" w:space="0" w:color="auto"/>
            </w:tcBorders>
          </w:tcPr>
          <w:p w14:paraId="24C4D1E2" w14:textId="6F12F174" w:rsidR="00507E57" w:rsidRPr="00F87ED3" w:rsidRDefault="00F87ED3" w:rsidP="00F87ED3">
            <w:pPr>
              <w:pStyle w:val="61"/>
              <w:shd w:val="clear" w:color="auto" w:fill="auto"/>
              <w:spacing w:line="240" w:lineRule="auto"/>
              <w:jc w:val="left"/>
              <w:rPr>
                <w:lang w:val="kk-KZ"/>
              </w:rPr>
            </w:pPr>
            <w:r w:rsidRPr="00F87ED3">
              <w:rPr>
                <w:lang w:val="kk-KZ"/>
              </w:rPr>
              <w:t xml:space="preserve">Бір жыл бойындағы күнсіз күндер саны </w:t>
            </w:r>
          </w:p>
        </w:tc>
        <w:tc>
          <w:tcPr>
            <w:tcW w:w="1935" w:type="dxa"/>
            <w:tcBorders>
              <w:top w:val="single" w:sz="4" w:space="0" w:color="auto"/>
              <w:left w:val="single" w:sz="4" w:space="0" w:color="auto"/>
              <w:bottom w:val="single" w:sz="4" w:space="0" w:color="auto"/>
              <w:right w:val="single" w:sz="4" w:space="0" w:color="auto"/>
            </w:tcBorders>
          </w:tcPr>
          <w:p w14:paraId="2DB48BEA"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140-нан артық</w:t>
            </w:r>
          </w:p>
        </w:tc>
        <w:tc>
          <w:tcPr>
            <w:tcW w:w="2512" w:type="dxa"/>
            <w:tcBorders>
              <w:top w:val="single" w:sz="4" w:space="0" w:color="auto"/>
              <w:left w:val="single" w:sz="4" w:space="0" w:color="auto"/>
              <w:bottom w:val="single" w:sz="4" w:space="0" w:color="auto"/>
              <w:right w:val="single" w:sz="4" w:space="0" w:color="auto"/>
            </w:tcBorders>
          </w:tcPr>
          <w:p w14:paraId="02686E6C"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100-140 және 60-тан артық</w:t>
            </w:r>
          </w:p>
        </w:tc>
        <w:tc>
          <w:tcPr>
            <w:tcW w:w="1665" w:type="dxa"/>
            <w:tcBorders>
              <w:top w:val="single" w:sz="4" w:space="0" w:color="auto"/>
              <w:left w:val="single" w:sz="4" w:space="0" w:color="auto"/>
              <w:bottom w:val="single" w:sz="4" w:space="0" w:color="auto"/>
              <w:right w:val="single" w:sz="4" w:space="0" w:color="auto"/>
            </w:tcBorders>
          </w:tcPr>
          <w:p w14:paraId="7B60D39D"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60-100</w:t>
            </w:r>
          </w:p>
        </w:tc>
      </w:tr>
      <w:tr w:rsidR="00507E57" w:rsidRPr="00C37BC2" w14:paraId="4EEA252A" w14:textId="77777777" w:rsidTr="00F87ED3">
        <w:tc>
          <w:tcPr>
            <w:tcW w:w="3463" w:type="dxa"/>
            <w:tcBorders>
              <w:top w:val="single" w:sz="4" w:space="0" w:color="auto"/>
              <w:left w:val="single" w:sz="4" w:space="0" w:color="auto"/>
              <w:bottom w:val="single" w:sz="4" w:space="0" w:color="auto"/>
              <w:right w:val="single" w:sz="4" w:space="0" w:color="auto"/>
            </w:tcBorders>
          </w:tcPr>
          <w:p w14:paraId="27F30849" w14:textId="77930AA7" w:rsidR="00507E57" w:rsidRPr="00F87ED3" w:rsidRDefault="00F87ED3" w:rsidP="00F87ED3">
            <w:pPr>
              <w:pStyle w:val="61"/>
              <w:shd w:val="clear" w:color="auto" w:fill="auto"/>
              <w:spacing w:line="240" w:lineRule="auto"/>
              <w:jc w:val="left"/>
              <w:rPr>
                <w:lang w:val="kk-KZ"/>
              </w:rPr>
            </w:pPr>
            <w:r w:rsidRPr="00F87ED3">
              <w:rPr>
                <w:lang w:val="kk-KZ"/>
              </w:rPr>
              <w:t>Шілде айындағы күнсіз күндер с</w:t>
            </w:r>
            <w:r w:rsidR="00507E57" w:rsidRPr="00F87ED3">
              <w:rPr>
                <w:lang w:val="kk-KZ"/>
              </w:rPr>
              <w:t>аны</w:t>
            </w:r>
          </w:p>
        </w:tc>
        <w:tc>
          <w:tcPr>
            <w:tcW w:w="1935" w:type="dxa"/>
            <w:tcBorders>
              <w:top w:val="single" w:sz="4" w:space="0" w:color="auto"/>
              <w:left w:val="single" w:sz="4" w:space="0" w:color="auto"/>
              <w:bottom w:val="single" w:sz="4" w:space="0" w:color="auto"/>
              <w:right w:val="single" w:sz="4" w:space="0" w:color="auto"/>
            </w:tcBorders>
          </w:tcPr>
          <w:p w14:paraId="3191B189"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3-тен артық</w:t>
            </w:r>
          </w:p>
        </w:tc>
        <w:tc>
          <w:tcPr>
            <w:tcW w:w="2512" w:type="dxa"/>
            <w:tcBorders>
              <w:top w:val="single" w:sz="4" w:space="0" w:color="auto"/>
              <w:left w:val="single" w:sz="4" w:space="0" w:color="auto"/>
              <w:bottom w:val="single" w:sz="4" w:space="0" w:color="auto"/>
              <w:right w:val="single" w:sz="4" w:space="0" w:color="auto"/>
            </w:tcBorders>
          </w:tcPr>
          <w:p w14:paraId="3D54A684"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2-3</w:t>
            </w:r>
          </w:p>
        </w:tc>
        <w:tc>
          <w:tcPr>
            <w:tcW w:w="1665" w:type="dxa"/>
            <w:tcBorders>
              <w:top w:val="single" w:sz="4" w:space="0" w:color="auto"/>
              <w:left w:val="single" w:sz="4" w:space="0" w:color="auto"/>
              <w:bottom w:val="single" w:sz="4" w:space="0" w:color="auto"/>
              <w:right w:val="single" w:sz="4" w:space="0" w:color="auto"/>
            </w:tcBorders>
          </w:tcPr>
          <w:p w14:paraId="7384F64F"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1-2</w:t>
            </w:r>
          </w:p>
        </w:tc>
      </w:tr>
      <w:tr w:rsidR="00507E57" w:rsidRPr="00C37BC2" w14:paraId="29C887E1" w14:textId="77777777" w:rsidTr="00F87ED3">
        <w:tc>
          <w:tcPr>
            <w:tcW w:w="3463" w:type="dxa"/>
            <w:tcBorders>
              <w:top w:val="single" w:sz="4" w:space="0" w:color="auto"/>
              <w:left w:val="single" w:sz="4" w:space="0" w:color="auto"/>
              <w:bottom w:val="single" w:sz="4" w:space="0" w:color="auto"/>
              <w:right w:val="single" w:sz="4" w:space="0" w:color="auto"/>
            </w:tcBorders>
          </w:tcPr>
          <w:p w14:paraId="07A0AED4" w14:textId="01C5FB10" w:rsidR="00507E57" w:rsidRPr="00F87ED3" w:rsidRDefault="00F87ED3" w:rsidP="00F87ED3">
            <w:pPr>
              <w:pStyle w:val="61"/>
              <w:shd w:val="clear" w:color="auto" w:fill="auto"/>
              <w:spacing w:line="240" w:lineRule="auto"/>
              <w:jc w:val="left"/>
              <w:rPr>
                <w:lang w:val="kk-KZ"/>
              </w:rPr>
            </w:pPr>
            <w:r w:rsidRPr="00F87ED3">
              <w:rPr>
                <w:lang w:val="kk-KZ"/>
              </w:rPr>
              <w:t>Қаңтар</w:t>
            </w:r>
            <w:r w:rsidR="00507E57" w:rsidRPr="00F87ED3">
              <w:rPr>
                <w:lang w:val="kk-KZ"/>
              </w:rPr>
              <w:t xml:space="preserve"> айындағы күнсіз күндер саны </w:t>
            </w:r>
          </w:p>
        </w:tc>
        <w:tc>
          <w:tcPr>
            <w:tcW w:w="1935" w:type="dxa"/>
            <w:tcBorders>
              <w:top w:val="single" w:sz="4" w:space="0" w:color="auto"/>
              <w:left w:val="single" w:sz="4" w:space="0" w:color="auto"/>
              <w:bottom w:val="single" w:sz="4" w:space="0" w:color="auto"/>
              <w:right w:val="single" w:sz="4" w:space="0" w:color="auto"/>
            </w:tcBorders>
          </w:tcPr>
          <w:p w14:paraId="3A5FA414"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25-тен артық</w:t>
            </w:r>
          </w:p>
        </w:tc>
        <w:tc>
          <w:tcPr>
            <w:tcW w:w="2512" w:type="dxa"/>
            <w:tcBorders>
              <w:top w:val="single" w:sz="4" w:space="0" w:color="auto"/>
              <w:left w:val="single" w:sz="4" w:space="0" w:color="auto"/>
              <w:bottom w:val="single" w:sz="4" w:space="0" w:color="auto"/>
              <w:right w:val="single" w:sz="4" w:space="0" w:color="auto"/>
            </w:tcBorders>
          </w:tcPr>
          <w:p w14:paraId="02265B6D"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20-25 және 10-нан кем</w:t>
            </w:r>
          </w:p>
        </w:tc>
        <w:tc>
          <w:tcPr>
            <w:tcW w:w="1665" w:type="dxa"/>
            <w:tcBorders>
              <w:top w:val="single" w:sz="4" w:space="0" w:color="auto"/>
              <w:left w:val="single" w:sz="4" w:space="0" w:color="auto"/>
              <w:bottom w:val="single" w:sz="4" w:space="0" w:color="auto"/>
              <w:right w:val="single" w:sz="4" w:space="0" w:color="auto"/>
            </w:tcBorders>
          </w:tcPr>
          <w:p w14:paraId="148E1501"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10-20</w:t>
            </w:r>
          </w:p>
        </w:tc>
      </w:tr>
    </w:tbl>
    <w:p w14:paraId="0D119C48" w14:textId="77777777" w:rsidR="00507E57" w:rsidRPr="00C37BC2" w:rsidRDefault="00507E57" w:rsidP="0039465F">
      <w:pPr>
        <w:pStyle w:val="a7"/>
        <w:shd w:val="clear" w:color="auto" w:fill="auto"/>
        <w:spacing w:line="240" w:lineRule="auto"/>
        <w:ind w:firstLine="709"/>
        <w:jc w:val="both"/>
        <w:rPr>
          <w:sz w:val="28"/>
          <w:szCs w:val="28"/>
          <w:lang w:val="kk-KZ"/>
        </w:rPr>
      </w:pPr>
    </w:p>
    <w:p w14:paraId="77A52BF4"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Жыл ішінде минималды ауа қысымы шілде айында болады, ол сынап бағанасынан 740 мм (986,5 гПа) құрайды, максималды ауа қысым қаңтар айында байқалды - сынап бағанасынан 746,3 мм (995,0 гПа).</w:t>
      </w:r>
    </w:p>
    <w:p w14:paraId="16941984"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Радиациялық және циркуляциялық факторлар температуралық және ылғалдану режимдерін қалыптастыруға бірлесіп ықпал етеді. </w:t>
      </w:r>
    </w:p>
    <w:p w14:paraId="4AA3A9C1" w14:textId="283E8F8C" w:rsidR="00507E57" w:rsidRPr="00CC1E7F" w:rsidRDefault="00507E57" w:rsidP="0039465F">
      <w:pPr>
        <w:pStyle w:val="a7"/>
        <w:shd w:val="clear" w:color="auto" w:fill="auto"/>
        <w:spacing w:line="240" w:lineRule="auto"/>
        <w:ind w:firstLine="709"/>
        <w:jc w:val="both"/>
        <w:rPr>
          <w:sz w:val="28"/>
          <w:szCs w:val="28"/>
          <w:lang w:val="kk-KZ"/>
        </w:rPr>
      </w:pPr>
      <w:r w:rsidRPr="00C37BC2">
        <w:rPr>
          <w:i/>
          <w:iCs/>
          <w:sz w:val="28"/>
          <w:szCs w:val="28"/>
          <w:lang w:val="kk-KZ"/>
        </w:rPr>
        <w:t>Термиялық режим</w:t>
      </w:r>
      <w:r w:rsidRPr="00C37BC2">
        <w:rPr>
          <w:sz w:val="28"/>
          <w:szCs w:val="28"/>
          <w:lang w:val="kk-KZ"/>
        </w:rPr>
        <w:t xml:space="preserve"> аязсыз, жазғы рекреация үшін қолайлы, шомылуға ыңғайлы кезеңд</w:t>
      </w:r>
      <w:r w:rsidR="00E4189A" w:rsidRPr="00C37BC2">
        <w:rPr>
          <w:sz w:val="28"/>
          <w:szCs w:val="28"/>
          <w:lang w:val="kk-KZ"/>
        </w:rPr>
        <w:t xml:space="preserve">ердің ұзақтығымен </w:t>
      </w:r>
      <w:r w:rsidR="00E4189A" w:rsidRPr="00CC1E7F">
        <w:rPr>
          <w:sz w:val="28"/>
          <w:szCs w:val="28"/>
          <w:lang w:val="kk-KZ"/>
        </w:rPr>
        <w:t>сипатталады [109</w:t>
      </w:r>
      <w:r w:rsidR="004B18DD" w:rsidRPr="00CC1E7F">
        <w:rPr>
          <w:sz w:val="28"/>
          <w:szCs w:val="28"/>
          <w:lang w:val="kk-KZ"/>
        </w:rPr>
        <w:t xml:space="preserve">, </w:t>
      </w:r>
      <w:r w:rsidR="00CC1E7F" w:rsidRPr="00CC1E7F">
        <w:rPr>
          <w:sz w:val="28"/>
          <w:szCs w:val="28"/>
          <w:lang w:val="kk-KZ"/>
        </w:rPr>
        <w:t>с</w:t>
      </w:r>
      <w:r w:rsidR="004B18DD" w:rsidRPr="00CC1E7F">
        <w:rPr>
          <w:sz w:val="28"/>
          <w:szCs w:val="28"/>
          <w:lang w:val="kk-KZ"/>
        </w:rPr>
        <w:t>.</w:t>
      </w:r>
      <w:r w:rsidR="00CC1E7F" w:rsidRPr="00CC1E7F">
        <w:rPr>
          <w:sz w:val="28"/>
          <w:szCs w:val="28"/>
          <w:lang w:val="kk-KZ"/>
        </w:rPr>
        <w:t xml:space="preserve"> </w:t>
      </w:r>
      <w:r w:rsidR="00704985" w:rsidRPr="00CC1E7F">
        <w:rPr>
          <w:sz w:val="28"/>
          <w:szCs w:val="28"/>
          <w:lang w:val="kk-KZ"/>
        </w:rPr>
        <w:t>98</w:t>
      </w:r>
      <w:r w:rsidRPr="00CC1E7F">
        <w:rPr>
          <w:sz w:val="28"/>
          <w:szCs w:val="28"/>
          <w:lang w:val="kk-KZ"/>
        </w:rPr>
        <w:t>].</w:t>
      </w:r>
    </w:p>
    <w:p w14:paraId="03B431ED" w14:textId="7805A0CD"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Термиялық режимнің медициналық-климаттық сипаттамаларының деректері</w:t>
      </w:r>
      <w:r w:rsidR="00447F1F" w:rsidRPr="00C37BC2">
        <w:rPr>
          <w:sz w:val="28"/>
          <w:szCs w:val="28"/>
          <w:lang w:val="kk-KZ"/>
        </w:rPr>
        <w:t xml:space="preserve"> С.А. Севастьянова еңбектері бойынша</w:t>
      </w:r>
      <w:r w:rsidRPr="00C37BC2">
        <w:rPr>
          <w:sz w:val="28"/>
          <w:szCs w:val="28"/>
          <w:lang w:val="kk-KZ"/>
        </w:rPr>
        <w:t xml:space="preserve"> </w:t>
      </w:r>
      <w:r w:rsidR="00AD2D19" w:rsidRPr="00C37BC2">
        <w:rPr>
          <w:sz w:val="28"/>
          <w:szCs w:val="28"/>
          <w:lang w:val="kk-KZ"/>
        </w:rPr>
        <w:t>2</w:t>
      </w:r>
      <w:r w:rsidRPr="00C37BC2">
        <w:rPr>
          <w:sz w:val="28"/>
          <w:szCs w:val="28"/>
          <w:lang w:val="kk-KZ"/>
        </w:rPr>
        <w:t>.</w:t>
      </w:r>
      <w:r w:rsidR="00371D99" w:rsidRPr="00C37BC2">
        <w:rPr>
          <w:sz w:val="28"/>
          <w:szCs w:val="28"/>
          <w:lang w:val="kk-KZ"/>
        </w:rPr>
        <w:t>3</w:t>
      </w:r>
      <w:r w:rsidRPr="00C37BC2">
        <w:rPr>
          <w:sz w:val="28"/>
          <w:szCs w:val="28"/>
          <w:lang w:val="kk-KZ"/>
        </w:rPr>
        <w:t>-кестеде келтірілген.</w:t>
      </w:r>
    </w:p>
    <w:p w14:paraId="21A0E249" w14:textId="77777777" w:rsidR="00507E57" w:rsidRPr="00C37BC2" w:rsidRDefault="00507E57" w:rsidP="0039465F">
      <w:pPr>
        <w:pStyle w:val="a7"/>
        <w:shd w:val="clear" w:color="auto" w:fill="auto"/>
        <w:spacing w:line="240" w:lineRule="auto"/>
        <w:ind w:firstLine="709"/>
        <w:jc w:val="both"/>
        <w:rPr>
          <w:sz w:val="28"/>
          <w:szCs w:val="28"/>
          <w:lang w:val="kk-KZ"/>
        </w:rPr>
      </w:pPr>
    </w:p>
    <w:p w14:paraId="0DB13733" w14:textId="196B6C22" w:rsidR="00507E57" w:rsidRPr="00C37BC2" w:rsidRDefault="00F87ED3" w:rsidP="00F87ED3">
      <w:pPr>
        <w:pStyle w:val="12"/>
        <w:shd w:val="clear" w:color="auto" w:fill="auto"/>
        <w:spacing w:line="240" w:lineRule="auto"/>
        <w:jc w:val="both"/>
        <w:rPr>
          <w:sz w:val="28"/>
          <w:szCs w:val="28"/>
          <w:lang w:val="kk-KZ"/>
        </w:rPr>
      </w:pPr>
      <w:r>
        <w:rPr>
          <w:sz w:val="28"/>
          <w:szCs w:val="28"/>
          <w:lang w:val="kk-KZ"/>
        </w:rPr>
        <w:t xml:space="preserve">Кесте </w:t>
      </w:r>
      <w:r w:rsidR="005F128D" w:rsidRPr="00C37BC2">
        <w:rPr>
          <w:sz w:val="28"/>
          <w:szCs w:val="28"/>
          <w:lang w:val="kk-KZ"/>
        </w:rPr>
        <w:t>2.3</w:t>
      </w:r>
      <w:r w:rsidR="00A31B4C" w:rsidRPr="00C37BC2">
        <w:rPr>
          <w:sz w:val="28"/>
          <w:szCs w:val="28"/>
          <w:lang w:val="kk-KZ"/>
        </w:rPr>
        <w:t xml:space="preserve"> </w:t>
      </w:r>
      <w:r w:rsidR="009C0195" w:rsidRPr="00C37BC2">
        <w:rPr>
          <w:sz w:val="28"/>
          <w:szCs w:val="28"/>
          <w:lang w:val="kk-KZ"/>
        </w:rPr>
        <w:t>–</w:t>
      </w:r>
      <w:r w:rsidR="00507E57" w:rsidRPr="00C37BC2">
        <w:rPr>
          <w:sz w:val="28"/>
          <w:szCs w:val="28"/>
          <w:lang w:val="kk-KZ"/>
        </w:rPr>
        <w:t xml:space="preserve"> Термиялық режимнің сипаттамалары (С.А. Севастьянова бойынша)</w:t>
      </w:r>
    </w:p>
    <w:p w14:paraId="629F4870" w14:textId="77777777" w:rsidR="00507E57" w:rsidRPr="00F87ED3" w:rsidRDefault="00507E57" w:rsidP="0039465F">
      <w:pPr>
        <w:pStyle w:val="12"/>
        <w:shd w:val="clear" w:color="auto" w:fill="auto"/>
        <w:spacing w:line="240" w:lineRule="auto"/>
        <w:ind w:firstLine="709"/>
        <w:rPr>
          <w:sz w:val="16"/>
          <w:szCs w:val="16"/>
          <w:lang w:val="kk-KZ"/>
        </w:rPr>
      </w:pPr>
    </w:p>
    <w:tbl>
      <w:tblPr>
        <w:tblStyle w:val="a5"/>
        <w:tblW w:w="9603" w:type="dxa"/>
        <w:tblInd w:w="108" w:type="dxa"/>
        <w:tblLayout w:type="fixed"/>
        <w:tblLook w:val="04A0" w:firstRow="1" w:lastRow="0" w:firstColumn="1" w:lastColumn="0" w:noHBand="0" w:noVBand="1"/>
      </w:tblPr>
      <w:tblGrid>
        <w:gridCol w:w="4565"/>
        <w:gridCol w:w="1701"/>
        <w:gridCol w:w="1872"/>
        <w:gridCol w:w="1465"/>
      </w:tblGrid>
      <w:tr w:rsidR="00820D1E" w:rsidRPr="00C37BC2" w14:paraId="60ED7607" w14:textId="77777777" w:rsidTr="00F87ED3">
        <w:trPr>
          <w:trHeight w:val="285"/>
        </w:trPr>
        <w:tc>
          <w:tcPr>
            <w:tcW w:w="4565" w:type="dxa"/>
            <w:vMerge w:val="restart"/>
            <w:vAlign w:val="center"/>
          </w:tcPr>
          <w:p w14:paraId="13AAD146"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Параметрлер</w:t>
            </w:r>
          </w:p>
        </w:tc>
        <w:tc>
          <w:tcPr>
            <w:tcW w:w="5038" w:type="dxa"/>
            <w:gridSpan w:val="3"/>
            <w:vAlign w:val="center"/>
          </w:tcPr>
          <w:p w14:paraId="1B2B2314"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Әсер ету режимі</w:t>
            </w:r>
          </w:p>
        </w:tc>
      </w:tr>
      <w:tr w:rsidR="00820D1E" w:rsidRPr="00C37BC2" w14:paraId="71753E8F" w14:textId="77777777" w:rsidTr="00F87ED3">
        <w:tc>
          <w:tcPr>
            <w:tcW w:w="4565" w:type="dxa"/>
            <w:vMerge/>
            <w:tcBorders>
              <w:bottom w:val="single" w:sz="4" w:space="0" w:color="auto"/>
            </w:tcBorders>
            <w:vAlign w:val="center"/>
          </w:tcPr>
          <w:p w14:paraId="10D5DA7D" w14:textId="77777777" w:rsidR="00507E57" w:rsidRPr="00F87ED3" w:rsidRDefault="00507E57" w:rsidP="00F87ED3">
            <w:pPr>
              <w:jc w:val="center"/>
              <w:rPr>
                <w:rFonts w:ascii="Times New Roman" w:hAnsi="Times New Roman" w:cs="Times New Roman"/>
                <w:sz w:val="24"/>
                <w:szCs w:val="24"/>
                <w:lang w:val="kk-KZ"/>
              </w:rPr>
            </w:pPr>
          </w:p>
        </w:tc>
        <w:tc>
          <w:tcPr>
            <w:tcW w:w="1701" w:type="dxa"/>
            <w:tcBorders>
              <w:bottom w:val="single" w:sz="4" w:space="0" w:color="auto"/>
            </w:tcBorders>
            <w:vAlign w:val="center"/>
          </w:tcPr>
          <w:p w14:paraId="772BAF1F" w14:textId="77777777" w:rsidR="00507E57" w:rsidRPr="00F87ED3" w:rsidRDefault="00507E57" w:rsidP="00F87ED3">
            <w:pPr>
              <w:pStyle w:val="61"/>
              <w:shd w:val="clear" w:color="auto" w:fill="auto"/>
              <w:spacing w:line="240" w:lineRule="auto"/>
              <w:jc w:val="center"/>
              <w:rPr>
                <w:lang w:val="kk-KZ"/>
              </w:rPr>
            </w:pPr>
            <w:r w:rsidRPr="00F87ED3">
              <w:rPr>
                <w:lang w:val="kk-KZ"/>
              </w:rPr>
              <w:t>тітіркендіргіш</w:t>
            </w:r>
          </w:p>
        </w:tc>
        <w:tc>
          <w:tcPr>
            <w:tcW w:w="1872" w:type="dxa"/>
            <w:tcBorders>
              <w:bottom w:val="single" w:sz="4" w:space="0" w:color="auto"/>
            </w:tcBorders>
            <w:vAlign w:val="center"/>
          </w:tcPr>
          <w:p w14:paraId="61EA1D90" w14:textId="77777777" w:rsidR="00507E57" w:rsidRPr="00F87ED3" w:rsidRDefault="00507E57" w:rsidP="00F87ED3">
            <w:pPr>
              <w:pStyle w:val="61"/>
              <w:shd w:val="clear" w:color="auto" w:fill="auto"/>
              <w:spacing w:line="240" w:lineRule="auto"/>
              <w:jc w:val="center"/>
              <w:rPr>
                <w:lang w:val="kk-KZ"/>
              </w:rPr>
            </w:pPr>
            <w:r w:rsidRPr="00F87ED3">
              <w:rPr>
                <w:lang w:val="kk-KZ"/>
              </w:rPr>
              <w:t>жаттықтырғыш</w:t>
            </w:r>
          </w:p>
        </w:tc>
        <w:tc>
          <w:tcPr>
            <w:tcW w:w="1465" w:type="dxa"/>
            <w:tcBorders>
              <w:bottom w:val="single" w:sz="4" w:space="0" w:color="auto"/>
            </w:tcBorders>
            <w:vAlign w:val="center"/>
          </w:tcPr>
          <w:p w14:paraId="6D7D0D54" w14:textId="77777777" w:rsidR="00507E57" w:rsidRPr="00F87ED3" w:rsidRDefault="00507E57" w:rsidP="00F87ED3">
            <w:pPr>
              <w:pStyle w:val="61"/>
              <w:shd w:val="clear" w:color="auto" w:fill="auto"/>
              <w:spacing w:line="240" w:lineRule="auto"/>
              <w:jc w:val="center"/>
              <w:rPr>
                <w:lang w:val="kk-KZ"/>
              </w:rPr>
            </w:pPr>
            <w:r w:rsidRPr="00F87ED3">
              <w:rPr>
                <w:lang w:val="kk-KZ"/>
              </w:rPr>
              <w:t>жұмсақ</w:t>
            </w:r>
          </w:p>
        </w:tc>
      </w:tr>
      <w:tr w:rsidR="00820D1E" w:rsidRPr="00C37BC2" w14:paraId="41ABC788" w14:textId="77777777" w:rsidTr="004B18DD">
        <w:tc>
          <w:tcPr>
            <w:tcW w:w="4565" w:type="dxa"/>
            <w:tcBorders>
              <w:bottom w:val="single" w:sz="4" w:space="0" w:color="auto"/>
              <w:right w:val="single" w:sz="4" w:space="0" w:color="auto"/>
            </w:tcBorders>
            <w:vAlign w:val="center"/>
          </w:tcPr>
          <w:p w14:paraId="39EDD548" w14:textId="77777777" w:rsidR="00507E57" w:rsidRPr="00F87ED3" w:rsidRDefault="00507E57" w:rsidP="004B18DD">
            <w:pPr>
              <w:pStyle w:val="61"/>
              <w:shd w:val="clear" w:color="auto" w:fill="auto"/>
              <w:spacing w:line="240" w:lineRule="auto"/>
              <w:jc w:val="left"/>
              <w:rPr>
                <w:lang w:val="kk-KZ"/>
              </w:rPr>
            </w:pPr>
            <w:r w:rsidRPr="00F87ED3">
              <w:rPr>
                <w:lang w:val="kk-KZ"/>
              </w:rPr>
              <w:t xml:space="preserve">Аязсыз кезең ұзақтығы (күндер) </w:t>
            </w:r>
          </w:p>
        </w:tc>
        <w:tc>
          <w:tcPr>
            <w:tcW w:w="1701" w:type="dxa"/>
            <w:tcBorders>
              <w:left w:val="single" w:sz="4" w:space="0" w:color="auto"/>
              <w:bottom w:val="single" w:sz="4" w:space="0" w:color="auto"/>
              <w:right w:val="single" w:sz="4" w:space="0" w:color="auto"/>
            </w:tcBorders>
          </w:tcPr>
          <w:p w14:paraId="741C0332" w14:textId="77777777" w:rsidR="00507E57" w:rsidRPr="00F87ED3" w:rsidRDefault="00507E57" w:rsidP="00F87ED3">
            <w:pPr>
              <w:pStyle w:val="61"/>
              <w:shd w:val="clear" w:color="auto" w:fill="auto"/>
              <w:spacing w:line="240" w:lineRule="auto"/>
              <w:jc w:val="center"/>
              <w:rPr>
                <w:lang w:val="kk-KZ"/>
              </w:rPr>
            </w:pPr>
            <w:r w:rsidRPr="00F87ED3">
              <w:rPr>
                <w:lang w:val="kk-KZ"/>
              </w:rPr>
              <w:t>90-нен аз</w:t>
            </w:r>
          </w:p>
        </w:tc>
        <w:tc>
          <w:tcPr>
            <w:tcW w:w="1872" w:type="dxa"/>
            <w:tcBorders>
              <w:left w:val="single" w:sz="4" w:space="0" w:color="auto"/>
              <w:bottom w:val="single" w:sz="4" w:space="0" w:color="auto"/>
              <w:right w:val="single" w:sz="4" w:space="0" w:color="auto"/>
            </w:tcBorders>
          </w:tcPr>
          <w:p w14:paraId="71B37F69" w14:textId="77777777" w:rsidR="00507E57" w:rsidRPr="00F87ED3" w:rsidRDefault="00507E57" w:rsidP="00F87ED3">
            <w:pPr>
              <w:pStyle w:val="61"/>
              <w:shd w:val="clear" w:color="auto" w:fill="auto"/>
              <w:spacing w:line="240" w:lineRule="auto"/>
              <w:jc w:val="center"/>
              <w:rPr>
                <w:lang w:val="kk-KZ"/>
              </w:rPr>
            </w:pPr>
            <w:r w:rsidRPr="00F87ED3">
              <w:rPr>
                <w:lang w:val="kk-KZ"/>
              </w:rPr>
              <w:t>90-180</w:t>
            </w:r>
          </w:p>
        </w:tc>
        <w:tc>
          <w:tcPr>
            <w:tcW w:w="1465" w:type="dxa"/>
            <w:tcBorders>
              <w:left w:val="single" w:sz="4" w:space="0" w:color="auto"/>
              <w:bottom w:val="single" w:sz="4" w:space="0" w:color="auto"/>
            </w:tcBorders>
          </w:tcPr>
          <w:p w14:paraId="0E2BCEDE" w14:textId="77777777" w:rsidR="00507E57" w:rsidRPr="00F87ED3" w:rsidRDefault="00507E57" w:rsidP="00F87ED3">
            <w:pPr>
              <w:pStyle w:val="61"/>
              <w:shd w:val="clear" w:color="auto" w:fill="auto"/>
              <w:spacing w:line="240" w:lineRule="auto"/>
              <w:jc w:val="center"/>
              <w:rPr>
                <w:lang w:val="kk-KZ"/>
              </w:rPr>
            </w:pPr>
            <w:r w:rsidRPr="00F87ED3">
              <w:rPr>
                <w:lang w:val="kk-KZ"/>
              </w:rPr>
              <w:t>180-нан артық</w:t>
            </w:r>
          </w:p>
        </w:tc>
      </w:tr>
      <w:tr w:rsidR="00820D1E" w:rsidRPr="00C37BC2" w14:paraId="77DE6BFA" w14:textId="77777777" w:rsidTr="004B18DD">
        <w:tc>
          <w:tcPr>
            <w:tcW w:w="4565" w:type="dxa"/>
            <w:tcBorders>
              <w:top w:val="single" w:sz="4" w:space="0" w:color="auto"/>
              <w:left w:val="single" w:sz="4" w:space="0" w:color="auto"/>
              <w:bottom w:val="single" w:sz="4" w:space="0" w:color="auto"/>
              <w:right w:val="single" w:sz="4" w:space="0" w:color="auto"/>
            </w:tcBorders>
            <w:vAlign w:val="center"/>
          </w:tcPr>
          <w:p w14:paraId="76127EAD" w14:textId="77777777" w:rsidR="00507E57" w:rsidRPr="00F87ED3" w:rsidRDefault="00507E57" w:rsidP="004B18DD">
            <w:pPr>
              <w:pStyle w:val="61"/>
              <w:shd w:val="clear" w:color="auto" w:fill="auto"/>
              <w:spacing w:line="240" w:lineRule="auto"/>
              <w:jc w:val="left"/>
              <w:rPr>
                <w:lang w:val="kk-KZ"/>
              </w:rPr>
            </w:pPr>
            <w:r w:rsidRPr="00F87ED3">
              <w:rPr>
                <w:lang w:val="kk-KZ"/>
              </w:rPr>
              <w:t>Жылумен қамтамасыз етулу: жылы кезеңде жайлы жағдайлардың қайталануы (%) (ЭЭТ=17-22)</w:t>
            </w:r>
          </w:p>
        </w:tc>
        <w:tc>
          <w:tcPr>
            <w:tcW w:w="1701" w:type="dxa"/>
            <w:tcBorders>
              <w:top w:val="single" w:sz="4" w:space="0" w:color="auto"/>
              <w:left w:val="single" w:sz="4" w:space="0" w:color="auto"/>
              <w:bottom w:val="single" w:sz="4" w:space="0" w:color="auto"/>
              <w:right w:val="single" w:sz="4" w:space="0" w:color="auto"/>
            </w:tcBorders>
          </w:tcPr>
          <w:p w14:paraId="3E929D9F" w14:textId="77777777" w:rsidR="00507E57" w:rsidRPr="00F87ED3" w:rsidRDefault="00507E57" w:rsidP="00F87ED3">
            <w:pPr>
              <w:pStyle w:val="61"/>
              <w:shd w:val="clear" w:color="auto" w:fill="auto"/>
              <w:spacing w:line="240" w:lineRule="auto"/>
              <w:jc w:val="center"/>
              <w:rPr>
                <w:lang w:val="kk-KZ"/>
              </w:rPr>
            </w:pPr>
            <w:r w:rsidRPr="00F87ED3">
              <w:rPr>
                <w:lang w:val="kk-KZ"/>
              </w:rPr>
              <w:t>11-нен кем,</w:t>
            </w:r>
          </w:p>
          <w:p w14:paraId="19B5B076" w14:textId="77777777" w:rsidR="00507E57" w:rsidRPr="00F87ED3" w:rsidRDefault="00507E57" w:rsidP="00F87ED3">
            <w:pPr>
              <w:pStyle w:val="61"/>
              <w:shd w:val="clear" w:color="auto" w:fill="auto"/>
              <w:spacing w:line="240" w:lineRule="auto"/>
              <w:jc w:val="center"/>
              <w:rPr>
                <w:lang w:val="kk-KZ"/>
              </w:rPr>
            </w:pPr>
            <w:r w:rsidRPr="00F87ED3">
              <w:rPr>
                <w:lang w:val="kk-KZ"/>
              </w:rPr>
              <w:t>30-дан артық</w:t>
            </w:r>
          </w:p>
        </w:tc>
        <w:tc>
          <w:tcPr>
            <w:tcW w:w="1872" w:type="dxa"/>
            <w:tcBorders>
              <w:top w:val="single" w:sz="4" w:space="0" w:color="auto"/>
              <w:left w:val="single" w:sz="4" w:space="0" w:color="auto"/>
              <w:bottom w:val="single" w:sz="4" w:space="0" w:color="auto"/>
              <w:right w:val="single" w:sz="4" w:space="0" w:color="auto"/>
            </w:tcBorders>
          </w:tcPr>
          <w:p w14:paraId="6A3F4E38" w14:textId="77777777" w:rsidR="00507E57" w:rsidRPr="00F87ED3" w:rsidRDefault="00507E57" w:rsidP="00F87ED3">
            <w:pPr>
              <w:pStyle w:val="61"/>
              <w:shd w:val="clear" w:color="auto" w:fill="auto"/>
              <w:spacing w:line="240" w:lineRule="auto"/>
              <w:jc w:val="center"/>
              <w:rPr>
                <w:lang w:val="kk-KZ"/>
              </w:rPr>
            </w:pPr>
            <w:r w:rsidRPr="00F87ED3">
              <w:rPr>
                <w:lang w:val="kk-KZ"/>
              </w:rPr>
              <w:t>11-20</w:t>
            </w:r>
          </w:p>
        </w:tc>
        <w:tc>
          <w:tcPr>
            <w:tcW w:w="1465" w:type="dxa"/>
            <w:tcBorders>
              <w:top w:val="single" w:sz="4" w:space="0" w:color="auto"/>
              <w:left w:val="single" w:sz="4" w:space="0" w:color="auto"/>
              <w:bottom w:val="single" w:sz="4" w:space="0" w:color="auto"/>
              <w:right w:val="single" w:sz="4" w:space="0" w:color="auto"/>
            </w:tcBorders>
          </w:tcPr>
          <w:p w14:paraId="19A8B2C2" w14:textId="77777777" w:rsidR="00507E57" w:rsidRPr="00F87ED3" w:rsidRDefault="00507E57" w:rsidP="00F87ED3">
            <w:pPr>
              <w:pStyle w:val="61"/>
              <w:shd w:val="clear" w:color="auto" w:fill="auto"/>
              <w:spacing w:line="240" w:lineRule="auto"/>
              <w:jc w:val="center"/>
              <w:rPr>
                <w:lang w:val="kk-KZ"/>
              </w:rPr>
            </w:pPr>
            <w:r w:rsidRPr="00F87ED3">
              <w:rPr>
                <w:lang w:val="kk-KZ"/>
              </w:rPr>
              <w:t>21-30</w:t>
            </w:r>
          </w:p>
        </w:tc>
      </w:tr>
      <w:tr w:rsidR="00820D1E" w:rsidRPr="00C37BC2" w14:paraId="42794022" w14:textId="77777777" w:rsidTr="004B18DD">
        <w:tc>
          <w:tcPr>
            <w:tcW w:w="4565" w:type="dxa"/>
            <w:tcBorders>
              <w:top w:val="single" w:sz="4" w:space="0" w:color="auto"/>
              <w:left w:val="single" w:sz="4" w:space="0" w:color="auto"/>
              <w:bottom w:val="single" w:sz="4" w:space="0" w:color="auto"/>
              <w:right w:val="single" w:sz="4" w:space="0" w:color="auto"/>
            </w:tcBorders>
            <w:vAlign w:val="center"/>
          </w:tcPr>
          <w:p w14:paraId="2AE15C2B" w14:textId="77777777" w:rsidR="00507E57" w:rsidRPr="00F87ED3" w:rsidRDefault="00507E57" w:rsidP="004B18DD">
            <w:pPr>
              <w:pStyle w:val="61"/>
              <w:shd w:val="clear" w:color="auto" w:fill="auto"/>
              <w:spacing w:line="240" w:lineRule="auto"/>
              <w:jc w:val="left"/>
              <w:rPr>
                <w:lang w:val="kk-KZ"/>
              </w:rPr>
            </w:pPr>
            <w:r w:rsidRPr="00F87ED3">
              <w:rPr>
                <w:lang w:val="kk-KZ"/>
              </w:rPr>
              <w:t>Суға шомылу маусымының ұзақтығы</w:t>
            </w:r>
          </w:p>
        </w:tc>
        <w:tc>
          <w:tcPr>
            <w:tcW w:w="1701" w:type="dxa"/>
            <w:tcBorders>
              <w:top w:val="single" w:sz="4" w:space="0" w:color="auto"/>
              <w:left w:val="single" w:sz="4" w:space="0" w:color="auto"/>
              <w:bottom w:val="single" w:sz="4" w:space="0" w:color="auto"/>
              <w:right w:val="single" w:sz="4" w:space="0" w:color="auto"/>
            </w:tcBorders>
          </w:tcPr>
          <w:p w14:paraId="2299AB53" w14:textId="77777777" w:rsidR="00507E57" w:rsidRPr="00F87ED3" w:rsidRDefault="00507E57" w:rsidP="00F87ED3">
            <w:pPr>
              <w:pStyle w:val="61"/>
              <w:shd w:val="clear" w:color="auto" w:fill="auto"/>
              <w:spacing w:line="240" w:lineRule="auto"/>
              <w:jc w:val="center"/>
              <w:rPr>
                <w:lang w:val="kk-KZ"/>
              </w:rPr>
            </w:pPr>
            <w:r w:rsidRPr="00F87ED3">
              <w:rPr>
                <w:lang w:val="kk-KZ"/>
              </w:rPr>
              <w:t>60-нен аз</w:t>
            </w:r>
          </w:p>
        </w:tc>
        <w:tc>
          <w:tcPr>
            <w:tcW w:w="1872" w:type="dxa"/>
            <w:tcBorders>
              <w:top w:val="single" w:sz="4" w:space="0" w:color="auto"/>
              <w:left w:val="single" w:sz="4" w:space="0" w:color="auto"/>
              <w:bottom w:val="single" w:sz="4" w:space="0" w:color="auto"/>
              <w:right w:val="single" w:sz="4" w:space="0" w:color="auto"/>
            </w:tcBorders>
          </w:tcPr>
          <w:p w14:paraId="7C4E507D" w14:textId="77777777" w:rsidR="00507E57" w:rsidRPr="00F87ED3" w:rsidRDefault="00507E57" w:rsidP="00F87ED3">
            <w:pPr>
              <w:pStyle w:val="61"/>
              <w:shd w:val="clear" w:color="auto" w:fill="auto"/>
              <w:spacing w:line="240" w:lineRule="auto"/>
              <w:jc w:val="center"/>
              <w:rPr>
                <w:lang w:val="kk-KZ"/>
              </w:rPr>
            </w:pPr>
            <w:r w:rsidRPr="00F87ED3">
              <w:rPr>
                <w:lang w:val="kk-KZ"/>
              </w:rPr>
              <w:t>60-90</w:t>
            </w:r>
          </w:p>
        </w:tc>
        <w:tc>
          <w:tcPr>
            <w:tcW w:w="1465" w:type="dxa"/>
            <w:tcBorders>
              <w:top w:val="single" w:sz="4" w:space="0" w:color="auto"/>
              <w:left w:val="single" w:sz="4" w:space="0" w:color="auto"/>
              <w:bottom w:val="single" w:sz="4" w:space="0" w:color="auto"/>
              <w:right w:val="single" w:sz="4" w:space="0" w:color="auto"/>
            </w:tcBorders>
          </w:tcPr>
          <w:p w14:paraId="6372B43C" w14:textId="77777777" w:rsidR="00507E57" w:rsidRPr="00F87ED3" w:rsidRDefault="00507E57" w:rsidP="00F87ED3">
            <w:pPr>
              <w:pStyle w:val="61"/>
              <w:shd w:val="clear" w:color="auto" w:fill="auto"/>
              <w:spacing w:line="240" w:lineRule="auto"/>
              <w:jc w:val="center"/>
              <w:rPr>
                <w:lang w:val="kk-KZ"/>
              </w:rPr>
            </w:pPr>
            <w:r w:rsidRPr="00F87ED3">
              <w:rPr>
                <w:lang w:val="kk-KZ"/>
              </w:rPr>
              <w:t>90-нен артық</w:t>
            </w:r>
          </w:p>
        </w:tc>
      </w:tr>
    </w:tbl>
    <w:p w14:paraId="1BEF0ED9" w14:textId="77777777" w:rsidR="00F87ED3" w:rsidRDefault="00F87ED3" w:rsidP="0039465F">
      <w:pPr>
        <w:pStyle w:val="a7"/>
        <w:shd w:val="clear" w:color="auto" w:fill="auto"/>
        <w:spacing w:line="240" w:lineRule="auto"/>
        <w:ind w:firstLine="709"/>
        <w:jc w:val="both"/>
        <w:rPr>
          <w:sz w:val="28"/>
          <w:szCs w:val="28"/>
          <w:lang w:val="kk-KZ"/>
        </w:rPr>
      </w:pPr>
    </w:p>
    <w:p w14:paraId="7E6FC1AE" w14:textId="270C871C" w:rsidR="00A5071E" w:rsidRPr="00C37BC2" w:rsidRDefault="00A5071E" w:rsidP="0039465F">
      <w:pPr>
        <w:pStyle w:val="a7"/>
        <w:shd w:val="clear" w:color="auto" w:fill="auto"/>
        <w:spacing w:line="240" w:lineRule="auto"/>
        <w:ind w:firstLine="709"/>
        <w:jc w:val="both"/>
        <w:rPr>
          <w:sz w:val="28"/>
          <w:szCs w:val="28"/>
          <w:lang w:val="kk-KZ"/>
        </w:rPr>
      </w:pPr>
      <w:r w:rsidRPr="00C37BC2">
        <w:rPr>
          <w:sz w:val="28"/>
          <w:szCs w:val="28"/>
          <w:lang w:val="kk-KZ"/>
        </w:rPr>
        <w:t>Сібе көлдері аумағының биоклиматтық көрсеткіштері бойынша нақты деректер 1978 жылдан бастап 2018 жылға дейінгі температуралық жағдайларды көрсететін Өскемен метеорологиялық станциясының деректері бойынша қарастырылды (2.4-кесте).</w:t>
      </w:r>
    </w:p>
    <w:p w14:paraId="26A7F213" w14:textId="77777777" w:rsidR="00563B26" w:rsidRDefault="00563B26" w:rsidP="0039465F">
      <w:pPr>
        <w:pStyle w:val="a7"/>
        <w:shd w:val="clear" w:color="auto" w:fill="auto"/>
        <w:spacing w:line="240" w:lineRule="auto"/>
        <w:ind w:firstLine="709"/>
        <w:jc w:val="both"/>
        <w:rPr>
          <w:sz w:val="28"/>
          <w:szCs w:val="28"/>
          <w:lang w:val="kk-KZ"/>
        </w:rPr>
      </w:pPr>
    </w:p>
    <w:p w14:paraId="73535BAB" w14:textId="77777777" w:rsidR="00F87ED3" w:rsidRDefault="00F87ED3" w:rsidP="0039465F">
      <w:pPr>
        <w:pStyle w:val="a7"/>
        <w:shd w:val="clear" w:color="auto" w:fill="auto"/>
        <w:spacing w:line="240" w:lineRule="auto"/>
        <w:ind w:firstLine="709"/>
        <w:jc w:val="both"/>
        <w:rPr>
          <w:sz w:val="28"/>
          <w:szCs w:val="28"/>
          <w:lang w:val="kk-KZ"/>
        </w:rPr>
      </w:pPr>
    </w:p>
    <w:p w14:paraId="5FF0A19C" w14:textId="77777777" w:rsidR="00F87ED3" w:rsidRDefault="00F87ED3" w:rsidP="0039465F">
      <w:pPr>
        <w:pStyle w:val="a7"/>
        <w:shd w:val="clear" w:color="auto" w:fill="auto"/>
        <w:spacing w:line="240" w:lineRule="auto"/>
        <w:ind w:firstLine="709"/>
        <w:jc w:val="both"/>
        <w:rPr>
          <w:sz w:val="28"/>
          <w:szCs w:val="28"/>
          <w:lang w:val="kk-KZ"/>
        </w:rPr>
      </w:pPr>
    </w:p>
    <w:p w14:paraId="2D74CC7E" w14:textId="77777777" w:rsidR="00F87ED3" w:rsidRDefault="00F87ED3" w:rsidP="0039465F">
      <w:pPr>
        <w:pStyle w:val="a7"/>
        <w:shd w:val="clear" w:color="auto" w:fill="auto"/>
        <w:spacing w:line="240" w:lineRule="auto"/>
        <w:ind w:firstLine="709"/>
        <w:jc w:val="both"/>
        <w:rPr>
          <w:sz w:val="28"/>
          <w:szCs w:val="28"/>
          <w:lang w:val="kk-KZ"/>
        </w:rPr>
      </w:pPr>
    </w:p>
    <w:p w14:paraId="74D5CA0C" w14:textId="77777777" w:rsidR="00F87ED3" w:rsidRDefault="00F87ED3" w:rsidP="0039465F">
      <w:pPr>
        <w:pStyle w:val="a7"/>
        <w:shd w:val="clear" w:color="auto" w:fill="auto"/>
        <w:spacing w:line="240" w:lineRule="auto"/>
        <w:ind w:firstLine="709"/>
        <w:jc w:val="both"/>
        <w:rPr>
          <w:sz w:val="28"/>
          <w:szCs w:val="28"/>
          <w:lang w:val="kk-KZ"/>
        </w:rPr>
      </w:pPr>
    </w:p>
    <w:p w14:paraId="48B52B1D" w14:textId="77777777" w:rsidR="00F87ED3" w:rsidRDefault="00F87ED3" w:rsidP="0039465F">
      <w:pPr>
        <w:pStyle w:val="a7"/>
        <w:shd w:val="clear" w:color="auto" w:fill="auto"/>
        <w:spacing w:line="240" w:lineRule="auto"/>
        <w:ind w:firstLine="709"/>
        <w:jc w:val="both"/>
        <w:rPr>
          <w:sz w:val="28"/>
          <w:szCs w:val="28"/>
          <w:lang w:val="kk-KZ"/>
        </w:rPr>
      </w:pPr>
    </w:p>
    <w:p w14:paraId="6943E202" w14:textId="77777777" w:rsidR="00F87ED3" w:rsidRPr="00C37BC2" w:rsidRDefault="00F87ED3" w:rsidP="0039465F">
      <w:pPr>
        <w:pStyle w:val="a7"/>
        <w:shd w:val="clear" w:color="auto" w:fill="auto"/>
        <w:spacing w:line="240" w:lineRule="auto"/>
        <w:ind w:firstLine="709"/>
        <w:jc w:val="both"/>
        <w:rPr>
          <w:sz w:val="28"/>
          <w:szCs w:val="28"/>
          <w:lang w:val="kk-KZ"/>
        </w:rPr>
      </w:pPr>
    </w:p>
    <w:p w14:paraId="0E29884C" w14:textId="1FF6A3C1" w:rsidR="00507E57" w:rsidRPr="00C37BC2" w:rsidRDefault="00F87ED3" w:rsidP="00F87ED3">
      <w:pPr>
        <w:pStyle w:val="12"/>
        <w:shd w:val="clear" w:color="auto" w:fill="auto"/>
        <w:spacing w:line="240" w:lineRule="auto"/>
        <w:rPr>
          <w:sz w:val="28"/>
          <w:szCs w:val="28"/>
          <w:lang w:val="kk-KZ"/>
        </w:rPr>
      </w:pPr>
      <w:r>
        <w:rPr>
          <w:sz w:val="28"/>
          <w:szCs w:val="28"/>
          <w:lang w:val="kk-KZ"/>
        </w:rPr>
        <w:lastRenderedPageBreak/>
        <w:t xml:space="preserve">Кесте </w:t>
      </w:r>
      <w:r w:rsidR="005F128D" w:rsidRPr="00C37BC2">
        <w:rPr>
          <w:sz w:val="28"/>
          <w:szCs w:val="28"/>
          <w:lang w:val="kk-KZ"/>
        </w:rPr>
        <w:t>2.4</w:t>
      </w:r>
      <w:r w:rsidR="00A31B4C" w:rsidRPr="00C37BC2">
        <w:rPr>
          <w:sz w:val="28"/>
          <w:szCs w:val="28"/>
          <w:lang w:val="kk-KZ"/>
        </w:rPr>
        <w:t xml:space="preserve"> </w:t>
      </w:r>
      <w:r w:rsidR="009C0195" w:rsidRPr="00C37BC2">
        <w:rPr>
          <w:sz w:val="28"/>
          <w:szCs w:val="28"/>
          <w:lang w:val="kk-KZ"/>
        </w:rPr>
        <w:t>–</w:t>
      </w:r>
      <w:r w:rsidR="00507E57" w:rsidRPr="00C37BC2">
        <w:rPr>
          <w:sz w:val="28"/>
          <w:szCs w:val="28"/>
          <w:lang w:val="kk-KZ"/>
        </w:rPr>
        <w:t xml:space="preserve"> Сібе көлдері маңының биоклиматтық көрсеткіштері </w:t>
      </w:r>
    </w:p>
    <w:p w14:paraId="6A5E89F3" w14:textId="77777777" w:rsidR="00507E57" w:rsidRPr="00F87ED3" w:rsidRDefault="00507E57" w:rsidP="0039465F">
      <w:pPr>
        <w:pStyle w:val="12"/>
        <w:shd w:val="clear" w:color="auto" w:fill="auto"/>
        <w:spacing w:line="240" w:lineRule="auto"/>
        <w:ind w:firstLine="709"/>
        <w:rPr>
          <w:sz w:val="16"/>
          <w:szCs w:val="16"/>
          <w:lang w:val="kk-KZ"/>
        </w:rPr>
      </w:pPr>
    </w:p>
    <w:tbl>
      <w:tblPr>
        <w:tblStyle w:val="a5"/>
        <w:tblW w:w="0" w:type="auto"/>
        <w:tblInd w:w="136" w:type="dxa"/>
        <w:tblLook w:val="04A0" w:firstRow="1" w:lastRow="0" w:firstColumn="1" w:lastColumn="0" w:noHBand="0" w:noVBand="1"/>
      </w:tblPr>
      <w:tblGrid>
        <w:gridCol w:w="1465"/>
        <w:gridCol w:w="2237"/>
        <w:gridCol w:w="2199"/>
        <w:gridCol w:w="2044"/>
        <w:gridCol w:w="1658"/>
      </w:tblGrid>
      <w:tr w:rsidR="00507E57" w:rsidRPr="00C37BC2" w14:paraId="1B7E27CB" w14:textId="77777777" w:rsidTr="00F87ED3">
        <w:tc>
          <w:tcPr>
            <w:tcW w:w="1465" w:type="dxa"/>
            <w:vAlign w:val="center"/>
          </w:tcPr>
          <w:p w14:paraId="47DF0DE9"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Айлар </w:t>
            </w:r>
          </w:p>
        </w:tc>
        <w:tc>
          <w:tcPr>
            <w:tcW w:w="2237" w:type="dxa"/>
            <w:vAlign w:val="center"/>
          </w:tcPr>
          <w:p w14:paraId="53258D4B"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Ауа температурасы, </w:t>
            </w:r>
            <w:r w:rsidRPr="00F87ED3">
              <w:rPr>
                <w:rFonts w:ascii="Times New Roman" w:hAnsi="Times New Roman" w:cs="Times New Roman"/>
                <w:sz w:val="24"/>
                <w:szCs w:val="24"/>
                <w:vertAlign w:val="superscript"/>
                <w:lang w:val="kk-KZ"/>
              </w:rPr>
              <w:t>0</w:t>
            </w:r>
            <w:r w:rsidRPr="00F87ED3">
              <w:rPr>
                <w:rFonts w:ascii="Times New Roman" w:hAnsi="Times New Roman" w:cs="Times New Roman"/>
                <w:sz w:val="24"/>
                <w:szCs w:val="24"/>
                <w:lang w:val="kk-KZ"/>
              </w:rPr>
              <w:t>С</w:t>
            </w:r>
          </w:p>
        </w:tc>
        <w:tc>
          <w:tcPr>
            <w:tcW w:w="2199" w:type="dxa"/>
            <w:vAlign w:val="center"/>
          </w:tcPr>
          <w:p w14:paraId="62AA546E"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Ауаның салыстырмалы ылғалдылығы, %</w:t>
            </w:r>
          </w:p>
        </w:tc>
        <w:tc>
          <w:tcPr>
            <w:tcW w:w="2044" w:type="dxa"/>
            <w:vAlign w:val="center"/>
          </w:tcPr>
          <w:p w14:paraId="3B75E62A"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Желдің жылдамдығы, м/с</w:t>
            </w:r>
          </w:p>
        </w:tc>
        <w:tc>
          <w:tcPr>
            <w:tcW w:w="1658" w:type="dxa"/>
            <w:vAlign w:val="center"/>
          </w:tcPr>
          <w:p w14:paraId="350BA9CF"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Жауын-шашын мөлшері, мм</w:t>
            </w:r>
          </w:p>
        </w:tc>
      </w:tr>
      <w:tr w:rsidR="00507E57" w:rsidRPr="00C37BC2" w14:paraId="0212D2FF" w14:textId="77777777" w:rsidTr="00F87ED3">
        <w:tc>
          <w:tcPr>
            <w:tcW w:w="1465" w:type="dxa"/>
          </w:tcPr>
          <w:p w14:paraId="51C9560F"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Қаңтар</w:t>
            </w:r>
          </w:p>
        </w:tc>
        <w:tc>
          <w:tcPr>
            <w:tcW w:w="2237" w:type="dxa"/>
          </w:tcPr>
          <w:p w14:paraId="33F769F2"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-20,6</w:t>
            </w:r>
          </w:p>
        </w:tc>
        <w:tc>
          <w:tcPr>
            <w:tcW w:w="2199" w:type="dxa"/>
          </w:tcPr>
          <w:p w14:paraId="35A8435A"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76</w:t>
            </w:r>
          </w:p>
        </w:tc>
        <w:tc>
          <w:tcPr>
            <w:tcW w:w="2044" w:type="dxa"/>
          </w:tcPr>
          <w:p w14:paraId="132CB6C1"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2,2</w:t>
            </w:r>
          </w:p>
        </w:tc>
        <w:tc>
          <w:tcPr>
            <w:tcW w:w="1658" w:type="dxa"/>
          </w:tcPr>
          <w:p w14:paraId="356BC289"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4,1</w:t>
            </w:r>
          </w:p>
        </w:tc>
      </w:tr>
      <w:tr w:rsidR="00507E57" w:rsidRPr="00C37BC2" w14:paraId="4459F6D6" w14:textId="77777777" w:rsidTr="00F87ED3">
        <w:tc>
          <w:tcPr>
            <w:tcW w:w="1465" w:type="dxa"/>
          </w:tcPr>
          <w:p w14:paraId="27353038"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Ақпан </w:t>
            </w:r>
          </w:p>
        </w:tc>
        <w:tc>
          <w:tcPr>
            <w:tcW w:w="2237" w:type="dxa"/>
          </w:tcPr>
          <w:p w14:paraId="3E8794EF"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-13,3</w:t>
            </w:r>
          </w:p>
        </w:tc>
        <w:tc>
          <w:tcPr>
            <w:tcW w:w="2199" w:type="dxa"/>
          </w:tcPr>
          <w:p w14:paraId="72697554"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83</w:t>
            </w:r>
          </w:p>
        </w:tc>
        <w:tc>
          <w:tcPr>
            <w:tcW w:w="2044" w:type="dxa"/>
          </w:tcPr>
          <w:p w14:paraId="52C715EB"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1,0</w:t>
            </w:r>
          </w:p>
        </w:tc>
        <w:tc>
          <w:tcPr>
            <w:tcW w:w="1658" w:type="dxa"/>
          </w:tcPr>
          <w:p w14:paraId="3AA0C2B2"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28,6</w:t>
            </w:r>
          </w:p>
        </w:tc>
      </w:tr>
      <w:tr w:rsidR="00507E57" w:rsidRPr="00C37BC2" w14:paraId="029610EC" w14:textId="77777777" w:rsidTr="00F87ED3">
        <w:tc>
          <w:tcPr>
            <w:tcW w:w="1465" w:type="dxa"/>
          </w:tcPr>
          <w:p w14:paraId="4A5F5738"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Наурыз</w:t>
            </w:r>
          </w:p>
        </w:tc>
        <w:tc>
          <w:tcPr>
            <w:tcW w:w="2237" w:type="dxa"/>
          </w:tcPr>
          <w:p w14:paraId="46A1D343"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-1,7</w:t>
            </w:r>
          </w:p>
        </w:tc>
        <w:tc>
          <w:tcPr>
            <w:tcW w:w="2199" w:type="dxa"/>
          </w:tcPr>
          <w:p w14:paraId="49329BF6"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75</w:t>
            </w:r>
          </w:p>
        </w:tc>
        <w:tc>
          <w:tcPr>
            <w:tcW w:w="2044" w:type="dxa"/>
          </w:tcPr>
          <w:p w14:paraId="3596186A"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3,1</w:t>
            </w:r>
          </w:p>
        </w:tc>
        <w:tc>
          <w:tcPr>
            <w:tcW w:w="1658" w:type="dxa"/>
          </w:tcPr>
          <w:p w14:paraId="5A337180"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102,8</w:t>
            </w:r>
          </w:p>
        </w:tc>
      </w:tr>
      <w:tr w:rsidR="00507E57" w:rsidRPr="00C37BC2" w14:paraId="5EC0B2E0" w14:textId="77777777" w:rsidTr="00F87ED3">
        <w:tc>
          <w:tcPr>
            <w:tcW w:w="1465" w:type="dxa"/>
          </w:tcPr>
          <w:p w14:paraId="5213E3E8"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Сәуір </w:t>
            </w:r>
          </w:p>
        </w:tc>
        <w:tc>
          <w:tcPr>
            <w:tcW w:w="2237" w:type="dxa"/>
          </w:tcPr>
          <w:p w14:paraId="601B21A2"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7,1</w:t>
            </w:r>
          </w:p>
        </w:tc>
        <w:tc>
          <w:tcPr>
            <w:tcW w:w="2199" w:type="dxa"/>
          </w:tcPr>
          <w:p w14:paraId="0BE6395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66</w:t>
            </w:r>
          </w:p>
        </w:tc>
        <w:tc>
          <w:tcPr>
            <w:tcW w:w="2044" w:type="dxa"/>
          </w:tcPr>
          <w:p w14:paraId="1A329141"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3,3</w:t>
            </w:r>
          </w:p>
        </w:tc>
        <w:tc>
          <w:tcPr>
            <w:tcW w:w="1658" w:type="dxa"/>
          </w:tcPr>
          <w:p w14:paraId="20FB2B81"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41,5</w:t>
            </w:r>
          </w:p>
        </w:tc>
      </w:tr>
      <w:tr w:rsidR="00507E57" w:rsidRPr="00C37BC2" w14:paraId="4348A787" w14:textId="77777777" w:rsidTr="00F87ED3">
        <w:tc>
          <w:tcPr>
            <w:tcW w:w="1465" w:type="dxa"/>
          </w:tcPr>
          <w:p w14:paraId="219B325D"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Мамыр</w:t>
            </w:r>
          </w:p>
        </w:tc>
        <w:tc>
          <w:tcPr>
            <w:tcW w:w="2237" w:type="dxa"/>
          </w:tcPr>
          <w:p w14:paraId="59E7DE5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11,0</w:t>
            </w:r>
          </w:p>
        </w:tc>
        <w:tc>
          <w:tcPr>
            <w:tcW w:w="2199" w:type="dxa"/>
          </w:tcPr>
          <w:p w14:paraId="2F49B787"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65</w:t>
            </w:r>
          </w:p>
        </w:tc>
        <w:tc>
          <w:tcPr>
            <w:tcW w:w="2044" w:type="dxa"/>
          </w:tcPr>
          <w:p w14:paraId="3A127C8D"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4,1</w:t>
            </w:r>
          </w:p>
        </w:tc>
        <w:tc>
          <w:tcPr>
            <w:tcW w:w="1658" w:type="dxa"/>
          </w:tcPr>
          <w:p w14:paraId="72410423"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62,1</w:t>
            </w:r>
          </w:p>
        </w:tc>
      </w:tr>
      <w:tr w:rsidR="00507E57" w:rsidRPr="00C37BC2" w14:paraId="29BD0684" w14:textId="77777777" w:rsidTr="00F87ED3">
        <w:tc>
          <w:tcPr>
            <w:tcW w:w="1465" w:type="dxa"/>
          </w:tcPr>
          <w:p w14:paraId="554FC6C6"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Маусым</w:t>
            </w:r>
          </w:p>
        </w:tc>
        <w:tc>
          <w:tcPr>
            <w:tcW w:w="2237" w:type="dxa"/>
          </w:tcPr>
          <w:p w14:paraId="708986DF"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20,7</w:t>
            </w:r>
          </w:p>
        </w:tc>
        <w:tc>
          <w:tcPr>
            <w:tcW w:w="2199" w:type="dxa"/>
          </w:tcPr>
          <w:p w14:paraId="67081D42"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56</w:t>
            </w:r>
          </w:p>
        </w:tc>
        <w:tc>
          <w:tcPr>
            <w:tcW w:w="2044" w:type="dxa"/>
          </w:tcPr>
          <w:p w14:paraId="3D575DBE"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2,7</w:t>
            </w:r>
          </w:p>
        </w:tc>
        <w:tc>
          <w:tcPr>
            <w:tcW w:w="1658" w:type="dxa"/>
          </w:tcPr>
          <w:p w14:paraId="5BB42A06"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12,4</w:t>
            </w:r>
          </w:p>
        </w:tc>
      </w:tr>
      <w:tr w:rsidR="00507E57" w:rsidRPr="00C37BC2" w14:paraId="326533E0" w14:textId="77777777" w:rsidTr="00F87ED3">
        <w:tc>
          <w:tcPr>
            <w:tcW w:w="1465" w:type="dxa"/>
          </w:tcPr>
          <w:p w14:paraId="53AFC3BA"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Шілде</w:t>
            </w:r>
          </w:p>
        </w:tc>
        <w:tc>
          <w:tcPr>
            <w:tcW w:w="2237" w:type="dxa"/>
          </w:tcPr>
          <w:p w14:paraId="18F4A53E"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20,8</w:t>
            </w:r>
          </w:p>
        </w:tc>
        <w:tc>
          <w:tcPr>
            <w:tcW w:w="2199" w:type="dxa"/>
          </w:tcPr>
          <w:p w14:paraId="7C73F9DC"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65</w:t>
            </w:r>
          </w:p>
        </w:tc>
        <w:tc>
          <w:tcPr>
            <w:tcW w:w="2044" w:type="dxa"/>
          </w:tcPr>
          <w:p w14:paraId="084571EC"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2,2</w:t>
            </w:r>
          </w:p>
        </w:tc>
        <w:tc>
          <w:tcPr>
            <w:tcW w:w="1658" w:type="dxa"/>
          </w:tcPr>
          <w:p w14:paraId="6B302E1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46,4</w:t>
            </w:r>
          </w:p>
        </w:tc>
      </w:tr>
      <w:tr w:rsidR="00507E57" w:rsidRPr="00C37BC2" w14:paraId="7F95ABC0" w14:textId="77777777" w:rsidTr="00F87ED3">
        <w:tc>
          <w:tcPr>
            <w:tcW w:w="1465" w:type="dxa"/>
          </w:tcPr>
          <w:p w14:paraId="6F83D43D"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Тамыз</w:t>
            </w:r>
          </w:p>
        </w:tc>
        <w:tc>
          <w:tcPr>
            <w:tcW w:w="2237" w:type="dxa"/>
          </w:tcPr>
          <w:p w14:paraId="2F722D62"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19,1</w:t>
            </w:r>
          </w:p>
        </w:tc>
        <w:tc>
          <w:tcPr>
            <w:tcW w:w="2199" w:type="dxa"/>
          </w:tcPr>
          <w:p w14:paraId="4A43E0F1"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65</w:t>
            </w:r>
          </w:p>
        </w:tc>
        <w:tc>
          <w:tcPr>
            <w:tcW w:w="2044" w:type="dxa"/>
          </w:tcPr>
          <w:p w14:paraId="29195D50"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2,0</w:t>
            </w:r>
          </w:p>
        </w:tc>
        <w:tc>
          <w:tcPr>
            <w:tcW w:w="1658" w:type="dxa"/>
          </w:tcPr>
          <w:p w14:paraId="4D1D7EC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84,0</w:t>
            </w:r>
          </w:p>
        </w:tc>
      </w:tr>
      <w:tr w:rsidR="00507E57" w:rsidRPr="00C37BC2" w14:paraId="31C6DBB7" w14:textId="77777777" w:rsidTr="00F87ED3">
        <w:tc>
          <w:tcPr>
            <w:tcW w:w="1465" w:type="dxa"/>
          </w:tcPr>
          <w:p w14:paraId="2BEAD093"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Қыркүйек </w:t>
            </w:r>
          </w:p>
        </w:tc>
        <w:tc>
          <w:tcPr>
            <w:tcW w:w="2237" w:type="dxa"/>
          </w:tcPr>
          <w:p w14:paraId="6A505990"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11,2</w:t>
            </w:r>
          </w:p>
        </w:tc>
        <w:tc>
          <w:tcPr>
            <w:tcW w:w="2199" w:type="dxa"/>
          </w:tcPr>
          <w:p w14:paraId="2788D210"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74</w:t>
            </w:r>
          </w:p>
        </w:tc>
        <w:tc>
          <w:tcPr>
            <w:tcW w:w="2044" w:type="dxa"/>
          </w:tcPr>
          <w:p w14:paraId="46EF871B"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1,3</w:t>
            </w:r>
          </w:p>
        </w:tc>
        <w:tc>
          <w:tcPr>
            <w:tcW w:w="1658" w:type="dxa"/>
          </w:tcPr>
          <w:p w14:paraId="6E1EE1BC"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43,9</w:t>
            </w:r>
          </w:p>
        </w:tc>
      </w:tr>
      <w:tr w:rsidR="00507E57" w:rsidRPr="00C37BC2" w14:paraId="46F3FC4F" w14:textId="77777777" w:rsidTr="00F87ED3">
        <w:tc>
          <w:tcPr>
            <w:tcW w:w="1465" w:type="dxa"/>
          </w:tcPr>
          <w:p w14:paraId="34E7BD0B"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Қазан</w:t>
            </w:r>
          </w:p>
        </w:tc>
        <w:tc>
          <w:tcPr>
            <w:tcW w:w="2237" w:type="dxa"/>
          </w:tcPr>
          <w:p w14:paraId="394C265D"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6,4</w:t>
            </w:r>
          </w:p>
        </w:tc>
        <w:tc>
          <w:tcPr>
            <w:tcW w:w="2199" w:type="dxa"/>
          </w:tcPr>
          <w:p w14:paraId="39688FAF"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67</w:t>
            </w:r>
          </w:p>
        </w:tc>
        <w:tc>
          <w:tcPr>
            <w:tcW w:w="2044" w:type="dxa"/>
          </w:tcPr>
          <w:p w14:paraId="7B5CF481"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2,3</w:t>
            </w:r>
          </w:p>
        </w:tc>
        <w:tc>
          <w:tcPr>
            <w:tcW w:w="1658" w:type="dxa"/>
          </w:tcPr>
          <w:p w14:paraId="381CE117"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56,7</w:t>
            </w:r>
          </w:p>
        </w:tc>
      </w:tr>
      <w:tr w:rsidR="00507E57" w:rsidRPr="00C37BC2" w14:paraId="4E297390" w14:textId="77777777" w:rsidTr="00F87ED3">
        <w:tc>
          <w:tcPr>
            <w:tcW w:w="1465" w:type="dxa"/>
          </w:tcPr>
          <w:p w14:paraId="19232B15"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Қараша </w:t>
            </w:r>
          </w:p>
        </w:tc>
        <w:tc>
          <w:tcPr>
            <w:tcW w:w="2237" w:type="dxa"/>
          </w:tcPr>
          <w:p w14:paraId="753889EF"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-5,2</w:t>
            </w:r>
          </w:p>
        </w:tc>
        <w:tc>
          <w:tcPr>
            <w:tcW w:w="2199" w:type="dxa"/>
          </w:tcPr>
          <w:p w14:paraId="151096B4"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75</w:t>
            </w:r>
          </w:p>
        </w:tc>
        <w:tc>
          <w:tcPr>
            <w:tcW w:w="2044" w:type="dxa"/>
          </w:tcPr>
          <w:p w14:paraId="38723B0D"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3,3</w:t>
            </w:r>
          </w:p>
        </w:tc>
        <w:tc>
          <w:tcPr>
            <w:tcW w:w="1658" w:type="dxa"/>
          </w:tcPr>
          <w:p w14:paraId="11503C64"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60,3</w:t>
            </w:r>
          </w:p>
        </w:tc>
      </w:tr>
      <w:tr w:rsidR="00507E57" w:rsidRPr="00C37BC2" w14:paraId="1992EE60" w14:textId="77777777" w:rsidTr="00F87ED3">
        <w:tc>
          <w:tcPr>
            <w:tcW w:w="1465" w:type="dxa"/>
          </w:tcPr>
          <w:p w14:paraId="27432DBC"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 xml:space="preserve">Желтоқсан </w:t>
            </w:r>
          </w:p>
        </w:tc>
        <w:tc>
          <w:tcPr>
            <w:tcW w:w="2237" w:type="dxa"/>
          </w:tcPr>
          <w:p w14:paraId="573E57A4"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-16,8</w:t>
            </w:r>
          </w:p>
        </w:tc>
        <w:tc>
          <w:tcPr>
            <w:tcW w:w="2199" w:type="dxa"/>
          </w:tcPr>
          <w:p w14:paraId="0DB52053"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78</w:t>
            </w:r>
          </w:p>
        </w:tc>
        <w:tc>
          <w:tcPr>
            <w:tcW w:w="2044" w:type="dxa"/>
          </w:tcPr>
          <w:p w14:paraId="78A5B949"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1,3</w:t>
            </w:r>
          </w:p>
        </w:tc>
        <w:tc>
          <w:tcPr>
            <w:tcW w:w="1658" w:type="dxa"/>
          </w:tcPr>
          <w:p w14:paraId="08C21B03"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14,3</w:t>
            </w:r>
          </w:p>
        </w:tc>
      </w:tr>
      <w:tr w:rsidR="00507E57" w:rsidRPr="00C37BC2" w14:paraId="0B3FC495" w14:textId="77777777" w:rsidTr="00F87ED3">
        <w:tc>
          <w:tcPr>
            <w:tcW w:w="1465" w:type="dxa"/>
          </w:tcPr>
          <w:p w14:paraId="34CF99C4" w14:textId="77777777" w:rsidR="00507E57" w:rsidRPr="00F87ED3" w:rsidRDefault="00507E57" w:rsidP="00F87ED3">
            <w:pPr>
              <w:rPr>
                <w:rFonts w:ascii="Times New Roman" w:hAnsi="Times New Roman" w:cs="Times New Roman"/>
                <w:sz w:val="24"/>
                <w:szCs w:val="24"/>
                <w:lang w:val="kk-KZ"/>
              </w:rPr>
            </w:pPr>
            <w:r w:rsidRPr="00F87ED3">
              <w:rPr>
                <w:rFonts w:ascii="Times New Roman" w:hAnsi="Times New Roman" w:cs="Times New Roman"/>
                <w:sz w:val="24"/>
                <w:szCs w:val="24"/>
                <w:lang w:val="kk-KZ"/>
              </w:rPr>
              <w:t>Жыл</w:t>
            </w:r>
          </w:p>
        </w:tc>
        <w:tc>
          <w:tcPr>
            <w:tcW w:w="2237" w:type="dxa"/>
          </w:tcPr>
          <w:p w14:paraId="1B4AB33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3,2</w:t>
            </w:r>
          </w:p>
        </w:tc>
        <w:tc>
          <w:tcPr>
            <w:tcW w:w="2199" w:type="dxa"/>
          </w:tcPr>
          <w:p w14:paraId="1BCA3BF8"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70</w:t>
            </w:r>
          </w:p>
        </w:tc>
        <w:tc>
          <w:tcPr>
            <w:tcW w:w="2044" w:type="dxa"/>
          </w:tcPr>
          <w:p w14:paraId="386B5DA7"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2,4</w:t>
            </w:r>
          </w:p>
        </w:tc>
        <w:tc>
          <w:tcPr>
            <w:tcW w:w="1658" w:type="dxa"/>
          </w:tcPr>
          <w:p w14:paraId="09F4B13A" w14:textId="77777777" w:rsidR="00507E57" w:rsidRPr="00F87ED3" w:rsidRDefault="00507E57" w:rsidP="00F87ED3">
            <w:pPr>
              <w:jc w:val="center"/>
              <w:rPr>
                <w:rFonts w:ascii="Times New Roman" w:hAnsi="Times New Roman" w:cs="Times New Roman"/>
                <w:sz w:val="24"/>
                <w:szCs w:val="24"/>
                <w:lang w:val="kk-KZ"/>
              </w:rPr>
            </w:pPr>
            <w:r w:rsidRPr="00F87ED3">
              <w:rPr>
                <w:rFonts w:ascii="Times New Roman" w:hAnsi="Times New Roman" w:cs="Times New Roman"/>
                <w:sz w:val="24"/>
                <w:szCs w:val="24"/>
                <w:lang w:val="kk-KZ"/>
              </w:rPr>
              <w:t>557,1</w:t>
            </w:r>
          </w:p>
        </w:tc>
      </w:tr>
    </w:tbl>
    <w:p w14:paraId="286538AF" w14:textId="77777777" w:rsidR="00507E57" w:rsidRPr="00C37BC2" w:rsidRDefault="00507E57" w:rsidP="0039465F">
      <w:pPr>
        <w:pStyle w:val="a7"/>
        <w:shd w:val="clear" w:color="auto" w:fill="auto"/>
        <w:spacing w:line="240" w:lineRule="auto"/>
        <w:ind w:firstLine="709"/>
        <w:jc w:val="both"/>
        <w:rPr>
          <w:sz w:val="28"/>
          <w:szCs w:val="28"/>
          <w:lang w:val="kk-KZ"/>
        </w:rPr>
      </w:pPr>
    </w:p>
    <w:p w14:paraId="4E3C6006" w14:textId="675CAE1C" w:rsidR="00507E57" w:rsidRPr="00C37BC2" w:rsidRDefault="00F87ED3" w:rsidP="0039465F">
      <w:pPr>
        <w:pStyle w:val="a7"/>
        <w:shd w:val="clear" w:color="auto" w:fill="auto"/>
        <w:spacing w:line="240" w:lineRule="auto"/>
        <w:ind w:firstLine="709"/>
        <w:jc w:val="both"/>
        <w:rPr>
          <w:sz w:val="28"/>
          <w:szCs w:val="28"/>
          <w:lang w:val="kk-KZ"/>
        </w:rPr>
      </w:pPr>
      <w:r>
        <w:rPr>
          <w:sz w:val="28"/>
          <w:szCs w:val="28"/>
          <w:lang w:val="kk-KZ"/>
        </w:rPr>
        <w:t>2.4-</w:t>
      </w:r>
      <w:r w:rsidRPr="00C37BC2">
        <w:rPr>
          <w:sz w:val="28"/>
          <w:szCs w:val="28"/>
          <w:lang w:val="kk-KZ"/>
        </w:rPr>
        <w:t xml:space="preserve">кестеде </w:t>
      </w:r>
      <w:r w:rsidR="00507E57" w:rsidRPr="00C37BC2">
        <w:rPr>
          <w:sz w:val="28"/>
          <w:szCs w:val="28"/>
          <w:lang w:val="kk-KZ"/>
        </w:rPr>
        <w:t>берілген көрсеткіштерге сәйкес ауа температурасы +10</w:t>
      </w:r>
      <w:r w:rsidR="00BC1A7C">
        <w:rPr>
          <w:sz w:val="28"/>
          <w:szCs w:val="28"/>
          <w:lang w:val="kk-KZ"/>
        </w:rPr>
        <w:t>°</w:t>
      </w:r>
      <w:r w:rsidR="00507E57" w:rsidRPr="00C37BC2">
        <w:rPr>
          <w:sz w:val="28"/>
          <w:szCs w:val="28"/>
          <w:lang w:val="kk-KZ"/>
        </w:rPr>
        <w:t>С-дан жоғары болып келетін кезеңнің ұзақтығы шамамен 150-153 күнді, ал +15</w:t>
      </w:r>
      <w:r w:rsidR="00BC1A7C">
        <w:rPr>
          <w:sz w:val="28"/>
          <w:szCs w:val="28"/>
          <w:lang w:val="kk-KZ"/>
        </w:rPr>
        <w:t>°</w:t>
      </w:r>
      <w:r w:rsidR="00507E57" w:rsidRPr="00C37BC2">
        <w:rPr>
          <w:sz w:val="28"/>
          <w:szCs w:val="28"/>
          <w:lang w:val="kk-KZ"/>
        </w:rPr>
        <w:t>С-дан жоғары – 92-95 күнді құрайды, орташа жылдық ауа температурасы +2,8</w:t>
      </w:r>
      <w:r w:rsidR="00BC1A7C">
        <w:rPr>
          <w:sz w:val="28"/>
          <w:szCs w:val="28"/>
          <w:lang w:val="kk-KZ"/>
        </w:rPr>
        <w:t>°</w:t>
      </w:r>
      <w:r w:rsidR="00507E57" w:rsidRPr="00C37BC2">
        <w:rPr>
          <w:sz w:val="28"/>
          <w:szCs w:val="28"/>
          <w:lang w:val="kk-KZ"/>
        </w:rPr>
        <w:t xml:space="preserve">С. </w:t>
      </w:r>
    </w:p>
    <w:p w14:paraId="7D3CA6D5" w14:textId="438E416D"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Өскемен станциясының деректері бойынша ауаның көп жылдық орташа температурасы плюс 3,2°С құрайды. Ең төменгі температура қаңтар айына тән, ол орта есеппен алғанда минус 20,6°С, ал ең жылы ай болып шілде айы табылады: </w:t>
      </w:r>
      <w:r w:rsidRPr="00C37BC2">
        <w:rPr>
          <w:sz w:val="28"/>
          <w:szCs w:val="28"/>
          <w:lang w:val="kk-KZ"/>
        </w:rPr>
        <w:sym w:font="Symbol" w:char="F02B"/>
      </w:r>
      <w:r w:rsidRPr="00C37BC2">
        <w:rPr>
          <w:sz w:val="28"/>
          <w:szCs w:val="28"/>
          <w:lang w:val="kk-KZ"/>
        </w:rPr>
        <w:t>20,8°С. Тауға көтерілген сайын ауа температурасы біртіндеп төмендейді, теңіз деңгейінен 500м биіктікте шілде айында ауа температурасы орта есеппен +19,5°С тең болса, 1000 м биіктікте ол +16°С-ге дейін, ал 1500 м биіктікте +13°С-ге дейін төмендейді. Орта есеппен алғанда Сібе көлдерінің аумағында жаз кезеңінің ұзақтығы 102-122 күн (</w:t>
      </w:r>
      <w:r w:rsidR="00AD2D19" w:rsidRPr="00C37BC2">
        <w:rPr>
          <w:sz w:val="28"/>
          <w:szCs w:val="28"/>
          <w:lang w:val="kk-KZ"/>
        </w:rPr>
        <w:t>2</w:t>
      </w:r>
      <w:r w:rsidRPr="00C37BC2">
        <w:rPr>
          <w:sz w:val="28"/>
          <w:szCs w:val="28"/>
          <w:lang w:val="kk-KZ"/>
        </w:rPr>
        <w:t xml:space="preserve">.1, </w:t>
      </w:r>
      <w:r w:rsidR="00AD2D19" w:rsidRPr="00C37BC2">
        <w:rPr>
          <w:sz w:val="28"/>
          <w:szCs w:val="28"/>
          <w:lang w:val="kk-KZ"/>
        </w:rPr>
        <w:t>2</w:t>
      </w:r>
      <w:r w:rsidRPr="00C37BC2">
        <w:rPr>
          <w:sz w:val="28"/>
          <w:szCs w:val="28"/>
          <w:lang w:val="kk-KZ"/>
        </w:rPr>
        <w:t>.2-сурет</w:t>
      </w:r>
      <w:r w:rsidR="009B3E82" w:rsidRPr="00C37BC2">
        <w:rPr>
          <w:sz w:val="28"/>
          <w:szCs w:val="28"/>
          <w:lang w:val="kk-KZ"/>
        </w:rPr>
        <w:t>тер</w:t>
      </w:r>
      <w:r w:rsidRPr="00C37BC2">
        <w:rPr>
          <w:sz w:val="28"/>
          <w:szCs w:val="28"/>
          <w:lang w:val="kk-KZ"/>
        </w:rPr>
        <w:t>).</w:t>
      </w:r>
    </w:p>
    <w:p w14:paraId="4D6F9AD0" w14:textId="572DB953" w:rsidR="00371D99" w:rsidRPr="00C37BC2" w:rsidRDefault="00371D99" w:rsidP="0039465F">
      <w:pPr>
        <w:pStyle w:val="a7"/>
        <w:shd w:val="clear" w:color="auto" w:fill="auto"/>
        <w:spacing w:line="240" w:lineRule="auto"/>
        <w:ind w:firstLine="709"/>
        <w:jc w:val="both"/>
        <w:rPr>
          <w:sz w:val="28"/>
          <w:szCs w:val="28"/>
          <w:lang w:val="kk-KZ"/>
        </w:rPr>
      </w:pPr>
      <w:r w:rsidRPr="00C37BC2">
        <w:rPr>
          <w:sz w:val="28"/>
          <w:szCs w:val="28"/>
          <w:lang w:val="kk-KZ"/>
        </w:rPr>
        <w:t>Шар, Көкпекті, Самар метеостанцияларының деректері бойынша Қалба жотасының шегіндегі ауа температурасының абсолюттік максимумы 40-42°С жетеді, ал абсолюттік минимумы минус 46- минус 50°С құрайды. Теңіз деңгейінен 500-800 м биіктіктерде ол минус 40°С дейін, ал 1000 м биіктіктерде минус 38-29°С-ға дейін көтеріледі. Маусым, тамыз айларында минус 1°С-ге дейін үсік шалуы мүмкін. Шілденің орташа айлық температурасы 4-5°С-ге дейін түсуі мүмкін. Ауа температурасының р</w:t>
      </w:r>
      <w:r w:rsidR="00C6085A" w:rsidRPr="00C37BC2">
        <w:rPr>
          <w:sz w:val="28"/>
          <w:szCs w:val="28"/>
          <w:lang w:val="kk-KZ"/>
        </w:rPr>
        <w:t>е</w:t>
      </w:r>
      <w:r w:rsidRPr="00C37BC2">
        <w:rPr>
          <w:sz w:val="28"/>
          <w:szCs w:val="28"/>
          <w:lang w:val="kk-KZ"/>
        </w:rPr>
        <w:t xml:space="preserve">жиміне рельеф түрлері үлкен әсер етеді. Тау бөктеріндегі жазықтарда жылдық температура амплитудасы </w:t>
      </w:r>
      <w:r w:rsidR="00BC1A7C">
        <w:rPr>
          <w:sz w:val="28"/>
          <w:szCs w:val="28"/>
          <w:lang w:val="kk-KZ"/>
        </w:rPr>
        <w:t xml:space="preserve">                                                                                       </w:t>
      </w:r>
      <w:r w:rsidRPr="00C37BC2">
        <w:rPr>
          <w:sz w:val="28"/>
          <w:szCs w:val="28"/>
          <w:lang w:val="kk-KZ"/>
        </w:rPr>
        <w:t xml:space="preserve">35-37°С-ге тең, </w:t>
      </w:r>
      <w:r w:rsidR="00BC1A7C" w:rsidRPr="00C37BC2">
        <w:rPr>
          <w:sz w:val="28"/>
          <w:szCs w:val="28"/>
          <w:lang w:val="kk-KZ"/>
        </w:rPr>
        <w:t>тау бөктерінде-30°С-ге жуық, шұңқырларда 40-43°С-ге дейін көтерілуі мүмкін (2.2-сурет).</w:t>
      </w:r>
    </w:p>
    <w:p w14:paraId="07C7EE41" w14:textId="11349AAA" w:rsidR="00507E57" w:rsidRPr="00C37BC2" w:rsidRDefault="00FD3A43" w:rsidP="00BC1A7C">
      <w:pPr>
        <w:tabs>
          <w:tab w:val="left" w:pos="3930"/>
        </w:tabs>
        <w:spacing w:after="0" w:line="240" w:lineRule="auto"/>
        <w:jc w:val="center"/>
        <w:rPr>
          <w:rFonts w:ascii="Times New Roman" w:hAnsi="Times New Roman" w:cs="Times New Roman"/>
          <w:sz w:val="28"/>
          <w:szCs w:val="28"/>
          <w:lang w:val="kk-KZ"/>
        </w:rPr>
      </w:pPr>
      <w:r w:rsidRPr="00C37BC2">
        <w:rPr>
          <w:noProof/>
          <w:lang w:eastAsia="ru-RU"/>
        </w:rPr>
        <w:lastRenderedPageBreak/>
        <w:drawing>
          <wp:inline distT="0" distB="0" distL="0" distR="0" wp14:anchorId="2A1E1738" wp14:editId="52650DE7">
            <wp:extent cx="5907045" cy="4151421"/>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910" t="14443" r="26991" b="4219"/>
                    <a:stretch/>
                  </pic:blipFill>
                  <pic:spPr bwMode="auto">
                    <a:xfrm>
                      <a:off x="0" y="0"/>
                      <a:ext cx="5911623" cy="4154638"/>
                    </a:xfrm>
                    <a:prstGeom prst="rect">
                      <a:avLst/>
                    </a:prstGeom>
                    <a:ln>
                      <a:noFill/>
                    </a:ln>
                    <a:extLst>
                      <a:ext uri="{53640926-AAD7-44D8-BBD7-CCE9431645EC}">
                        <a14:shadowObscured xmlns:a14="http://schemas.microsoft.com/office/drawing/2010/main"/>
                      </a:ext>
                    </a:extLst>
                  </pic:spPr>
                </pic:pic>
              </a:graphicData>
            </a:graphic>
          </wp:inline>
        </w:drawing>
      </w:r>
    </w:p>
    <w:p w14:paraId="5B8236D0" w14:textId="77777777" w:rsidR="00BC1A7C" w:rsidRPr="00BC1A7C" w:rsidRDefault="00BC1A7C" w:rsidP="00BC1A7C">
      <w:pPr>
        <w:spacing w:after="0" w:line="240" w:lineRule="auto"/>
        <w:jc w:val="center"/>
        <w:rPr>
          <w:rFonts w:ascii="Times New Roman" w:hAnsi="Times New Roman" w:cs="Times New Roman"/>
          <w:sz w:val="16"/>
          <w:szCs w:val="16"/>
          <w:lang w:val="kk-KZ"/>
        </w:rPr>
      </w:pPr>
    </w:p>
    <w:p w14:paraId="1C0BDE66" w14:textId="4B317875" w:rsidR="00507E57" w:rsidRDefault="00BC1A7C" w:rsidP="00BC1A7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D2D19" w:rsidRPr="00C37BC2">
        <w:rPr>
          <w:rFonts w:ascii="Times New Roman" w:hAnsi="Times New Roman" w:cs="Times New Roman"/>
          <w:sz w:val="28"/>
          <w:szCs w:val="28"/>
          <w:lang w:val="kk-KZ"/>
        </w:rPr>
        <w:t>2</w:t>
      </w:r>
      <w:r w:rsidR="00507E57" w:rsidRPr="00C37BC2">
        <w:rPr>
          <w:rFonts w:ascii="Times New Roman" w:hAnsi="Times New Roman" w:cs="Times New Roman"/>
          <w:sz w:val="28"/>
          <w:szCs w:val="28"/>
          <w:lang w:val="kk-KZ"/>
        </w:rPr>
        <w:t>.1</w:t>
      </w:r>
      <w:r w:rsidR="005F128D" w:rsidRPr="00C37BC2">
        <w:rPr>
          <w:rFonts w:ascii="Times New Roman" w:hAnsi="Times New Roman" w:cs="Times New Roman"/>
          <w:sz w:val="28"/>
          <w:szCs w:val="28"/>
          <w:lang w:val="kk-KZ"/>
        </w:rPr>
        <w:t xml:space="preserve"> </w:t>
      </w:r>
      <w:r w:rsidR="00507E57" w:rsidRPr="00C37BC2">
        <w:rPr>
          <w:rFonts w:ascii="Times New Roman" w:hAnsi="Times New Roman" w:cs="Times New Roman"/>
          <w:sz w:val="28"/>
          <w:szCs w:val="28"/>
          <w:lang w:val="kk-KZ"/>
        </w:rPr>
        <w:t>– Ауа температурасы (қыс)</w:t>
      </w:r>
    </w:p>
    <w:p w14:paraId="00FBEB65" w14:textId="77777777" w:rsidR="00BC1A7C" w:rsidRPr="00C37BC2" w:rsidRDefault="00BC1A7C" w:rsidP="0039465F">
      <w:pPr>
        <w:spacing w:after="0" w:line="240" w:lineRule="auto"/>
        <w:ind w:left="-284" w:firstLine="709"/>
        <w:jc w:val="center"/>
        <w:rPr>
          <w:rFonts w:ascii="Times New Roman" w:hAnsi="Times New Roman" w:cs="Times New Roman"/>
          <w:sz w:val="28"/>
          <w:szCs w:val="28"/>
          <w:lang w:val="kk-KZ"/>
        </w:rPr>
      </w:pPr>
    </w:p>
    <w:p w14:paraId="0E5FBE08" w14:textId="37553063" w:rsidR="00507E57" w:rsidRPr="00C37BC2" w:rsidRDefault="00FD3A43" w:rsidP="00BC1A7C">
      <w:pPr>
        <w:spacing w:after="0" w:line="240" w:lineRule="auto"/>
        <w:jc w:val="center"/>
        <w:rPr>
          <w:rFonts w:ascii="Times New Roman" w:hAnsi="Times New Roman" w:cs="Times New Roman"/>
          <w:sz w:val="28"/>
          <w:szCs w:val="28"/>
          <w:lang w:val="kk-KZ"/>
        </w:rPr>
      </w:pPr>
      <w:r w:rsidRPr="00C37BC2">
        <w:rPr>
          <w:noProof/>
          <w:lang w:eastAsia="ru-RU"/>
        </w:rPr>
        <w:drawing>
          <wp:inline distT="0" distB="0" distL="0" distR="0" wp14:anchorId="5A2E1E9B" wp14:editId="70BF1B50">
            <wp:extent cx="5785200" cy="4046434"/>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058" t="12353" r="22288" b="16381"/>
                    <a:stretch/>
                  </pic:blipFill>
                  <pic:spPr bwMode="auto">
                    <a:xfrm>
                      <a:off x="0" y="0"/>
                      <a:ext cx="5785200" cy="4046434"/>
                    </a:xfrm>
                    <a:prstGeom prst="rect">
                      <a:avLst/>
                    </a:prstGeom>
                    <a:ln>
                      <a:noFill/>
                    </a:ln>
                    <a:extLst>
                      <a:ext uri="{53640926-AAD7-44D8-BBD7-CCE9431645EC}">
                        <a14:shadowObscured xmlns:a14="http://schemas.microsoft.com/office/drawing/2010/main"/>
                      </a:ext>
                    </a:extLst>
                  </pic:spPr>
                </pic:pic>
              </a:graphicData>
            </a:graphic>
          </wp:inline>
        </w:drawing>
      </w:r>
    </w:p>
    <w:p w14:paraId="453C340B" w14:textId="77777777" w:rsidR="00BC1A7C" w:rsidRPr="00BC1A7C" w:rsidRDefault="00BC1A7C" w:rsidP="0039465F">
      <w:pPr>
        <w:spacing w:after="0" w:line="240" w:lineRule="auto"/>
        <w:ind w:firstLine="709"/>
        <w:jc w:val="center"/>
        <w:rPr>
          <w:rFonts w:ascii="Times New Roman" w:hAnsi="Times New Roman" w:cs="Times New Roman"/>
          <w:sz w:val="16"/>
          <w:szCs w:val="16"/>
          <w:lang w:val="kk-KZ"/>
        </w:rPr>
      </w:pPr>
    </w:p>
    <w:p w14:paraId="0A09FD9E" w14:textId="4C1E6602" w:rsidR="00507E57" w:rsidRPr="00C37BC2" w:rsidRDefault="00BC1A7C" w:rsidP="00BC1A7C">
      <w:pPr>
        <w:spacing w:after="0" w:line="240" w:lineRule="auto"/>
        <w:jc w:val="center"/>
        <w:rPr>
          <w:lang w:val="kk-KZ"/>
        </w:rPr>
      </w:pPr>
      <w:r>
        <w:rPr>
          <w:rFonts w:ascii="Times New Roman" w:hAnsi="Times New Roman" w:cs="Times New Roman"/>
          <w:sz w:val="28"/>
          <w:szCs w:val="28"/>
          <w:lang w:val="kk-KZ"/>
        </w:rPr>
        <w:t xml:space="preserve">Сурет </w:t>
      </w:r>
      <w:r w:rsidR="005F128D" w:rsidRPr="00C37BC2">
        <w:rPr>
          <w:rFonts w:ascii="Times New Roman" w:hAnsi="Times New Roman" w:cs="Times New Roman"/>
          <w:sz w:val="28"/>
          <w:szCs w:val="28"/>
          <w:lang w:val="kk-KZ"/>
        </w:rPr>
        <w:t>2.2</w:t>
      </w:r>
      <w:r w:rsidR="00507E57" w:rsidRPr="00C37BC2">
        <w:rPr>
          <w:rFonts w:ascii="Times New Roman" w:hAnsi="Times New Roman" w:cs="Times New Roman"/>
          <w:sz w:val="28"/>
          <w:szCs w:val="28"/>
          <w:lang w:val="kk-KZ"/>
        </w:rPr>
        <w:t xml:space="preserve"> – Ауа температурасы (жаз)</w:t>
      </w:r>
    </w:p>
    <w:p w14:paraId="488883B0" w14:textId="42A709B4" w:rsidR="00563B26" w:rsidRPr="00C37BC2" w:rsidRDefault="00563B26" w:rsidP="0039465F">
      <w:pPr>
        <w:pStyle w:val="a7"/>
        <w:spacing w:line="240" w:lineRule="auto"/>
        <w:ind w:firstLine="709"/>
        <w:jc w:val="both"/>
        <w:rPr>
          <w:sz w:val="28"/>
          <w:szCs w:val="28"/>
          <w:lang w:val="kk-KZ"/>
        </w:rPr>
      </w:pPr>
      <w:r w:rsidRPr="00C37BC2">
        <w:rPr>
          <w:rStyle w:val="16"/>
          <w:i w:val="0"/>
          <w:sz w:val="28"/>
          <w:szCs w:val="28"/>
          <w:lang w:val="kk-KZ"/>
        </w:rPr>
        <w:lastRenderedPageBreak/>
        <w:t>Сібе көлдерінде жазғы рекреация үшін қолайлы кезең 90-110 күнді құрайды. Су температурасы 17°С-ден жоғары болатын суға шомылу маусымының ұзақтығы 60-65 күнді құрайды.</w:t>
      </w:r>
      <w:r w:rsidRPr="00C37BC2">
        <w:rPr>
          <w:sz w:val="28"/>
          <w:szCs w:val="28"/>
          <w:lang w:val="kk-KZ"/>
        </w:rPr>
        <w:t xml:space="preserve"> Аязсыз кезеңнің орташа ұзақтығы 125 күнді құрайды.</w:t>
      </w:r>
    </w:p>
    <w:p w14:paraId="5CEF7495" w14:textId="102B81D8" w:rsidR="0024567F" w:rsidRPr="00C37BC2" w:rsidRDefault="0024567F" w:rsidP="0039465F">
      <w:pPr>
        <w:pStyle w:val="a7"/>
        <w:spacing w:line="240" w:lineRule="auto"/>
        <w:ind w:firstLine="709"/>
        <w:jc w:val="both"/>
        <w:rPr>
          <w:sz w:val="28"/>
          <w:szCs w:val="28"/>
          <w:lang w:val="kk-KZ"/>
        </w:rPr>
      </w:pPr>
      <w:r w:rsidRPr="00C37BC2">
        <w:rPr>
          <w:sz w:val="28"/>
          <w:szCs w:val="28"/>
          <w:lang w:val="kk-KZ"/>
        </w:rPr>
        <w:t xml:space="preserve">Термиялық режим сипаттамасы бойынша Сібе көлдерінің аумағының жылумен қамтамасыз етілуі, шомылу маусымының ұзақтығы (60-65 күн) және аязсыз кезеңнің орташа ұзақтығы (125 күн) бойынша </w:t>
      </w:r>
      <w:r w:rsidR="00C35507" w:rsidRPr="00C37BC2">
        <w:rPr>
          <w:sz w:val="28"/>
          <w:szCs w:val="28"/>
          <w:lang w:val="kk-KZ"/>
        </w:rPr>
        <w:t>2.3-кестеде берілген С.А.</w:t>
      </w:r>
      <w:r w:rsidR="00BC1A7C">
        <w:rPr>
          <w:sz w:val="28"/>
          <w:szCs w:val="28"/>
          <w:lang w:val="kk-KZ"/>
        </w:rPr>
        <w:t> </w:t>
      </w:r>
      <w:r w:rsidR="00C35507" w:rsidRPr="00C37BC2">
        <w:rPr>
          <w:sz w:val="28"/>
          <w:szCs w:val="28"/>
          <w:lang w:val="kk-KZ"/>
        </w:rPr>
        <w:t xml:space="preserve">Севастьянованың шкаласының мәліметтеріне сәйкес </w:t>
      </w:r>
      <w:r w:rsidRPr="00C37BC2">
        <w:rPr>
          <w:sz w:val="28"/>
          <w:szCs w:val="28"/>
          <w:lang w:val="kk-KZ"/>
        </w:rPr>
        <w:t>жаттықтыр</w:t>
      </w:r>
      <w:r w:rsidR="00C35507" w:rsidRPr="00C37BC2">
        <w:rPr>
          <w:sz w:val="28"/>
          <w:szCs w:val="28"/>
          <w:lang w:val="kk-KZ"/>
        </w:rPr>
        <w:t>ғы</w:t>
      </w:r>
      <w:r w:rsidRPr="00C37BC2">
        <w:rPr>
          <w:sz w:val="28"/>
          <w:szCs w:val="28"/>
          <w:lang w:val="kk-KZ"/>
        </w:rPr>
        <w:t xml:space="preserve"> әсер ету режиміне жатады</w:t>
      </w:r>
      <w:bookmarkStart w:id="32" w:name="_Hlk3063031"/>
      <w:r w:rsidRPr="00C37BC2">
        <w:rPr>
          <w:sz w:val="28"/>
          <w:szCs w:val="28"/>
          <w:lang w:val="kk-KZ"/>
        </w:rPr>
        <w:t xml:space="preserve"> (2.5-кесте).</w:t>
      </w:r>
      <w:bookmarkEnd w:id="32"/>
    </w:p>
    <w:p w14:paraId="69585D5B" w14:textId="77777777" w:rsidR="0024567F" w:rsidRPr="00C37BC2" w:rsidRDefault="0024567F" w:rsidP="0039465F">
      <w:pPr>
        <w:pStyle w:val="a7"/>
        <w:spacing w:line="240" w:lineRule="auto"/>
        <w:ind w:firstLine="709"/>
        <w:jc w:val="both"/>
        <w:rPr>
          <w:sz w:val="28"/>
          <w:szCs w:val="28"/>
          <w:lang w:val="kk-KZ"/>
        </w:rPr>
      </w:pPr>
    </w:p>
    <w:p w14:paraId="7E02551B" w14:textId="792D9132" w:rsidR="0024567F" w:rsidRPr="00C37BC2" w:rsidRDefault="00BC1A7C" w:rsidP="00BC1A7C">
      <w:pPr>
        <w:pStyle w:val="a7"/>
        <w:spacing w:line="240" w:lineRule="auto"/>
        <w:ind w:firstLine="0"/>
        <w:jc w:val="both"/>
        <w:rPr>
          <w:sz w:val="28"/>
          <w:szCs w:val="28"/>
          <w:lang w:val="kk-KZ"/>
        </w:rPr>
      </w:pPr>
      <w:r>
        <w:rPr>
          <w:sz w:val="28"/>
          <w:szCs w:val="28"/>
          <w:lang w:val="kk-KZ"/>
        </w:rPr>
        <w:t xml:space="preserve">Кесте </w:t>
      </w:r>
      <w:r w:rsidR="0024567F" w:rsidRPr="00C37BC2">
        <w:rPr>
          <w:sz w:val="28"/>
          <w:szCs w:val="28"/>
          <w:lang w:val="kk-KZ"/>
        </w:rPr>
        <w:t>2.5</w:t>
      </w:r>
      <w:r>
        <w:rPr>
          <w:sz w:val="28"/>
          <w:szCs w:val="28"/>
          <w:lang w:val="kk-KZ"/>
        </w:rPr>
        <w:t xml:space="preserve"> </w:t>
      </w:r>
      <w:r w:rsidR="00DE3EDA" w:rsidRPr="00C37BC2">
        <w:rPr>
          <w:sz w:val="28"/>
          <w:szCs w:val="28"/>
          <w:lang w:val="kk-KZ"/>
        </w:rPr>
        <w:t>–</w:t>
      </w:r>
      <w:r w:rsidR="0024567F" w:rsidRPr="00C37BC2">
        <w:rPr>
          <w:sz w:val="28"/>
          <w:szCs w:val="28"/>
          <w:lang w:val="kk-KZ"/>
        </w:rPr>
        <w:t xml:space="preserve"> Сібе көлдері аумағының термиялық режимнің сипаттамалары</w:t>
      </w:r>
    </w:p>
    <w:p w14:paraId="3A87DFF9" w14:textId="77777777" w:rsidR="0024567F" w:rsidRPr="00BC1A7C" w:rsidRDefault="0024567F" w:rsidP="0039465F">
      <w:pPr>
        <w:pStyle w:val="a7"/>
        <w:spacing w:line="240" w:lineRule="auto"/>
        <w:ind w:firstLine="709"/>
        <w:jc w:val="both"/>
        <w:rPr>
          <w:sz w:val="16"/>
          <w:szCs w:val="16"/>
          <w:lang w:val="kk-KZ"/>
        </w:rPr>
      </w:pPr>
    </w:p>
    <w:tbl>
      <w:tblPr>
        <w:tblStyle w:val="a5"/>
        <w:tblW w:w="9631" w:type="dxa"/>
        <w:tblInd w:w="136" w:type="dxa"/>
        <w:tblLayout w:type="fixed"/>
        <w:tblLook w:val="04A0" w:firstRow="1" w:lastRow="0" w:firstColumn="1" w:lastColumn="0" w:noHBand="0" w:noVBand="1"/>
      </w:tblPr>
      <w:tblGrid>
        <w:gridCol w:w="5054"/>
        <w:gridCol w:w="2491"/>
        <w:gridCol w:w="2086"/>
      </w:tblGrid>
      <w:tr w:rsidR="0024567F" w:rsidRPr="00C37BC2" w14:paraId="0582F126" w14:textId="77777777" w:rsidTr="00BC1A7C">
        <w:trPr>
          <w:trHeight w:val="322"/>
        </w:trPr>
        <w:tc>
          <w:tcPr>
            <w:tcW w:w="5054" w:type="dxa"/>
            <w:vMerge w:val="restart"/>
            <w:vAlign w:val="center"/>
          </w:tcPr>
          <w:p w14:paraId="09A83458" w14:textId="77777777" w:rsidR="0024567F" w:rsidRPr="00BC1A7C" w:rsidRDefault="0024567F"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Параметрлер</w:t>
            </w:r>
          </w:p>
        </w:tc>
        <w:tc>
          <w:tcPr>
            <w:tcW w:w="2491" w:type="dxa"/>
            <w:vMerge w:val="restart"/>
            <w:vAlign w:val="center"/>
          </w:tcPr>
          <w:p w14:paraId="14ECC221" w14:textId="2D4F3844" w:rsidR="0024567F" w:rsidRPr="00BC1A7C" w:rsidRDefault="0024567F"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Термиялық режимнің сипаттамалары</w:t>
            </w:r>
          </w:p>
        </w:tc>
        <w:tc>
          <w:tcPr>
            <w:tcW w:w="2086" w:type="dxa"/>
            <w:vMerge w:val="restart"/>
            <w:vAlign w:val="center"/>
          </w:tcPr>
          <w:p w14:paraId="59E01B44" w14:textId="77777777" w:rsidR="0024567F" w:rsidRPr="00BC1A7C" w:rsidRDefault="0024567F"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Әсер ету режимі</w:t>
            </w:r>
          </w:p>
        </w:tc>
      </w:tr>
      <w:tr w:rsidR="0024567F" w:rsidRPr="00C37BC2" w14:paraId="6C77D77C" w14:textId="77777777" w:rsidTr="00BC1A7C">
        <w:trPr>
          <w:trHeight w:val="322"/>
        </w:trPr>
        <w:tc>
          <w:tcPr>
            <w:tcW w:w="5054" w:type="dxa"/>
            <w:vMerge/>
            <w:tcBorders>
              <w:bottom w:val="single" w:sz="4" w:space="0" w:color="auto"/>
            </w:tcBorders>
          </w:tcPr>
          <w:p w14:paraId="0B69F26F" w14:textId="77777777" w:rsidR="0024567F" w:rsidRPr="00BC1A7C" w:rsidRDefault="0024567F" w:rsidP="00BC1A7C">
            <w:pPr>
              <w:jc w:val="center"/>
              <w:rPr>
                <w:rFonts w:ascii="Times New Roman" w:hAnsi="Times New Roman" w:cs="Times New Roman"/>
                <w:sz w:val="24"/>
                <w:szCs w:val="24"/>
                <w:lang w:val="kk-KZ"/>
              </w:rPr>
            </w:pPr>
          </w:p>
        </w:tc>
        <w:tc>
          <w:tcPr>
            <w:tcW w:w="2491" w:type="dxa"/>
            <w:vMerge/>
            <w:tcBorders>
              <w:bottom w:val="single" w:sz="4" w:space="0" w:color="auto"/>
            </w:tcBorders>
          </w:tcPr>
          <w:p w14:paraId="7A864591" w14:textId="77777777" w:rsidR="0024567F" w:rsidRPr="00BC1A7C" w:rsidRDefault="0024567F" w:rsidP="00BC1A7C">
            <w:pPr>
              <w:pStyle w:val="61"/>
              <w:shd w:val="clear" w:color="auto" w:fill="auto"/>
              <w:spacing w:line="240" w:lineRule="auto"/>
              <w:jc w:val="center"/>
              <w:rPr>
                <w:lang w:val="kk-KZ"/>
              </w:rPr>
            </w:pPr>
          </w:p>
        </w:tc>
        <w:tc>
          <w:tcPr>
            <w:tcW w:w="2086" w:type="dxa"/>
            <w:vMerge/>
            <w:tcBorders>
              <w:bottom w:val="single" w:sz="4" w:space="0" w:color="auto"/>
            </w:tcBorders>
          </w:tcPr>
          <w:p w14:paraId="0C27C331" w14:textId="77777777" w:rsidR="0024567F" w:rsidRPr="00BC1A7C" w:rsidRDefault="0024567F" w:rsidP="00BC1A7C">
            <w:pPr>
              <w:pStyle w:val="61"/>
              <w:shd w:val="clear" w:color="auto" w:fill="auto"/>
              <w:spacing w:line="240" w:lineRule="auto"/>
              <w:jc w:val="center"/>
              <w:rPr>
                <w:lang w:val="kk-KZ"/>
              </w:rPr>
            </w:pPr>
          </w:p>
        </w:tc>
      </w:tr>
      <w:tr w:rsidR="0024567F" w:rsidRPr="00C37BC2" w14:paraId="20B24A50" w14:textId="77777777" w:rsidTr="00BC1A7C">
        <w:tc>
          <w:tcPr>
            <w:tcW w:w="5054" w:type="dxa"/>
            <w:tcBorders>
              <w:top w:val="single" w:sz="4" w:space="0" w:color="auto"/>
              <w:bottom w:val="single" w:sz="4" w:space="0" w:color="auto"/>
              <w:right w:val="single" w:sz="4" w:space="0" w:color="auto"/>
            </w:tcBorders>
          </w:tcPr>
          <w:p w14:paraId="4C92A216" w14:textId="77777777" w:rsidR="0024567F" w:rsidRPr="00BC1A7C" w:rsidRDefault="0024567F" w:rsidP="00BC1A7C">
            <w:pPr>
              <w:pStyle w:val="61"/>
              <w:shd w:val="clear" w:color="auto" w:fill="auto"/>
              <w:spacing w:line="240" w:lineRule="auto"/>
              <w:jc w:val="left"/>
              <w:rPr>
                <w:lang w:val="kk-KZ"/>
              </w:rPr>
            </w:pPr>
            <w:r w:rsidRPr="00BC1A7C">
              <w:rPr>
                <w:lang w:val="kk-KZ"/>
              </w:rPr>
              <w:t xml:space="preserve">Жылумен қамтамасыз етулу: жылы кезеңде жайлы жағдайлардың қайталануы (%) </w:t>
            </w:r>
          </w:p>
        </w:tc>
        <w:tc>
          <w:tcPr>
            <w:tcW w:w="2491" w:type="dxa"/>
            <w:tcBorders>
              <w:top w:val="single" w:sz="4" w:space="0" w:color="auto"/>
              <w:left w:val="single" w:sz="4" w:space="0" w:color="auto"/>
              <w:bottom w:val="single" w:sz="4" w:space="0" w:color="auto"/>
              <w:right w:val="single" w:sz="4" w:space="0" w:color="auto"/>
            </w:tcBorders>
          </w:tcPr>
          <w:p w14:paraId="30611184" w14:textId="77777777" w:rsidR="0024567F" w:rsidRPr="00BC1A7C" w:rsidRDefault="0024567F" w:rsidP="00BC1A7C">
            <w:pPr>
              <w:pStyle w:val="61"/>
              <w:shd w:val="clear" w:color="auto" w:fill="auto"/>
              <w:spacing w:line="240" w:lineRule="auto"/>
              <w:jc w:val="center"/>
              <w:rPr>
                <w:lang w:val="kk-KZ"/>
              </w:rPr>
            </w:pPr>
            <w:r w:rsidRPr="00BC1A7C">
              <w:rPr>
                <w:lang w:val="kk-KZ"/>
              </w:rPr>
              <w:t>14,6</w:t>
            </w:r>
          </w:p>
        </w:tc>
        <w:tc>
          <w:tcPr>
            <w:tcW w:w="2086" w:type="dxa"/>
            <w:tcBorders>
              <w:top w:val="single" w:sz="4" w:space="0" w:color="auto"/>
              <w:left w:val="single" w:sz="4" w:space="0" w:color="auto"/>
              <w:bottom w:val="single" w:sz="4" w:space="0" w:color="auto"/>
            </w:tcBorders>
          </w:tcPr>
          <w:p w14:paraId="16E9C188" w14:textId="77777777" w:rsidR="0024567F" w:rsidRPr="00BC1A7C" w:rsidRDefault="0024567F" w:rsidP="00BC1A7C">
            <w:pPr>
              <w:pStyle w:val="61"/>
              <w:shd w:val="clear" w:color="auto" w:fill="auto"/>
              <w:spacing w:line="240" w:lineRule="auto"/>
              <w:jc w:val="center"/>
              <w:rPr>
                <w:lang w:val="kk-KZ"/>
              </w:rPr>
            </w:pPr>
            <w:r w:rsidRPr="00BC1A7C">
              <w:rPr>
                <w:lang w:val="kk-KZ"/>
              </w:rPr>
              <w:t>жаттықтырғыш</w:t>
            </w:r>
          </w:p>
        </w:tc>
      </w:tr>
      <w:tr w:rsidR="0024567F" w:rsidRPr="00C37BC2" w14:paraId="51F6185E" w14:textId="77777777" w:rsidTr="00BC1A7C">
        <w:tc>
          <w:tcPr>
            <w:tcW w:w="5054" w:type="dxa"/>
            <w:tcBorders>
              <w:top w:val="single" w:sz="4" w:space="0" w:color="auto"/>
              <w:bottom w:val="single" w:sz="4" w:space="0" w:color="auto"/>
              <w:right w:val="single" w:sz="4" w:space="0" w:color="auto"/>
            </w:tcBorders>
          </w:tcPr>
          <w:p w14:paraId="72D9929C" w14:textId="77777777" w:rsidR="0024567F" w:rsidRPr="00BC1A7C" w:rsidRDefault="0024567F" w:rsidP="00BC1A7C">
            <w:pPr>
              <w:pStyle w:val="61"/>
              <w:shd w:val="clear" w:color="auto" w:fill="auto"/>
              <w:spacing w:line="240" w:lineRule="auto"/>
              <w:rPr>
                <w:lang w:val="kk-KZ"/>
              </w:rPr>
            </w:pPr>
            <w:r w:rsidRPr="00BC1A7C">
              <w:rPr>
                <w:lang w:val="kk-KZ"/>
              </w:rPr>
              <w:t>Суға шомылу маусымының ұзақтығы (күндер)</w:t>
            </w:r>
          </w:p>
        </w:tc>
        <w:tc>
          <w:tcPr>
            <w:tcW w:w="2491" w:type="dxa"/>
            <w:tcBorders>
              <w:top w:val="single" w:sz="4" w:space="0" w:color="auto"/>
              <w:left w:val="single" w:sz="4" w:space="0" w:color="auto"/>
              <w:bottom w:val="single" w:sz="4" w:space="0" w:color="auto"/>
              <w:right w:val="single" w:sz="4" w:space="0" w:color="auto"/>
            </w:tcBorders>
          </w:tcPr>
          <w:p w14:paraId="1FDA69AD" w14:textId="77777777" w:rsidR="0024567F" w:rsidRPr="00BC1A7C" w:rsidRDefault="0024567F" w:rsidP="00BC1A7C">
            <w:pPr>
              <w:pStyle w:val="61"/>
              <w:shd w:val="clear" w:color="auto" w:fill="auto"/>
              <w:spacing w:line="240" w:lineRule="auto"/>
              <w:jc w:val="center"/>
              <w:rPr>
                <w:lang w:val="kk-KZ"/>
              </w:rPr>
            </w:pPr>
            <w:r w:rsidRPr="00BC1A7C">
              <w:rPr>
                <w:lang w:val="kk-KZ"/>
              </w:rPr>
              <w:t>60-61</w:t>
            </w:r>
          </w:p>
        </w:tc>
        <w:tc>
          <w:tcPr>
            <w:tcW w:w="2086" w:type="dxa"/>
            <w:tcBorders>
              <w:top w:val="single" w:sz="4" w:space="0" w:color="auto"/>
              <w:left w:val="single" w:sz="4" w:space="0" w:color="auto"/>
              <w:bottom w:val="single" w:sz="4" w:space="0" w:color="auto"/>
            </w:tcBorders>
          </w:tcPr>
          <w:p w14:paraId="1914E732" w14:textId="77777777" w:rsidR="0024567F" w:rsidRPr="00BC1A7C" w:rsidRDefault="0024567F" w:rsidP="00BC1A7C">
            <w:pPr>
              <w:pStyle w:val="61"/>
              <w:shd w:val="clear" w:color="auto" w:fill="auto"/>
              <w:spacing w:line="240" w:lineRule="auto"/>
              <w:jc w:val="center"/>
              <w:rPr>
                <w:lang w:val="kk-KZ"/>
              </w:rPr>
            </w:pPr>
            <w:r w:rsidRPr="00BC1A7C">
              <w:rPr>
                <w:lang w:val="kk-KZ"/>
              </w:rPr>
              <w:t>жаттықтырғыш</w:t>
            </w:r>
          </w:p>
        </w:tc>
      </w:tr>
      <w:tr w:rsidR="0024567F" w:rsidRPr="00C37BC2" w14:paraId="5C77B88E" w14:textId="77777777" w:rsidTr="00BC1A7C">
        <w:tc>
          <w:tcPr>
            <w:tcW w:w="5054" w:type="dxa"/>
            <w:tcBorders>
              <w:top w:val="single" w:sz="4" w:space="0" w:color="auto"/>
              <w:bottom w:val="single" w:sz="4" w:space="0" w:color="auto"/>
              <w:right w:val="single" w:sz="4" w:space="0" w:color="auto"/>
            </w:tcBorders>
          </w:tcPr>
          <w:p w14:paraId="6911B89F" w14:textId="77777777" w:rsidR="0024567F" w:rsidRPr="00BC1A7C" w:rsidRDefault="0024567F" w:rsidP="00BC1A7C">
            <w:pPr>
              <w:pStyle w:val="61"/>
              <w:shd w:val="clear" w:color="auto" w:fill="auto"/>
              <w:spacing w:line="240" w:lineRule="auto"/>
              <w:rPr>
                <w:lang w:val="kk-KZ"/>
              </w:rPr>
            </w:pPr>
            <w:r w:rsidRPr="00BC1A7C">
              <w:rPr>
                <w:lang w:val="kk-KZ"/>
              </w:rPr>
              <w:t xml:space="preserve">Аязсыз кезең ұзақтығы (күндер) </w:t>
            </w:r>
          </w:p>
        </w:tc>
        <w:tc>
          <w:tcPr>
            <w:tcW w:w="2491" w:type="dxa"/>
            <w:tcBorders>
              <w:top w:val="single" w:sz="4" w:space="0" w:color="auto"/>
              <w:left w:val="single" w:sz="4" w:space="0" w:color="auto"/>
              <w:bottom w:val="single" w:sz="4" w:space="0" w:color="auto"/>
              <w:right w:val="single" w:sz="4" w:space="0" w:color="auto"/>
            </w:tcBorders>
          </w:tcPr>
          <w:p w14:paraId="67E489DF" w14:textId="77777777" w:rsidR="0024567F" w:rsidRPr="00BC1A7C" w:rsidRDefault="0024567F" w:rsidP="00BC1A7C">
            <w:pPr>
              <w:pStyle w:val="61"/>
              <w:shd w:val="clear" w:color="auto" w:fill="auto"/>
              <w:spacing w:line="240" w:lineRule="auto"/>
              <w:jc w:val="center"/>
              <w:rPr>
                <w:lang w:val="kk-KZ"/>
              </w:rPr>
            </w:pPr>
            <w:r w:rsidRPr="00BC1A7C">
              <w:rPr>
                <w:lang w:val="kk-KZ"/>
              </w:rPr>
              <w:t>125</w:t>
            </w:r>
          </w:p>
        </w:tc>
        <w:tc>
          <w:tcPr>
            <w:tcW w:w="2086" w:type="dxa"/>
            <w:tcBorders>
              <w:top w:val="single" w:sz="4" w:space="0" w:color="auto"/>
              <w:left w:val="single" w:sz="4" w:space="0" w:color="auto"/>
              <w:bottom w:val="single" w:sz="4" w:space="0" w:color="auto"/>
            </w:tcBorders>
          </w:tcPr>
          <w:p w14:paraId="458A0F3F" w14:textId="77777777" w:rsidR="0024567F" w:rsidRPr="00BC1A7C" w:rsidRDefault="0024567F" w:rsidP="00BC1A7C">
            <w:pPr>
              <w:pStyle w:val="61"/>
              <w:shd w:val="clear" w:color="auto" w:fill="auto"/>
              <w:spacing w:line="240" w:lineRule="auto"/>
              <w:jc w:val="center"/>
              <w:rPr>
                <w:lang w:val="kk-KZ"/>
              </w:rPr>
            </w:pPr>
            <w:r w:rsidRPr="00BC1A7C">
              <w:rPr>
                <w:lang w:val="kk-KZ"/>
              </w:rPr>
              <w:t>жаттықтырғыш</w:t>
            </w:r>
          </w:p>
        </w:tc>
      </w:tr>
    </w:tbl>
    <w:p w14:paraId="37D9EE9F" w14:textId="77777777" w:rsidR="00562353" w:rsidRPr="00CC1E7F" w:rsidRDefault="00562353" w:rsidP="0039465F">
      <w:pPr>
        <w:pStyle w:val="a7"/>
        <w:shd w:val="clear" w:color="auto" w:fill="auto"/>
        <w:spacing w:line="240" w:lineRule="auto"/>
        <w:ind w:firstLine="709"/>
        <w:jc w:val="both"/>
        <w:rPr>
          <w:sz w:val="28"/>
          <w:szCs w:val="28"/>
          <w:lang w:val="kk-KZ"/>
        </w:rPr>
      </w:pPr>
    </w:p>
    <w:p w14:paraId="324B3793" w14:textId="09ECDEB9" w:rsidR="00507E57" w:rsidRPr="00CC1E7F" w:rsidRDefault="00507E57" w:rsidP="0039465F">
      <w:pPr>
        <w:pStyle w:val="a7"/>
        <w:shd w:val="clear" w:color="auto" w:fill="auto"/>
        <w:spacing w:line="240" w:lineRule="auto"/>
        <w:ind w:firstLine="709"/>
        <w:jc w:val="both"/>
        <w:rPr>
          <w:sz w:val="28"/>
          <w:szCs w:val="28"/>
          <w:lang w:val="kk-KZ"/>
        </w:rPr>
      </w:pPr>
      <w:r w:rsidRPr="00CC1E7F">
        <w:rPr>
          <w:sz w:val="28"/>
          <w:szCs w:val="28"/>
          <w:lang w:val="kk-KZ"/>
        </w:rPr>
        <w:t>Рекреация үшін климаттық жағдайлардың қолайлылығын бағалауды биоклиматтық индекстердің көмегімен жүргізуге болады [</w:t>
      </w:r>
      <w:r w:rsidR="001F59D9" w:rsidRPr="00CC1E7F">
        <w:rPr>
          <w:sz w:val="28"/>
          <w:szCs w:val="28"/>
          <w:lang w:val="kk-KZ"/>
        </w:rPr>
        <w:t>114</w:t>
      </w:r>
      <w:r w:rsidR="00704985" w:rsidRPr="00CC1E7F">
        <w:rPr>
          <w:sz w:val="28"/>
          <w:szCs w:val="28"/>
          <w:lang w:val="kk-KZ"/>
        </w:rPr>
        <w:t xml:space="preserve">,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w:t>
      </w:r>
      <w:r w:rsidR="00704985" w:rsidRPr="00CC1E7F">
        <w:rPr>
          <w:sz w:val="28"/>
          <w:szCs w:val="28"/>
          <w:lang w:val="kk-KZ"/>
        </w:rPr>
        <w:t>74-</w:t>
      </w:r>
      <w:r w:rsidR="00CC1E7F" w:rsidRPr="00CC1E7F">
        <w:rPr>
          <w:sz w:val="28"/>
          <w:szCs w:val="28"/>
          <w:lang w:val="kk-KZ"/>
        </w:rPr>
        <w:t>79</w:t>
      </w:r>
      <w:r w:rsidR="00704985" w:rsidRPr="00CC1E7F">
        <w:rPr>
          <w:sz w:val="28"/>
          <w:szCs w:val="28"/>
          <w:lang w:val="kk-KZ"/>
        </w:rPr>
        <w:t xml:space="preserve">; 115,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w:t>
      </w:r>
      <w:r w:rsidR="00704985" w:rsidRPr="00CC1E7F">
        <w:rPr>
          <w:sz w:val="28"/>
          <w:szCs w:val="28"/>
          <w:lang w:val="kk-KZ"/>
        </w:rPr>
        <w:t>82-8</w:t>
      </w:r>
      <w:r w:rsidR="00CC1E7F" w:rsidRPr="00CC1E7F">
        <w:rPr>
          <w:sz w:val="28"/>
          <w:szCs w:val="28"/>
          <w:lang w:val="kk-KZ"/>
        </w:rPr>
        <w:t>8</w:t>
      </w:r>
      <w:r w:rsidR="00F065B5" w:rsidRPr="00CC1E7F">
        <w:rPr>
          <w:sz w:val="28"/>
          <w:szCs w:val="28"/>
          <w:lang w:val="kk-KZ"/>
        </w:rPr>
        <w:t xml:space="preserve">; 116,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w:t>
      </w:r>
      <w:r w:rsidR="00F065B5" w:rsidRPr="00CC1E7F">
        <w:rPr>
          <w:sz w:val="28"/>
          <w:szCs w:val="28"/>
          <w:lang w:val="kk-KZ"/>
        </w:rPr>
        <w:t>13-22</w:t>
      </w:r>
      <w:r w:rsidR="00053CE2" w:rsidRPr="00CC1E7F">
        <w:rPr>
          <w:sz w:val="28"/>
          <w:szCs w:val="28"/>
          <w:lang w:val="kk-KZ"/>
        </w:rPr>
        <w:t xml:space="preserve">; </w:t>
      </w:r>
      <w:r w:rsidR="001F59D9" w:rsidRPr="00CC1E7F">
        <w:rPr>
          <w:sz w:val="28"/>
          <w:szCs w:val="28"/>
          <w:lang w:val="kk-KZ"/>
        </w:rPr>
        <w:t>117</w:t>
      </w:r>
      <w:r w:rsidR="00F065B5" w:rsidRPr="00CC1E7F">
        <w:rPr>
          <w:sz w:val="28"/>
          <w:szCs w:val="28"/>
          <w:lang w:val="kk-KZ"/>
        </w:rPr>
        <w:t xml:space="preserve">,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w:t>
      </w:r>
      <w:r w:rsidR="00F065B5" w:rsidRPr="00CC1E7F">
        <w:rPr>
          <w:sz w:val="28"/>
          <w:szCs w:val="28"/>
          <w:lang w:val="kk-KZ"/>
        </w:rPr>
        <w:t>8</w:t>
      </w:r>
      <w:r w:rsidR="00CC1E7F" w:rsidRPr="00CC1E7F">
        <w:rPr>
          <w:sz w:val="28"/>
          <w:szCs w:val="28"/>
          <w:lang w:val="kk-KZ"/>
        </w:rPr>
        <w:t>0</w:t>
      </w:r>
      <w:r w:rsidRPr="00CC1E7F">
        <w:rPr>
          <w:sz w:val="28"/>
          <w:szCs w:val="28"/>
          <w:lang w:val="kk-KZ"/>
        </w:rPr>
        <w:t>]. Биоклиматтық индекстер теңдеулері негізінен ауа температурасы мен ылғалдылығын, жел жылдамдығын қамтиды:</w:t>
      </w:r>
    </w:p>
    <w:p w14:paraId="0A9FE037" w14:textId="019057C9"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Қозғалмайтын ауаның тиімді температурасы (ТТ) келесі </w:t>
      </w:r>
      <w:r w:rsidR="00BC1A7C">
        <w:rPr>
          <w:sz w:val="28"/>
          <w:szCs w:val="28"/>
          <w:lang w:val="kk-KZ"/>
        </w:rPr>
        <w:t xml:space="preserve">(2.1) </w:t>
      </w:r>
      <w:r w:rsidRPr="00C37BC2">
        <w:rPr>
          <w:sz w:val="28"/>
          <w:szCs w:val="28"/>
          <w:lang w:val="kk-KZ"/>
        </w:rPr>
        <w:t>формула бойынша есептеледі:</w:t>
      </w:r>
    </w:p>
    <w:p w14:paraId="32696158" w14:textId="77777777" w:rsidR="00507E57" w:rsidRPr="00C37BC2" w:rsidRDefault="00507E57" w:rsidP="0039465F">
      <w:pPr>
        <w:pStyle w:val="a7"/>
        <w:shd w:val="clear" w:color="auto" w:fill="auto"/>
        <w:spacing w:line="240" w:lineRule="auto"/>
        <w:ind w:firstLine="709"/>
        <w:jc w:val="both"/>
        <w:rPr>
          <w:sz w:val="28"/>
          <w:szCs w:val="28"/>
          <w:lang w:val="kk-KZ"/>
        </w:rPr>
      </w:pPr>
    </w:p>
    <w:p w14:paraId="0FC82BC3" w14:textId="4346C005" w:rsidR="00507E57" w:rsidRPr="00C37BC2" w:rsidRDefault="00507E57" w:rsidP="00BC1A7C">
      <w:pPr>
        <w:spacing w:after="0" w:line="240" w:lineRule="auto"/>
        <w:ind w:firstLine="3261"/>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ТТ=t</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0,4(t</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10) (1</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f/100)                  </w:t>
      </w:r>
      <w:r w:rsidR="00DE3EDA"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 (</w:t>
      </w:r>
      <w:r w:rsidR="00521E01"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1)</w:t>
      </w:r>
    </w:p>
    <w:p w14:paraId="0D439390" w14:textId="77777777" w:rsidR="00507E57" w:rsidRPr="00C37BC2" w:rsidRDefault="00507E57" w:rsidP="0039465F">
      <w:pPr>
        <w:spacing w:after="0" w:line="240" w:lineRule="auto"/>
        <w:ind w:firstLine="709"/>
        <w:jc w:val="right"/>
        <w:rPr>
          <w:rFonts w:ascii="Times New Roman" w:hAnsi="Times New Roman" w:cs="Times New Roman"/>
          <w:sz w:val="28"/>
          <w:szCs w:val="28"/>
          <w:lang w:val="kk-KZ"/>
        </w:rPr>
      </w:pPr>
    </w:p>
    <w:p w14:paraId="58CD8E31" w14:textId="77777777" w:rsidR="00BC1A7C" w:rsidRDefault="00BC1A7C" w:rsidP="00BC1A7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w:r w:rsidR="00507E57" w:rsidRPr="00C37BC2">
        <w:rPr>
          <w:rFonts w:ascii="Times New Roman" w:hAnsi="Times New Roman" w:cs="Times New Roman"/>
          <w:sz w:val="28"/>
          <w:szCs w:val="28"/>
          <w:lang w:val="kk-KZ"/>
        </w:rPr>
        <w:t xml:space="preserve">f – ауаның салыстырмалы ылғалдылығы; </w:t>
      </w:r>
    </w:p>
    <w:p w14:paraId="7480A5DE" w14:textId="60D4D4C0" w:rsidR="00507E57" w:rsidRPr="00C37BC2" w:rsidRDefault="00507E57" w:rsidP="00BC1A7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t – ауа температурасы, </w:t>
      </w:r>
      <w:r w:rsidRPr="00C37BC2">
        <w:rPr>
          <w:rFonts w:ascii="Times New Roman" w:hAnsi="Times New Roman" w:cs="Times New Roman"/>
          <w:sz w:val="28"/>
          <w:szCs w:val="28"/>
          <w:vertAlign w:val="superscript"/>
          <w:lang w:val="kk-KZ"/>
        </w:rPr>
        <w:t>о</w:t>
      </w:r>
      <w:r w:rsidRPr="00C37BC2">
        <w:rPr>
          <w:rFonts w:ascii="Times New Roman" w:hAnsi="Times New Roman" w:cs="Times New Roman"/>
          <w:sz w:val="28"/>
          <w:szCs w:val="28"/>
          <w:lang w:val="kk-KZ"/>
        </w:rPr>
        <w:t>С.</w:t>
      </w:r>
    </w:p>
    <w:p w14:paraId="06683C73" w14:textId="3743469A"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ТТ бойынша климаттың жайлылығын бағалау үшін </w:t>
      </w:r>
      <w:r w:rsidR="00A94B93"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w:t>
      </w:r>
      <w:r w:rsidR="00AF3C92" w:rsidRPr="00C37BC2">
        <w:rPr>
          <w:rFonts w:ascii="Times New Roman" w:hAnsi="Times New Roman" w:cs="Times New Roman"/>
          <w:sz w:val="28"/>
          <w:szCs w:val="28"/>
          <w:lang w:val="kk-KZ"/>
        </w:rPr>
        <w:t>6</w:t>
      </w:r>
      <w:r w:rsidRPr="00C37BC2">
        <w:rPr>
          <w:rFonts w:ascii="Times New Roman" w:hAnsi="Times New Roman" w:cs="Times New Roman"/>
          <w:sz w:val="28"/>
          <w:szCs w:val="28"/>
          <w:lang w:val="kk-KZ"/>
        </w:rPr>
        <w:t>-кестеде келтірілген өлшемдер қолданылады.</w:t>
      </w:r>
    </w:p>
    <w:p w14:paraId="094D01E8" w14:textId="5FF2B99E" w:rsidR="00F66224" w:rsidRPr="00C37BC2" w:rsidRDefault="00F6622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Эквивалентті-тиімді температура (ЭТТ) – желдің әсерін ескере отырып, жылу сезімталдығының көрсеткіші келесі </w:t>
      </w:r>
      <w:r w:rsidR="00BC1A7C">
        <w:rPr>
          <w:rFonts w:ascii="Times New Roman" w:hAnsi="Times New Roman" w:cs="Times New Roman"/>
          <w:sz w:val="28"/>
          <w:szCs w:val="28"/>
          <w:lang w:val="kk-KZ"/>
        </w:rPr>
        <w:t xml:space="preserve">(2.2) </w:t>
      </w:r>
      <w:r w:rsidRPr="00C37BC2">
        <w:rPr>
          <w:rFonts w:ascii="Times New Roman" w:hAnsi="Times New Roman" w:cs="Times New Roman"/>
          <w:sz w:val="28"/>
          <w:szCs w:val="28"/>
          <w:lang w:val="kk-KZ"/>
        </w:rPr>
        <w:t>формула бойынша есептелді:</w:t>
      </w:r>
    </w:p>
    <w:p w14:paraId="6A4ECC10" w14:textId="77777777" w:rsidR="00F66224" w:rsidRPr="00C37BC2" w:rsidRDefault="00F66224" w:rsidP="0039465F">
      <w:pPr>
        <w:spacing w:after="0" w:line="240" w:lineRule="auto"/>
        <w:ind w:firstLine="709"/>
        <w:jc w:val="both"/>
        <w:rPr>
          <w:rFonts w:ascii="Times New Roman" w:hAnsi="Times New Roman" w:cs="Times New Roman"/>
          <w:sz w:val="28"/>
          <w:szCs w:val="28"/>
          <w:lang w:val="kk-KZ"/>
        </w:rPr>
      </w:pPr>
    </w:p>
    <w:bookmarkStart w:id="33" w:name="_MON_1613756088"/>
    <w:bookmarkEnd w:id="33"/>
    <w:p w14:paraId="6BF77726" w14:textId="6BB9F181" w:rsidR="00F66224" w:rsidRPr="00C37BC2" w:rsidRDefault="00BC1A7C" w:rsidP="00BC1A7C">
      <w:pPr>
        <w:spacing w:after="0" w:line="240" w:lineRule="auto"/>
        <w:ind w:firstLine="284"/>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object w:dxaOrig="8530" w:dyaOrig="997" w14:anchorId="55E690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50.25pt" o:ole="">
            <v:imagedata r:id="rId19" o:title=""/>
          </v:shape>
          <o:OLEObject Type="Embed" ProgID="Word.Document.12" ShapeID="_x0000_i1025" DrawAspect="Content" ObjectID="_1715431451" r:id="rId20">
            <o:FieldCodes>\s</o:FieldCodes>
          </o:OLEObject>
        </w:object>
      </w:r>
      <w:r>
        <w:rPr>
          <w:rFonts w:ascii="Times New Roman" w:hAnsi="Times New Roman" w:cs="Times New Roman"/>
          <w:sz w:val="28"/>
          <w:szCs w:val="28"/>
          <w:lang w:val="kk-KZ"/>
        </w:rPr>
        <w:t xml:space="preserve"> (2.2)</w:t>
      </w:r>
    </w:p>
    <w:p w14:paraId="7DC7C381" w14:textId="77777777" w:rsidR="00BC1A7C" w:rsidRDefault="00BC1A7C" w:rsidP="0039465F">
      <w:pPr>
        <w:spacing w:after="0" w:line="240" w:lineRule="auto"/>
        <w:ind w:firstLine="709"/>
        <w:jc w:val="both"/>
        <w:rPr>
          <w:rFonts w:ascii="Times New Roman" w:hAnsi="Times New Roman" w:cs="Times New Roman"/>
          <w:sz w:val="28"/>
          <w:szCs w:val="28"/>
          <w:lang w:val="kk-KZ"/>
        </w:rPr>
      </w:pPr>
    </w:p>
    <w:p w14:paraId="2F7B3286" w14:textId="77777777" w:rsidR="00BC1A7C" w:rsidRDefault="00BC1A7C" w:rsidP="00BC1A7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F66224" w:rsidRPr="00C37BC2">
        <w:rPr>
          <w:rFonts w:ascii="Times New Roman" w:hAnsi="Times New Roman" w:cs="Times New Roman"/>
          <w:sz w:val="28"/>
          <w:szCs w:val="28"/>
          <w:lang w:val="kk-KZ"/>
        </w:rPr>
        <w:t xml:space="preserve"> t – ауа температурасы, </w:t>
      </w:r>
      <w:r w:rsidR="00F66224" w:rsidRPr="00C37BC2">
        <w:rPr>
          <w:rFonts w:ascii="Times New Roman" w:hAnsi="Times New Roman" w:cs="Times New Roman"/>
          <w:sz w:val="28"/>
          <w:szCs w:val="28"/>
          <w:vertAlign w:val="superscript"/>
          <w:lang w:val="kk-KZ"/>
        </w:rPr>
        <w:t>о</w:t>
      </w:r>
      <w:r w:rsidR="00F66224" w:rsidRPr="00C37BC2">
        <w:rPr>
          <w:rFonts w:ascii="Times New Roman" w:hAnsi="Times New Roman" w:cs="Times New Roman"/>
          <w:sz w:val="28"/>
          <w:szCs w:val="28"/>
          <w:lang w:val="kk-KZ"/>
        </w:rPr>
        <w:t xml:space="preserve">С; </w:t>
      </w:r>
    </w:p>
    <w:p w14:paraId="619CA8AB" w14:textId="77777777" w:rsidR="00BC1A7C" w:rsidRDefault="00F66224" w:rsidP="00BC1A7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f – салыстырмалы ылғалдылық, %; </w:t>
      </w:r>
    </w:p>
    <w:p w14:paraId="75409BF1" w14:textId="51FFA267" w:rsidR="00F66224" w:rsidRPr="00C37BC2" w:rsidRDefault="00F66224" w:rsidP="00BC1A7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v</w:t>
      </w:r>
      <w:r w:rsidR="00DE3EDA"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w:t>
      </w:r>
      <w:r w:rsidR="00DE3EDA"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жел жылдамдылығы, м/с.</w:t>
      </w:r>
    </w:p>
    <w:p w14:paraId="4AAB5826" w14:textId="77777777" w:rsidR="00F66224" w:rsidRPr="00C37BC2" w:rsidRDefault="00F6622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ЭТТ көлеңкедегі немесе киінген адамның жылу сезімталдығын сипаттайды. Бұл көрсеткіш жылу диапазоны үшін жақсы, салқындату диапазоны үшін – қанағаттанарлық, ал суықтық диапазоны үшін оны болжамды </w:t>
      </w:r>
      <w:r w:rsidRPr="00C37BC2">
        <w:rPr>
          <w:rFonts w:ascii="Times New Roman" w:hAnsi="Times New Roman" w:cs="Times New Roman"/>
          <w:sz w:val="28"/>
          <w:szCs w:val="28"/>
          <w:lang w:val="kk-KZ"/>
        </w:rPr>
        <w:lastRenderedPageBreak/>
        <w:t>өлшем ретінде қарастыруға болады. Көпшілік адамдар үшін жайлы болып ауа температурасының 22,0-23,0°С жылығы және салыстырмалы ылғалдылығы 56% табылады, бұл 18° ЭТТ-ға жақын. ЭТТ-ның шамаларына байланысты салқындату аймағын (1-17°С), жайлылық (17-21°С) және қыздыру аймақтарын (21°С жоғары) бөледі.</w:t>
      </w:r>
    </w:p>
    <w:p w14:paraId="6DCFFF81" w14:textId="5152D636" w:rsidR="00E76430" w:rsidRPr="00C37BC2" w:rsidRDefault="00E76430" w:rsidP="0039465F">
      <w:pPr>
        <w:spacing w:after="0" w:line="240" w:lineRule="auto"/>
        <w:ind w:firstLine="709"/>
        <w:rPr>
          <w:rFonts w:ascii="Times New Roman" w:hAnsi="Times New Roman" w:cs="Times New Roman"/>
          <w:sz w:val="28"/>
          <w:szCs w:val="28"/>
          <w:lang w:val="kk-KZ"/>
        </w:rPr>
      </w:pPr>
    </w:p>
    <w:p w14:paraId="25460D4A" w14:textId="43843C4A" w:rsidR="00507E57" w:rsidRPr="00C37BC2" w:rsidRDefault="00BC1A7C" w:rsidP="00BC1A7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F128D" w:rsidRPr="00C37BC2">
        <w:rPr>
          <w:rFonts w:ascii="Times New Roman" w:hAnsi="Times New Roman" w:cs="Times New Roman"/>
          <w:sz w:val="28"/>
          <w:szCs w:val="28"/>
          <w:lang w:val="kk-KZ"/>
        </w:rPr>
        <w:t>2.6</w:t>
      </w:r>
      <w:r w:rsidR="00AF3C92" w:rsidRPr="00C37BC2">
        <w:rPr>
          <w:rFonts w:ascii="Times New Roman" w:hAnsi="Times New Roman" w:cs="Times New Roman"/>
          <w:sz w:val="28"/>
          <w:szCs w:val="28"/>
          <w:lang w:val="kk-KZ"/>
        </w:rPr>
        <w:t xml:space="preserve"> </w:t>
      </w:r>
      <w:r w:rsidR="00DE3EDA" w:rsidRPr="00C37BC2">
        <w:rPr>
          <w:rFonts w:ascii="Times New Roman" w:hAnsi="Times New Roman" w:cs="Times New Roman"/>
          <w:sz w:val="28"/>
          <w:szCs w:val="28"/>
          <w:lang w:val="kk-KZ"/>
        </w:rPr>
        <w:t>–</w:t>
      </w:r>
      <w:r w:rsidR="00507E57" w:rsidRPr="00C37BC2">
        <w:rPr>
          <w:rFonts w:ascii="Times New Roman" w:hAnsi="Times New Roman" w:cs="Times New Roman"/>
          <w:sz w:val="28"/>
          <w:szCs w:val="28"/>
          <w:lang w:val="kk-KZ"/>
        </w:rPr>
        <w:t xml:space="preserve"> </w:t>
      </w:r>
      <w:r w:rsidR="001D47A2" w:rsidRPr="00C37BC2">
        <w:rPr>
          <w:rFonts w:ascii="Times New Roman" w:hAnsi="Times New Roman" w:cs="Times New Roman"/>
          <w:sz w:val="28"/>
          <w:szCs w:val="28"/>
          <w:lang w:val="kk-KZ"/>
        </w:rPr>
        <w:t>Ауаның тиімді температурасы бойынша к</w:t>
      </w:r>
      <w:r w:rsidR="00507E57" w:rsidRPr="00C37BC2">
        <w:rPr>
          <w:rFonts w:ascii="Times New Roman" w:hAnsi="Times New Roman" w:cs="Times New Roman"/>
          <w:sz w:val="28"/>
          <w:szCs w:val="28"/>
          <w:lang w:val="kk-KZ"/>
        </w:rPr>
        <w:t xml:space="preserve">лиматтың жайлылығын бағалау критерийлері </w:t>
      </w:r>
    </w:p>
    <w:p w14:paraId="0B789498" w14:textId="77777777" w:rsidR="00507E57" w:rsidRPr="00C37BC2" w:rsidRDefault="00507E57" w:rsidP="0039465F">
      <w:pPr>
        <w:spacing w:after="0" w:line="240" w:lineRule="auto"/>
        <w:ind w:firstLine="709"/>
        <w:jc w:val="center"/>
        <w:rPr>
          <w:rFonts w:ascii="Times New Roman" w:hAnsi="Times New Roman" w:cs="Times New Roman"/>
          <w:sz w:val="16"/>
          <w:szCs w:val="16"/>
          <w:lang w:val="kk-KZ"/>
        </w:rPr>
      </w:pP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1"/>
        <w:gridCol w:w="3991"/>
        <w:gridCol w:w="2999"/>
      </w:tblGrid>
      <w:tr w:rsidR="00507E57" w:rsidRPr="00C37BC2" w14:paraId="28930FAE" w14:textId="77777777" w:rsidTr="00BC1A7C">
        <w:trPr>
          <w:trHeight w:val="540"/>
          <w:jc w:val="center"/>
        </w:trPr>
        <w:tc>
          <w:tcPr>
            <w:tcW w:w="2501" w:type="dxa"/>
            <w:shd w:val="clear" w:color="auto" w:fill="auto"/>
            <w:vAlign w:val="center"/>
          </w:tcPr>
          <w:p w14:paraId="2BE9545A" w14:textId="75F9533D" w:rsidR="00507E57" w:rsidRPr="00BC1A7C" w:rsidRDefault="001D47A2" w:rsidP="00BC1A7C">
            <w:pPr>
              <w:spacing w:after="0" w:line="240" w:lineRule="auto"/>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ТТ диапазоны</w:t>
            </w:r>
            <w:r w:rsidR="00507E57" w:rsidRPr="00BC1A7C">
              <w:rPr>
                <w:rFonts w:ascii="Times New Roman" w:hAnsi="Times New Roman" w:cs="Times New Roman"/>
                <w:sz w:val="24"/>
                <w:szCs w:val="24"/>
                <w:lang w:val="kk-KZ"/>
              </w:rPr>
              <w:t xml:space="preserve">, </w:t>
            </w:r>
            <w:r w:rsidR="00507E57" w:rsidRPr="00BC1A7C">
              <w:rPr>
                <w:rFonts w:ascii="Times New Roman" w:hAnsi="Times New Roman" w:cs="Times New Roman"/>
                <w:sz w:val="24"/>
                <w:szCs w:val="24"/>
                <w:lang w:val="kk-KZ"/>
              </w:rPr>
              <w:sym w:font="Symbol" w:char="F0B0"/>
            </w:r>
            <w:r w:rsidR="00507E57" w:rsidRPr="00BC1A7C">
              <w:rPr>
                <w:rFonts w:ascii="Times New Roman" w:hAnsi="Times New Roman" w:cs="Times New Roman"/>
                <w:sz w:val="24"/>
                <w:szCs w:val="24"/>
                <w:lang w:val="kk-KZ"/>
              </w:rPr>
              <w:t>С</w:t>
            </w:r>
          </w:p>
        </w:tc>
        <w:tc>
          <w:tcPr>
            <w:tcW w:w="3991" w:type="dxa"/>
            <w:shd w:val="clear" w:color="auto" w:fill="auto"/>
            <w:vAlign w:val="center"/>
          </w:tcPr>
          <w:p w14:paraId="3155BEF6" w14:textId="77777777" w:rsidR="00507E57" w:rsidRPr="00BC1A7C" w:rsidRDefault="00507E57" w:rsidP="00BC1A7C">
            <w:pPr>
              <w:spacing w:after="0" w:line="240" w:lineRule="auto"/>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Жылу сезімі</w:t>
            </w:r>
          </w:p>
        </w:tc>
        <w:tc>
          <w:tcPr>
            <w:tcW w:w="2999" w:type="dxa"/>
            <w:shd w:val="clear" w:color="auto" w:fill="auto"/>
            <w:vAlign w:val="center"/>
          </w:tcPr>
          <w:p w14:paraId="418BBB09" w14:textId="77777777" w:rsidR="00507E57" w:rsidRPr="00BC1A7C" w:rsidRDefault="00507E57" w:rsidP="00BC1A7C">
            <w:pPr>
              <w:spacing w:after="0" w:line="240" w:lineRule="auto"/>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Жүктеме</w:t>
            </w:r>
          </w:p>
        </w:tc>
      </w:tr>
      <w:tr w:rsidR="00507E57" w:rsidRPr="00C37BC2" w14:paraId="061D76CA" w14:textId="77777777" w:rsidTr="00BC1A7C">
        <w:trPr>
          <w:trHeight w:val="240"/>
          <w:jc w:val="center"/>
        </w:trPr>
        <w:tc>
          <w:tcPr>
            <w:tcW w:w="2501" w:type="dxa"/>
            <w:shd w:val="clear" w:color="auto" w:fill="auto"/>
            <w:vAlign w:val="center"/>
          </w:tcPr>
          <w:p w14:paraId="2CCD3DA9"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30-дан астам</w:t>
            </w:r>
          </w:p>
        </w:tc>
        <w:tc>
          <w:tcPr>
            <w:tcW w:w="3991" w:type="dxa"/>
            <w:shd w:val="clear" w:color="auto" w:fill="auto"/>
            <w:vAlign w:val="center"/>
          </w:tcPr>
          <w:p w14:paraId="58C33FC1" w14:textId="184DCCAE" w:rsidR="00507E57" w:rsidRPr="00BC1A7C" w:rsidRDefault="001D47A2"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 xml:space="preserve">өте </w:t>
            </w:r>
            <w:r w:rsidR="00507E57" w:rsidRPr="00BC1A7C">
              <w:rPr>
                <w:rFonts w:ascii="Times New Roman" w:hAnsi="Times New Roman" w:cs="Times New Roman"/>
                <w:sz w:val="24"/>
                <w:szCs w:val="24"/>
                <w:lang w:val="kk-KZ"/>
              </w:rPr>
              <w:t>ыстық (дискомфорт)</w:t>
            </w:r>
          </w:p>
        </w:tc>
        <w:tc>
          <w:tcPr>
            <w:tcW w:w="2999" w:type="dxa"/>
            <w:shd w:val="clear" w:color="auto" w:fill="auto"/>
            <w:vAlign w:val="center"/>
          </w:tcPr>
          <w:p w14:paraId="5571B444"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қатты</w:t>
            </w:r>
          </w:p>
        </w:tc>
      </w:tr>
      <w:tr w:rsidR="00507E57" w:rsidRPr="00C37BC2" w14:paraId="6DD205EA" w14:textId="77777777" w:rsidTr="00BC1A7C">
        <w:trPr>
          <w:trHeight w:val="20"/>
          <w:jc w:val="center"/>
        </w:trPr>
        <w:tc>
          <w:tcPr>
            <w:tcW w:w="2501" w:type="dxa"/>
            <w:shd w:val="clear" w:color="auto" w:fill="auto"/>
            <w:vAlign w:val="center"/>
          </w:tcPr>
          <w:p w14:paraId="3362CDF1"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30-24</w:t>
            </w:r>
          </w:p>
        </w:tc>
        <w:tc>
          <w:tcPr>
            <w:tcW w:w="3991" w:type="dxa"/>
            <w:shd w:val="clear" w:color="auto" w:fill="auto"/>
            <w:vAlign w:val="center"/>
          </w:tcPr>
          <w:p w14:paraId="708376FB"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ыстық (жылы субкомфорт)</w:t>
            </w:r>
          </w:p>
        </w:tc>
        <w:tc>
          <w:tcPr>
            <w:tcW w:w="2999" w:type="dxa"/>
            <w:shd w:val="clear" w:color="auto" w:fill="auto"/>
            <w:vAlign w:val="center"/>
          </w:tcPr>
          <w:p w14:paraId="7E78729E"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орташа</w:t>
            </w:r>
          </w:p>
        </w:tc>
      </w:tr>
      <w:tr w:rsidR="00507E57" w:rsidRPr="00C37BC2" w14:paraId="55E4B86F" w14:textId="77777777" w:rsidTr="00BC1A7C">
        <w:trPr>
          <w:trHeight w:val="20"/>
          <w:jc w:val="center"/>
        </w:trPr>
        <w:tc>
          <w:tcPr>
            <w:tcW w:w="2501" w:type="dxa"/>
            <w:shd w:val="clear" w:color="auto" w:fill="auto"/>
            <w:vAlign w:val="center"/>
          </w:tcPr>
          <w:p w14:paraId="2D39DF37"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24-18</w:t>
            </w:r>
          </w:p>
        </w:tc>
        <w:tc>
          <w:tcPr>
            <w:tcW w:w="3991" w:type="dxa"/>
            <w:shd w:val="clear" w:color="auto" w:fill="auto"/>
            <w:vAlign w:val="center"/>
          </w:tcPr>
          <w:p w14:paraId="2035088A"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жылы (жайлы-жылы)</w:t>
            </w:r>
          </w:p>
        </w:tc>
        <w:tc>
          <w:tcPr>
            <w:tcW w:w="2999" w:type="dxa"/>
            <w:vMerge w:val="restart"/>
            <w:shd w:val="clear" w:color="auto" w:fill="auto"/>
            <w:vAlign w:val="center"/>
          </w:tcPr>
          <w:p w14:paraId="2D955B85"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r>
      <w:tr w:rsidR="00507E57" w:rsidRPr="00C37BC2" w14:paraId="6E202137" w14:textId="77777777" w:rsidTr="00BC1A7C">
        <w:trPr>
          <w:trHeight w:val="20"/>
          <w:jc w:val="center"/>
        </w:trPr>
        <w:tc>
          <w:tcPr>
            <w:tcW w:w="2501" w:type="dxa"/>
            <w:shd w:val="clear" w:color="auto" w:fill="auto"/>
            <w:vAlign w:val="center"/>
          </w:tcPr>
          <w:p w14:paraId="4284603A"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18-12</w:t>
            </w:r>
          </w:p>
        </w:tc>
        <w:tc>
          <w:tcPr>
            <w:tcW w:w="3991" w:type="dxa"/>
            <w:shd w:val="clear" w:color="auto" w:fill="auto"/>
            <w:vAlign w:val="center"/>
          </w:tcPr>
          <w:p w14:paraId="6B6C6C1B" w14:textId="2E24A2FA" w:rsidR="00507E57" w:rsidRPr="00BC1A7C" w:rsidRDefault="001D47A2"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 xml:space="preserve">орташа </w:t>
            </w:r>
            <w:r w:rsidR="00507E57" w:rsidRPr="00BC1A7C">
              <w:rPr>
                <w:rFonts w:ascii="Times New Roman" w:hAnsi="Times New Roman" w:cs="Times New Roman"/>
                <w:sz w:val="24"/>
                <w:szCs w:val="24"/>
                <w:lang w:val="kk-KZ"/>
              </w:rPr>
              <w:t>жылы (жайлы-жылы)</w:t>
            </w:r>
          </w:p>
        </w:tc>
        <w:tc>
          <w:tcPr>
            <w:tcW w:w="2999" w:type="dxa"/>
            <w:vMerge/>
            <w:shd w:val="clear" w:color="auto" w:fill="auto"/>
            <w:vAlign w:val="center"/>
          </w:tcPr>
          <w:p w14:paraId="397C3C3F" w14:textId="77777777" w:rsidR="00507E57" w:rsidRPr="00BC1A7C" w:rsidRDefault="00507E57" w:rsidP="00BC1A7C">
            <w:pPr>
              <w:spacing w:after="0" w:line="240" w:lineRule="auto"/>
              <w:rPr>
                <w:rFonts w:ascii="Times New Roman" w:hAnsi="Times New Roman" w:cs="Times New Roman"/>
                <w:sz w:val="24"/>
                <w:szCs w:val="24"/>
                <w:lang w:val="kk-KZ"/>
              </w:rPr>
            </w:pPr>
          </w:p>
        </w:tc>
      </w:tr>
      <w:tr w:rsidR="00507E57" w:rsidRPr="00C37BC2" w14:paraId="126E4DFE" w14:textId="77777777" w:rsidTr="00BC1A7C">
        <w:trPr>
          <w:trHeight w:val="242"/>
          <w:jc w:val="center"/>
        </w:trPr>
        <w:tc>
          <w:tcPr>
            <w:tcW w:w="2501" w:type="dxa"/>
            <w:shd w:val="clear" w:color="auto" w:fill="auto"/>
            <w:vAlign w:val="center"/>
          </w:tcPr>
          <w:p w14:paraId="61A71D23"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12-6</w:t>
            </w:r>
          </w:p>
        </w:tc>
        <w:tc>
          <w:tcPr>
            <w:tcW w:w="3991" w:type="dxa"/>
            <w:shd w:val="clear" w:color="auto" w:fill="auto"/>
            <w:vAlign w:val="center"/>
          </w:tcPr>
          <w:p w14:paraId="63159FC1"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 xml:space="preserve">салқын (салқын субкомфорт) </w:t>
            </w:r>
          </w:p>
        </w:tc>
        <w:tc>
          <w:tcPr>
            <w:tcW w:w="2999" w:type="dxa"/>
            <w:vMerge w:val="restart"/>
            <w:shd w:val="clear" w:color="auto" w:fill="auto"/>
            <w:vAlign w:val="center"/>
          </w:tcPr>
          <w:p w14:paraId="4F9E995C"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орташа</w:t>
            </w:r>
          </w:p>
        </w:tc>
      </w:tr>
      <w:tr w:rsidR="00507E57" w:rsidRPr="00C37BC2" w14:paraId="79072B67" w14:textId="77777777" w:rsidTr="00BC1A7C">
        <w:trPr>
          <w:trHeight w:val="20"/>
          <w:jc w:val="center"/>
        </w:trPr>
        <w:tc>
          <w:tcPr>
            <w:tcW w:w="2501" w:type="dxa"/>
            <w:shd w:val="clear" w:color="auto" w:fill="auto"/>
            <w:vAlign w:val="center"/>
          </w:tcPr>
          <w:p w14:paraId="2CB2CE82"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6-0</w:t>
            </w:r>
          </w:p>
        </w:tc>
        <w:tc>
          <w:tcPr>
            <w:tcW w:w="3991" w:type="dxa"/>
            <w:shd w:val="clear" w:color="auto" w:fill="auto"/>
            <w:vAlign w:val="center"/>
          </w:tcPr>
          <w:p w14:paraId="62A924C5"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орташа салқын (суық ыңғайсыздық)</w:t>
            </w:r>
          </w:p>
        </w:tc>
        <w:tc>
          <w:tcPr>
            <w:tcW w:w="2999" w:type="dxa"/>
            <w:vMerge/>
            <w:shd w:val="clear" w:color="auto" w:fill="auto"/>
            <w:vAlign w:val="center"/>
          </w:tcPr>
          <w:p w14:paraId="0DF487B7" w14:textId="77777777" w:rsidR="00507E57" w:rsidRPr="00BC1A7C" w:rsidRDefault="00507E57" w:rsidP="00BC1A7C">
            <w:pPr>
              <w:spacing w:after="0" w:line="240" w:lineRule="auto"/>
              <w:rPr>
                <w:rFonts w:ascii="Times New Roman" w:hAnsi="Times New Roman" w:cs="Times New Roman"/>
                <w:sz w:val="24"/>
                <w:szCs w:val="24"/>
                <w:lang w:val="kk-KZ"/>
              </w:rPr>
            </w:pPr>
          </w:p>
        </w:tc>
      </w:tr>
      <w:tr w:rsidR="00507E57" w:rsidRPr="00C37BC2" w14:paraId="4A5BFFEE" w14:textId="77777777" w:rsidTr="00BC1A7C">
        <w:trPr>
          <w:trHeight w:val="20"/>
          <w:jc w:val="center"/>
        </w:trPr>
        <w:tc>
          <w:tcPr>
            <w:tcW w:w="2501" w:type="dxa"/>
            <w:shd w:val="clear" w:color="auto" w:fill="auto"/>
            <w:vAlign w:val="center"/>
          </w:tcPr>
          <w:p w14:paraId="231909E7"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0 – минус 12</w:t>
            </w:r>
          </w:p>
        </w:tc>
        <w:tc>
          <w:tcPr>
            <w:tcW w:w="3991" w:type="dxa"/>
            <w:shd w:val="clear" w:color="auto" w:fill="auto"/>
            <w:vAlign w:val="center"/>
          </w:tcPr>
          <w:p w14:paraId="129DA396"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суық</w:t>
            </w:r>
          </w:p>
        </w:tc>
        <w:tc>
          <w:tcPr>
            <w:tcW w:w="2999" w:type="dxa"/>
            <w:vMerge/>
            <w:shd w:val="clear" w:color="auto" w:fill="auto"/>
            <w:vAlign w:val="center"/>
          </w:tcPr>
          <w:p w14:paraId="44995B9A" w14:textId="77777777" w:rsidR="00507E57" w:rsidRPr="00BC1A7C" w:rsidRDefault="00507E57" w:rsidP="00BC1A7C">
            <w:pPr>
              <w:spacing w:after="0" w:line="240" w:lineRule="auto"/>
              <w:rPr>
                <w:rFonts w:ascii="Times New Roman" w:hAnsi="Times New Roman" w:cs="Times New Roman"/>
                <w:sz w:val="24"/>
                <w:szCs w:val="24"/>
                <w:lang w:val="kk-KZ"/>
              </w:rPr>
            </w:pPr>
          </w:p>
        </w:tc>
      </w:tr>
      <w:tr w:rsidR="00507E57" w:rsidRPr="00C37BC2" w14:paraId="4425E34B" w14:textId="77777777" w:rsidTr="00BC1A7C">
        <w:trPr>
          <w:trHeight w:val="20"/>
          <w:jc w:val="center"/>
        </w:trPr>
        <w:tc>
          <w:tcPr>
            <w:tcW w:w="2501" w:type="dxa"/>
            <w:shd w:val="clear" w:color="auto" w:fill="auto"/>
            <w:vAlign w:val="center"/>
          </w:tcPr>
          <w:p w14:paraId="46763742"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минус 12 – минус 24</w:t>
            </w:r>
          </w:p>
        </w:tc>
        <w:tc>
          <w:tcPr>
            <w:tcW w:w="3991" w:type="dxa"/>
            <w:shd w:val="clear" w:color="auto" w:fill="auto"/>
            <w:vAlign w:val="center"/>
          </w:tcPr>
          <w:p w14:paraId="4032CB19"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өте суық</w:t>
            </w:r>
          </w:p>
        </w:tc>
        <w:tc>
          <w:tcPr>
            <w:tcW w:w="2999" w:type="dxa"/>
            <w:shd w:val="clear" w:color="auto" w:fill="auto"/>
            <w:vAlign w:val="center"/>
          </w:tcPr>
          <w:p w14:paraId="77A65C0A"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 xml:space="preserve">үсу қаупі жоғары </w:t>
            </w:r>
          </w:p>
        </w:tc>
      </w:tr>
      <w:tr w:rsidR="00507E57" w:rsidRPr="00C37BC2" w14:paraId="0A995A8D" w14:textId="77777777" w:rsidTr="00BC1A7C">
        <w:trPr>
          <w:trHeight w:val="20"/>
          <w:jc w:val="center"/>
        </w:trPr>
        <w:tc>
          <w:tcPr>
            <w:tcW w:w="2501" w:type="dxa"/>
            <w:shd w:val="clear" w:color="auto" w:fill="auto"/>
          </w:tcPr>
          <w:p w14:paraId="7C8D913B"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минус 24 – минус 30</w:t>
            </w:r>
          </w:p>
        </w:tc>
        <w:tc>
          <w:tcPr>
            <w:tcW w:w="3991" w:type="dxa"/>
            <w:shd w:val="clear" w:color="auto" w:fill="auto"/>
          </w:tcPr>
          <w:p w14:paraId="5E096E3B"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өте суық</w:t>
            </w:r>
          </w:p>
        </w:tc>
        <w:tc>
          <w:tcPr>
            <w:tcW w:w="2999" w:type="dxa"/>
            <w:shd w:val="clear" w:color="auto" w:fill="auto"/>
          </w:tcPr>
          <w:p w14:paraId="2AD6B98F"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үсу қаупі өте жоғары</w:t>
            </w:r>
          </w:p>
        </w:tc>
      </w:tr>
      <w:tr w:rsidR="00507E57" w:rsidRPr="00C37BC2" w14:paraId="21F7FDFC" w14:textId="77777777" w:rsidTr="00BC1A7C">
        <w:trPr>
          <w:trHeight w:val="20"/>
          <w:jc w:val="center"/>
        </w:trPr>
        <w:tc>
          <w:tcPr>
            <w:tcW w:w="2501" w:type="dxa"/>
            <w:shd w:val="clear" w:color="auto" w:fill="auto"/>
          </w:tcPr>
          <w:p w14:paraId="38337E28" w14:textId="38C45DDD"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минус 30</w:t>
            </w:r>
            <w:r w:rsidR="00562353" w:rsidRPr="00BC1A7C">
              <w:rPr>
                <w:rFonts w:ascii="Times New Roman" w:hAnsi="Times New Roman" w:cs="Times New Roman"/>
                <w:sz w:val="24"/>
                <w:szCs w:val="24"/>
                <w:lang w:val="kk-KZ"/>
              </w:rPr>
              <w:t>-дан төмен</w:t>
            </w:r>
          </w:p>
        </w:tc>
        <w:tc>
          <w:tcPr>
            <w:tcW w:w="3991" w:type="dxa"/>
            <w:shd w:val="clear" w:color="auto" w:fill="auto"/>
          </w:tcPr>
          <w:p w14:paraId="2A7BA172"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өте суық</w:t>
            </w:r>
          </w:p>
        </w:tc>
        <w:tc>
          <w:tcPr>
            <w:tcW w:w="2999" w:type="dxa"/>
            <w:shd w:val="clear" w:color="auto" w:fill="auto"/>
          </w:tcPr>
          <w:p w14:paraId="63ED4EE1" w14:textId="77777777" w:rsidR="00507E57" w:rsidRPr="00BC1A7C" w:rsidRDefault="00507E57" w:rsidP="00BC1A7C">
            <w:pPr>
              <w:spacing w:after="0" w:line="240" w:lineRule="auto"/>
              <w:rPr>
                <w:rFonts w:ascii="Times New Roman" w:hAnsi="Times New Roman" w:cs="Times New Roman"/>
                <w:sz w:val="24"/>
                <w:szCs w:val="24"/>
                <w:lang w:val="kk-KZ"/>
              </w:rPr>
            </w:pPr>
            <w:r w:rsidRPr="00BC1A7C">
              <w:rPr>
                <w:rFonts w:ascii="Times New Roman" w:hAnsi="Times New Roman" w:cs="Times New Roman"/>
                <w:sz w:val="24"/>
                <w:szCs w:val="24"/>
                <w:lang w:val="kk-KZ"/>
              </w:rPr>
              <w:t>үсу қаупі өте жоғары</w:t>
            </w:r>
          </w:p>
        </w:tc>
      </w:tr>
    </w:tbl>
    <w:p w14:paraId="41D763C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p>
    <w:p w14:paraId="3C7A5934" w14:textId="5522E8F6"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Радиациялық-эквивален</w:t>
      </w:r>
      <w:r w:rsidR="001F59D9" w:rsidRPr="00C37BC2">
        <w:rPr>
          <w:rFonts w:ascii="Times New Roman" w:hAnsi="Times New Roman" w:cs="Times New Roman"/>
          <w:sz w:val="28"/>
          <w:szCs w:val="28"/>
          <w:lang w:val="kk-KZ"/>
        </w:rPr>
        <w:t>тті-тиімді температура (РЭТТ</w:t>
      </w:r>
      <w:r w:rsidR="001F59D9" w:rsidRPr="00CC1E7F">
        <w:rPr>
          <w:rFonts w:ascii="Times New Roman" w:hAnsi="Times New Roman" w:cs="Times New Roman"/>
          <w:sz w:val="28"/>
          <w:szCs w:val="28"/>
          <w:lang w:val="kk-KZ"/>
        </w:rPr>
        <w:t>) [11</w:t>
      </w:r>
      <w:r w:rsidR="00F065B5" w:rsidRPr="00CC1E7F">
        <w:rPr>
          <w:rFonts w:ascii="Times New Roman" w:hAnsi="Times New Roman" w:cs="Times New Roman"/>
          <w:sz w:val="28"/>
          <w:szCs w:val="28"/>
          <w:lang w:val="kk-KZ"/>
        </w:rPr>
        <w:t>6</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F065B5" w:rsidRPr="00CC1E7F">
        <w:rPr>
          <w:rFonts w:ascii="Times New Roman" w:hAnsi="Times New Roman" w:cs="Times New Roman"/>
          <w:sz w:val="28"/>
          <w:szCs w:val="28"/>
          <w:lang w:val="kk-KZ"/>
        </w:rPr>
        <w:t>15</w:t>
      </w:r>
      <w:r w:rsidRPr="00CC1E7F">
        <w:rPr>
          <w:rFonts w:ascii="Times New Roman" w:hAnsi="Times New Roman" w:cs="Times New Roman"/>
          <w:sz w:val="28"/>
          <w:szCs w:val="28"/>
          <w:lang w:val="kk-KZ"/>
        </w:rPr>
        <w:t>]:</w:t>
      </w:r>
    </w:p>
    <w:p w14:paraId="39522645" w14:textId="77777777" w:rsidR="00507E57" w:rsidRPr="00C37BC2" w:rsidRDefault="00507E57" w:rsidP="0039465F">
      <w:pPr>
        <w:spacing w:after="0" w:line="240" w:lineRule="auto"/>
        <w:ind w:firstLine="709"/>
        <w:jc w:val="both"/>
        <w:rPr>
          <w:rFonts w:ascii="Times New Roman" w:hAnsi="Times New Roman" w:cs="Times New Roman"/>
          <w:sz w:val="24"/>
          <w:szCs w:val="24"/>
          <w:lang w:val="kk-KZ"/>
        </w:rPr>
      </w:pPr>
    </w:p>
    <w:p w14:paraId="1F92F458" w14:textId="3D546BFE" w:rsidR="00507E57" w:rsidRPr="00C37BC2" w:rsidRDefault="00507E57" w:rsidP="0039465F">
      <w:pPr>
        <w:spacing w:after="0" w:line="240" w:lineRule="auto"/>
        <w:ind w:firstLine="709"/>
        <w:rPr>
          <w:rFonts w:ascii="Times New Roman" w:hAnsi="Times New Roman" w:cs="Times New Roman"/>
          <w:sz w:val="28"/>
          <w:szCs w:val="28"/>
          <w:lang w:val="kk-KZ"/>
        </w:rPr>
      </w:pPr>
      <w:r w:rsidRPr="00C37BC2">
        <w:rPr>
          <w:rFonts w:ascii="Times New Roman" w:hAnsi="Times New Roman" w:cs="Times New Roman"/>
          <w:sz w:val="28"/>
          <w:szCs w:val="28"/>
          <w:lang w:val="kk-KZ"/>
        </w:rPr>
        <w:t>РЭТТ=125lg [1+0,02t+0,001(t</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8) (f</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60) – 0,45(33</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t) √ v+185B]</w:t>
      </w:r>
      <w:r w:rsidR="00590CE2" w:rsidRPr="00C37BC2">
        <w:rPr>
          <w:rFonts w:ascii="Times New Roman" w:hAnsi="Times New Roman" w:cs="Times New Roman"/>
          <w:sz w:val="28"/>
          <w:szCs w:val="28"/>
          <w:lang w:val="kk-KZ"/>
        </w:rPr>
        <w:t xml:space="preserve">  </w:t>
      </w:r>
      <w:r w:rsidR="00BC1A7C">
        <w:rPr>
          <w:rFonts w:ascii="Times New Roman" w:hAnsi="Times New Roman" w:cs="Times New Roman"/>
          <w:sz w:val="28"/>
          <w:szCs w:val="28"/>
          <w:lang w:val="kk-KZ"/>
        </w:rPr>
        <w:t xml:space="preserve">             </w:t>
      </w:r>
      <w:r w:rsidR="00F66224"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w:t>
      </w:r>
      <w:r w:rsidR="00ED1187" w:rsidRPr="00C37BC2">
        <w:rPr>
          <w:rFonts w:ascii="Times New Roman" w:hAnsi="Times New Roman" w:cs="Times New Roman"/>
          <w:sz w:val="28"/>
          <w:szCs w:val="28"/>
          <w:lang w:val="kk-KZ"/>
        </w:rPr>
        <w:t>2.3</w:t>
      </w:r>
      <w:r w:rsidRPr="00C37BC2">
        <w:rPr>
          <w:rFonts w:ascii="Times New Roman" w:hAnsi="Times New Roman" w:cs="Times New Roman"/>
          <w:sz w:val="28"/>
          <w:szCs w:val="28"/>
          <w:lang w:val="kk-KZ"/>
        </w:rPr>
        <w:t>)</w:t>
      </w:r>
    </w:p>
    <w:p w14:paraId="52B50BDD" w14:textId="77777777" w:rsidR="00F66224" w:rsidRPr="00C37BC2" w:rsidRDefault="00F66224" w:rsidP="0039465F">
      <w:pPr>
        <w:spacing w:after="0" w:line="240" w:lineRule="auto"/>
        <w:ind w:firstLine="709"/>
        <w:jc w:val="both"/>
        <w:rPr>
          <w:rFonts w:ascii="Times New Roman" w:hAnsi="Times New Roman" w:cs="Times New Roman"/>
          <w:sz w:val="28"/>
          <w:szCs w:val="28"/>
          <w:lang w:val="kk-KZ"/>
        </w:rPr>
      </w:pPr>
    </w:p>
    <w:p w14:paraId="24C5177D" w14:textId="77777777" w:rsidR="00BC1A7C" w:rsidRDefault="00BC1A7C" w:rsidP="00BC1A7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507E57" w:rsidRPr="00C37BC2">
        <w:rPr>
          <w:rFonts w:ascii="Times New Roman" w:hAnsi="Times New Roman" w:cs="Times New Roman"/>
          <w:sz w:val="28"/>
          <w:szCs w:val="28"/>
          <w:lang w:val="kk-KZ"/>
        </w:rPr>
        <w:t xml:space="preserve"> t – ауа температурасы, </w:t>
      </w:r>
      <w:r w:rsidR="00507E57" w:rsidRPr="00C37BC2">
        <w:rPr>
          <w:rFonts w:ascii="Times New Roman" w:hAnsi="Times New Roman" w:cs="Times New Roman"/>
          <w:sz w:val="28"/>
          <w:szCs w:val="28"/>
          <w:vertAlign w:val="superscript"/>
          <w:lang w:val="kk-KZ"/>
        </w:rPr>
        <w:t>о</w:t>
      </w:r>
      <w:r w:rsidR="00507E57" w:rsidRPr="00C37BC2">
        <w:rPr>
          <w:rFonts w:ascii="Times New Roman" w:hAnsi="Times New Roman" w:cs="Times New Roman"/>
          <w:sz w:val="28"/>
          <w:szCs w:val="28"/>
          <w:lang w:val="kk-KZ"/>
        </w:rPr>
        <w:t xml:space="preserve">С; </w:t>
      </w:r>
    </w:p>
    <w:p w14:paraId="2A967067" w14:textId="77777777" w:rsidR="00BC1A7C" w:rsidRDefault="00507E57" w:rsidP="00BC1A7C">
      <w:pPr>
        <w:spacing w:after="0" w:line="240" w:lineRule="auto"/>
        <w:ind w:firstLine="756"/>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f – ауаның салыстырмалы ылғалдылығы, %; </w:t>
      </w:r>
    </w:p>
    <w:p w14:paraId="386B85DD" w14:textId="77777777" w:rsidR="00BC1A7C" w:rsidRDefault="00507E57" w:rsidP="00BC1A7C">
      <w:pPr>
        <w:spacing w:after="0" w:line="240" w:lineRule="auto"/>
        <w:ind w:firstLine="756"/>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v – жел жылдамдылығы, м/с; </w:t>
      </w:r>
    </w:p>
    <w:p w14:paraId="20BFA673" w14:textId="19EA7C3C" w:rsidR="00507E57" w:rsidRPr="00C37BC2" w:rsidRDefault="00507E57" w:rsidP="00BC1A7C">
      <w:pPr>
        <w:spacing w:after="0" w:line="240" w:lineRule="auto"/>
        <w:ind w:firstLine="756"/>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В </w:t>
      </w:r>
      <w:r w:rsidR="00BC1A7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беттің сіңірген күн радиациясы, кВт/м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w:t>
      </w:r>
    </w:p>
    <w:p w14:paraId="7361498A" w14:textId="0D472DE3"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РЭТТ келесідей </w:t>
      </w:r>
      <w:r w:rsidR="00BC1A7C">
        <w:rPr>
          <w:rFonts w:ascii="Times New Roman" w:hAnsi="Times New Roman" w:cs="Times New Roman"/>
          <w:sz w:val="28"/>
          <w:szCs w:val="28"/>
          <w:lang w:val="kk-KZ"/>
        </w:rPr>
        <w:t xml:space="preserve">(2.4) </w:t>
      </w:r>
      <w:r w:rsidRPr="00C37BC2">
        <w:rPr>
          <w:rFonts w:ascii="Times New Roman" w:hAnsi="Times New Roman" w:cs="Times New Roman"/>
          <w:sz w:val="28"/>
          <w:szCs w:val="28"/>
          <w:lang w:val="kk-KZ"/>
        </w:rPr>
        <w:t xml:space="preserve">формуламен </w:t>
      </w:r>
      <w:r w:rsidRPr="00CC1E7F">
        <w:rPr>
          <w:rFonts w:ascii="Times New Roman" w:hAnsi="Times New Roman" w:cs="Times New Roman"/>
          <w:sz w:val="28"/>
          <w:szCs w:val="28"/>
          <w:lang w:val="kk-KZ"/>
        </w:rPr>
        <w:t>е</w:t>
      </w:r>
      <w:r w:rsidR="001F59D9" w:rsidRPr="00CC1E7F">
        <w:rPr>
          <w:rFonts w:ascii="Times New Roman" w:hAnsi="Times New Roman" w:cs="Times New Roman"/>
          <w:sz w:val="28"/>
          <w:szCs w:val="28"/>
          <w:lang w:val="kk-KZ"/>
        </w:rPr>
        <w:t>септ</w:t>
      </w:r>
      <w:r w:rsidRPr="00CC1E7F">
        <w:rPr>
          <w:rFonts w:ascii="Times New Roman" w:hAnsi="Times New Roman" w:cs="Times New Roman"/>
          <w:sz w:val="28"/>
          <w:szCs w:val="28"/>
          <w:lang w:val="kk-KZ"/>
        </w:rPr>
        <w:t>е</w:t>
      </w:r>
      <w:r w:rsidR="001F59D9" w:rsidRPr="00CC1E7F">
        <w:rPr>
          <w:rFonts w:ascii="Times New Roman" w:hAnsi="Times New Roman" w:cs="Times New Roman"/>
          <w:sz w:val="28"/>
          <w:szCs w:val="28"/>
          <w:lang w:val="kk-KZ"/>
        </w:rPr>
        <w:t>ле</w:t>
      </w:r>
      <w:r w:rsidRPr="00CC1E7F">
        <w:rPr>
          <w:rFonts w:ascii="Times New Roman" w:hAnsi="Times New Roman" w:cs="Times New Roman"/>
          <w:sz w:val="28"/>
          <w:szCs w:val="28"/>
          <w:lang w:val="kk-KZ"/>
        </w:rPr>
        <w:t>ді [</w:t>
      </w:r>
      <w:r w:rsidR="001F59D9" w:rsidRPr="00CC1E7F">
        <w:rPr>
          <w:rFonts w:ascii="Times New Roman" w:hAnsi="Times New Roman" w:cs="Times New Roman"/>
          <w:sz w:val="28"/>
          <w:szCs w:val="28"/>
          <w:lang w:val="kk-KZ"/>
        </w:rPr>
        <w:t>116</w:t>
      </w:r>
      <w:r w:rsidR="00F065B5"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Pr>
          <w:rFonts w:ascii="Times New Roman" w:hAnsi="Times New Roman" w:cs="Times New Roman"/>
          <w:sz w:val="28"/>
          <w:szCs w:val="28"/>
          <w:lang w:val="kk-KZ"/>
        </w:rPr>
        <w:t xml:space="preserve"> </w:t>
      </w:r>
      <w:r w:rsidR="00F065B5" w:rsidRPr="00CC1E7F">
        <w:rPr>
          <w:rFonts w:ascii="Times New Roman" w:hAnsi="Times New Roman" w:cs="Times New Roman"/>
          <w:sz w:val="28"/>
          <w:szCs w:val="28"/>
          <w:lang w:val="kk-KZ"/>
        </w:rPr>
        <w:t>15</w:t>
      </w:r>
      <w:r w:rsidRPr="00CC1E7F">
        <w:rPr>
          <w:rFonts w:ascii="Times New Roman" w:hAnsi="Times New Roman" w:cs="Times New Roman"/>
          <w:sz w:val="28"/>
          <w:szCs w:val="28"/>
          <w:lang w:val="kk-KZ"/>
        </w:rPr>
        <w:t>]:</w:t>
      </w:r>
    </w:p>
    <w:p w14:paraId="764F2313" w14:textId="77777777" w:rsidR="00507E57" w:rsidRPr="00C37BC2" w:rsidRDefault="00507E57" w:rsidP="0039465F">
      <w:pPr>
        <w:spacing w:after="0" w:line="240" w:lineRule="auto"/>
        <w:ind w:firstLine="709"/>
        <w:jc w:val="both"/>
        <w:rPr>
          <w:rFonts w:ascii="Times New Roman" w:hAnsi="Times New Roman" w:cs="Times New Roman"/>
          <w:sz w:val="24"/>
          <w:szCs w:val="24"/>
          <w:lang w:val="kk-KZ"/>
        </w:rPr>
      </w:pPr>
    </w:p>
    <w:p w14:paraId="55017820" w14:textId="782636F5" w:rsidR="00507E57" w:rsidRPr="00C37BC2" w:rsidRDefault="00507E57" w:rsidP="0039465F">
      <w:pPr>
        <w:spacing w:after="0" w:line="240" w:lineRule="auto"/>
        <w:ind w:firstLine="709"/>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РЭТТ = 0,83ЭТТ + 12</w:t>
      </w:r>
      <w:r w:rsidR="00F66224" w:rsidRPr="00C37BC2">
        <w:rPr>
          <w:rFonts w:ascii="Times New Roman" w:hAnsi="Times New Roman" w:cs="Times New Roman"/>
          <w:sz w:val="28"/>
          <w:szCs w:val="28"/>
          <w:vertAlign w:val="superscript"/>
          <w:lang w:val="kk-KZ"/>
        </w:rPr>
        <w:t xml:space="preserve"> о</w:t>
      </w:r>
      <w:r w:rsidR="00F66224" w:rsidRPr="00C37BC2">
        <w:rPr>
          <w:rFonts w:ascii="Times New Roman" w:hAnsi="Times New Roman" w:cs="Times New Roman"/>
          <w:sz w:val="28"/>
          <w:szCs w:val="28"/>
          <w:lang w:val="kk-KZ"/>
        </w:rPr>
        <w:t>С,</w:t>
      </w:r>
      <w:r w:rsidRPr="00C37BC2">
        <w:rPr>
          <w:rFonts w:ascii="Times New Roman" w:hAnsi="Times New Roman" w:cs="Times New Roman"/>
          <w:sz w:val="28"/>
          <w:szCs w:val="28"/>
          <w:lang w:val="kk-KZ"/>
        </w:rPr>
        <w:t xml:space="preserve">                                          (</w:t>
      </w:r>
      <w:r w:rsidR="00ED1187" w:rsidRPr="00C37BC2">
        <w:rPr>
          <w:rFonts w:ascii="Times New Roman" w:hAnsi="Times New Roman" w:cs="Times New Roman"/>
          <w:sz w:val="28"/>
          <w:szCs w:val="28"/>
          <w:lang w:val="kk-KZ"/>
        </w:rPr>
        <w:t>2.4</w:t>
      </w:r>
      <w:r w:rsidRPr="00C37BC2">
        <w:rPr>
          <w:rFonts w:ascii="Times New Roman" w:hAnsi="Times New Roman" w:cs="Times New Roman"/>
          <w:sz w:val="28"/>
          <w:szCs w:val="28"/>
          <w:lang w:val="kk-KZ"/>
        </w:rPr>
        <w:t>)</w:t>
      </w:r>
    </w:p>
    <w:p w14:paraId="346A56F1" w14:textId="77777777" w:rsidR="00507E57" w:rsidRPr="00C37BC2" w:rsidRDefault="00507E57" w:rsidP="0039465F">
      <w:pPr>
        <w:spacing w:after="0" w:line="240" w:lineRule="auto"/>
        <w:ind w:firstLine="709"/>
        <w:jc w:val="both"/>
        <w:rPr>
          <w:rFonts w:ascii="Times New Roman" w:hAnsi="Times New Roman" w:cs="Times New Roman"/>
          <w:sz w:val="24"/>
          <w:szCs w:val="24"/>
          <w:lang w:val="kk-KZ"/>
        </w:rPr>
      </w:pPr>
    </w:p>
    <w:p w14:paraId="6E9623EE" w14:textId="0CA95A99"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РЭТТ ақпараттық индекс ретінде сипатталады: РЭТТ 17°С-ден төмен болған жағдайда – жайсыз яғни дискомфорт; РЭТТ диапазоны 17-21°С болғанда субкомфортты; РЭТТ 21-27°С диапазонында – жайлы, яғни комфорт; РЭТТ 27</w:t>
      </w:r>
      <w:r w:rsidR="00053CE2">
        <w:rPr>
          <w:rFonts w:ascii="Times New Roman" w:hAnsi="Times New Roman" w:cs="Times New Roman"/>
          <w:sz w:val="28"/>
          <w:szCs w:val="28"/>
          <w:lang w:val="kk-KZ"/>
        </w:rPr>
        <w:t>-</w:t>
      </w:r>
      <w:r w:rsidRPr="00C37BC2">
        <w:rPr>
          <w:rFonts w:ascii="Times New Roman" w:hAnsi="Times New Roman" w:cs="Times New Roman"/>
          <w:sz w:val="28"/>
          <w:szCs w:val="28"/>
          <w:lang w:val="kk-KZ"/>
        </w:rPr>
        <w:t>32°С диапазонында – субкомфорт; 32°С-дан жоғары РЭТТ – дискомфорт.</w:t>
      </w:r>
    </w:p>
    <w:p w14:paraId="10ED4D23" w14:textId="2B9B7EFF"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Қалыпты эквивалентті-тиімді температура (ҚЭТТ) </w:t>
      </w:r>
      <w:r w:rsidRPr="00CC1E7F">
        <w:rPr>
          <w:rFonts w:ascii="Times New Roman" w:hAnsi="Times New Roman" w:cs="Times New Roman"/>
          <w:sz w:val="28"/>
          <w:szCs w:val="28"/>
          <w:lang w:val="kk-KZ"/>
        </w:rPr>
        <w:t>[</w:t>
      </w:r>
      <w:r w:rsidR="001F59D9" w:rsidRPr="00CC1E7F">
        <w:rPr>
          <w:rFonts w:ascii="Times New Roman" w:hAnsi="Times New Roman" w:cs="Times New Roman"/>
          <w:sz w:val="28"/>
          <w:szCs w:val="28"/>
          <w:lang w:val="kk-KZ"/>
        </w:rPr>
        <w:t>111</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373426" w:rsidRPr="00CC1E7F">
        <w:rPr>
          <w:rFonts w:ascii="Times New Roman" w:hAnsi="Times New Roman" w:cs="Times New Roman"/>
          <w:sz w:val="28"/>
          <w:szCs w:val="28"/>
          <w:lang w:val="kk-KZ"/>
        </w:rPr>
        <w:t>102</w:t>
      </w:r>
      <w:r w:rsidRPr="00CC1E7F">
        <w:rPr>
          <w:rFonts w:ascii="Times New Roman" w:hAnsi="Times New Roman" w:cs="Times New Roman"/>
          <w:sz w:val="28"/>
          <w:szCs w:val="28"/>
          <w:lang w:val="kk-KZ"/>
        </w:rPr>
        <w:t xml:space="preserve">]: киімді </w:t>
      </w:r>
      <w:r w:rsidRPr="00C37BC2">
        <w:rPr>
          <w:rFonts w:ascii="Times New Roman" w:hAnsi="Times New Roman" w:cs="Times New Roman"/>
          <w:sz w:val="28"/>
          <w:szCs w:val="28"/>
          <w:lang w:val="kk-KZ"/>
        </w:rPr>
        <w:t xml:space="preserve">адам үшін желдің әсерін ескере отырып, жылулық сезімталдық көрсеткіші мынадай </w:t>
      </w:r>
      <w:r w:rsidR="00BC1A7C">
        <w:rPr>
          <w:rFonts w:ascii="Times New Roman" w:hAnsi="Times New Roman" w:cs="Times New Roman"/>
          <w:sz w:val="28"/>
          <w:szCs w:val="28"/>
          <w:lang w:val="kk-KZ"/>
        </w:rPr>
        <w:t xml:space="preserve">(2.5) </w:t>
      </w:r>
      <w:r w:rsidRPr="00C37BC2">
        <w:rPr>
          <w:rFonts w:ascii="Times New Roman" w:hAnsi="Times New Roman" w:cs="Times New Roman"/>
          <w:sz w:val="28"/>
          <w:szCs w:val="28"/>
          <w:lang w:val="kk-KZ"/>
        </w:rPr>
        <w:t>формула бойынша есептеледі:</w:t>
      </w:r>
    </w:p>
    <w:p w14:paraId="7AB4EBF0" w14:textId="77777777" w:rsidR="00507E57" w:rsidRPr="00C37BC2" w:rsidRDefault="00507E57" w:rsidP="0039465F">
      <w:pPr>
        <w:spacing w:after="0" w:line="240" w:lineRule="auto"/>
        <w:ind w:firstLine="709"/>
        <w:jc w:val="both"/>
        <w:rPr>
          <w:rFonts w:ascii="Times New Roman" w:hAnsi="Times New Roman" w:cs="Times New Roman"/>
          <w:sz w:val="24"/>
          <w:szCs w:val="24"/>
          <w:lang w:val="kk-KZ"/>
        </w:rPr>
      </w:pPr>
    </w:p>
    <w:p w14:paraId="09CC472F" w14:textId="7A4D456A" w:rsidR="00507E57" w:rsidRPr="00C37BC2" w:rsidRDefault="00507E57" w:rsidP="0039465F">
      <w:pPr>
        <w:spacing w:after="0" w:line="240" w:lineRule="auto"/>
        <w:ind w:firstLine="709"/>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ҚЭТТ = 0,8ЭТТ+7</w:t>
      </w:r>
      <w:r w:rsidR="00F66224" w:rsidRPr="00C37BC2">
        <w:rPr>
          <w:rFonts w:ascii="Times New Roman" w:hAnsi="Times New Roman" w:cs="Times New Roman"/>
          <w:sz w:val="28"/>
          <w:szCs w:val="28"/>
          <w:vertAlign w:val="superscript"/>
          <w:lang w:val="kk-KZ"/>
        </w:rPr>
        <w:t xml:space="preserve"> о</w:t>
      </w:r>
      <w:r w:rsidR="00F66224" w:rsidRPr="00C37BC2">
        <w:rPr>
          <w:rFonts w:ascii="Times New Roman" w:hAnsi="Times New Roman" w:cs="Times New Roman"/>
          <w:sz w:val="28"/>
          <w:szCs w:val="28"/>
          <w:lang w:val="kk-KZ"/>
        </w:rPr>
        <w:t>С</w:t>
      </w:r>
      <w:r w:rsidRPr="00C37BC2">
        <w:rPr>
          <w:rFonts w:ascii="Times New Roman" w:hAnsi="Times New Roman" w:cs="Times New Roman"/>
          <w:sz w:val="28"/>
          <w:szCs w:val="28"/>
          <w:lang w:val="kk-KZ"/>
        </w:rPr>
        <w:t xml:space="preserve">                                              (</w:t>
      </w:r>
      <w:r w:rsidR="00ED1187" w:rsidRPr="00C37BC2">
        <w:rPr>
          <w:rFonts w:ascii="Times New Roman" w:hAnsi="Times New Roman" w:cs="Times New Roman"/>
          <w:sz w:val="28"/>
          <w:szCs w:val="28"/>
          <w:lang w:val="kk-KZ"/>
        </w:rPr>
        <w:t>2.5</w:t>
      </w:r>
      <w:r w:rsidRPr="00C37BC2">
        <w:rPr>
          <w:rFonts w:ascii="Times New Roman" w:hAnsi="Times New Roman" w:cs="Times New Roman"/>
          <w:sz w:val="28"/>
          <w:szCs w:val="28"/>
          <w:lang w:val="kk-KZ"/>
        </w:rPr>
        <w:t>)</w:t>
      </w:r>
    </w:p>
    <w:p w14:paraId="7CD38640" w14:textId="77777777" w:rsidR="00507E57" w:rsidRPr="00C37BC2" w:rsidRDefault="00507E57" w:rsidP="0039465F">
      <w:pPr>
        <w:spacing w:after="0" w:line="240" w:lineRule="auto"/>
        <w:ind w:firstLine="709"/>
        <w:jc w:val="both"/>
        <w:rPr>
          <w:rFonts w:ascii="Times New Roman" w:hAnsi="Times New Roman" w:cs="Times New Roman"/>
          <w:sz w:val="24"/>
          <w:szCs w:val="24"/>
          <w:lang w:val="kk-KZ"/>
        </w:rPr>
      </w:pPr>
    </w:p>
    <w:p w14:paraId="59D23D9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ҚЭТТ бойынша жайлы (комфортты) зона киімсіз адам үшін 17,2-21,7 шегінде, ал киімді адам үшін 16,7-20,6 аралығында болады. Бұл көрсеткіштен төмен немесе жоғары болған жағдайда суық немесе ыстықты білдіреді.</w:t>
      </w:r>
    </w:p>
    <w:p w14:paraId="7191728A" w14:textId="64C5A314" w:rsidR="00507E57" w:rsidRPr="00C37BC2" w:rsidRDefault="00507E57" w:rsidP="0039465F">
      <w:pPr>
        <w:pStyle w:val="a7"/>
        <w:spacing w:line="240" w:lineRule="auto"/>
        <w:ind w:firstLine="709"/>
        <w:jc w:val="both"/>
        <w:rPr>
          <w:sz w:val="28"/>
          <w:szCs w:val="28"/>
          <w:lang w:val="kk-KZ"/>
        </w:rPr>
      </w:pPr>
      <w:bookmarkStart w:id="34" w:name="_Hlk3154313"/>
      <w:r w:rsidRPr="00C37BC2">
        <w:rPr>
          <w:sz w:val="28"/>
          <w:szCs w:val="28"/>
          <w:lang w:val="kk-KZ"/>
        </w:rPr>
        <w:t xml:space="preserve">Сібе көлдеріндегі жылы кезеңнің климаттық жағдайларының қолайлылық дәрежесі </w:t>
      </w:r>
      <w:r w:rsidR="00AA7ED6" w:rsidRPr="00C37BC2">
        <w:rPr>
          <w:sz w:val="28"/>
          <w:szCs w:val="28"/>
          <w:lang w:val="kk-KZ"/>
        </w:rPr>
        <w:t xml:space="preserve">2.4-кестеде берілген көлдер маңының жазғы айлардың деректері бойынша жоғарыда келтірілген ТТ, ЭТТ, РЭТТ және ҚЭТТ есептеу формулаларына салынып, анықталды, олардың мәндері 2.6-кестеде көрсетілген. </w:t>
      </w:r>
      <w:r w:rsidRPr="00C37BC2">
        <w:rPr>
          <w:sz w:val="28"/>
          <w:szCs w:val="28"/>
          <w:lang w:val="kk-KZ"/>
        </w:rPr>
        <w:t xml:space="preserve"> </w:t>
      </w:r>
      <w:r w:rsidR="00AA7ED6" w:rsidRPr="00C37BC2">
        <w:rPr>
          <w:sz w:val="28"/>
          <w:szCs w:val="28"/>
          <w:lang w:val="kk-KZ"/>
        </w:rPr>
        <w:t>Ауаның тиімді температурасы бойынша климаттың жайлылығын бағалау критерийлеріне (2.</w:t>
      </w:r>
      <w:r w:rsidR="00AF3C92" w:rsidRPr="00C37BC2">
        <w:rPr>
          <w:sz w:val="28"/>
          <w:szCs w:val="28"/>
          <w:lang w:val="kk-KZ"/>
        </w:rPr>
        <w:t>6</w:t>
      </w:r>
      <w:r w:rsidR="00AA7ED6" w:rsidRPr="00C37BC2">
        <w:rPr>
          <w:sz w:val="28"/>
          <w:szCs w:val="28"/>
          <w:lang w:val="kk-KZ"/>
        </w:rPr>
        <w:t>-кесте) байланысты биоклиматтық индекстерінің мәндері анықталды</w:t>
      </w:r>
      <w:r w:rsidRPr="00C37BC2">
        <w:rPr>
          <w:sz w:val="28"/>
          <w:szCs w:val="28"/>
          <w:lang w:val="kk-KZ"/>
        </w:rPr>
        <w:t xml:space="preserve"> </w:t>
      </w:r>
      <w:bookmarkEnd w:id="34"/>
      <w:r w:rsidRPr="00C37BC2">
        <w:rPr>
          <w:sz w:val="28"/>
          <w:szCs w:val="28"/>
          <w:lang w:val="kk-KZ"/>
        </w:rPr>
        <w:t>(</w:t>
      </w:r>
      <w:r w:rsidR="00AD2D19" w:rsidRPr="00C37BC2">
        <w:rPr>
          <w:sz w:val="28"/>
          <w:szCs w:val="28"/>
          <w:lang w:val="kk-KZ"/>
        </w:rPr>
        <w:t>2</w:t>
      </w:r>
      <w:r w:rsidRPr="00C37BC2">
        <w:rPr>
          <w:sz w:val="28"/>
          <w:szCs w:val="28"/>
          <w:lang w:val="kk-KZ"/>
        </w:rPr>
        <w:t>.</w:t>
      </w:r>
      <w:r w:rsidR="00AF3C92" w:rsidRPr="00C37BC2">
        <w:rPr>
          <w:sz w:val="28"/>
          <w:szCs w:val="28"/>
          <w:lang w:val="kk-KZ"/>
        </w:rPr>
        <w:t>7</w:t>
      </w:r>
      <w:r w:rsidRPr="00C37BC2">
        <w:rPr>
          <w:sz w:val="28"/>
          <w:szCs w:val="28"/>
          <w:lang w:val="kk-KZ"/>
        </w:rPr>
        <w:t>-кесте).</w:t>
      </w:r>
    </w:p>
    <w:p w14:paraId="7126B57C" w14:textId="2EFA679C" w:rsidR="00152D35" w:rsidRPr="00C37BC2" w:rsidRDefault="00152D35" w:rsidP="0039465F">
      <w:pPr>
        <w:pStyle w:val="a7"/>
        <w:spacing w:line="240" w:lineRule="auto"/>
        <w:ind w:firstLine="709"/>
        <w:jc w:val="both"/>
        <w:rPr>
          <w:sz w:val="28"/>
          <w:szCs w:val="28"/>
          <w:lang w:val="kk-KZ"/>
        </w:rPr>
      </w:pPr>
    </w:p>
    <w:p w14:paraId="2616B8E1" w14:textId="49DBF6FB" w:rsidR="00507E57" w:rsidRPr="00C37BC2" w:rsidRDefault="00BC1A7C" w:rsidP="00BC1A7C">
      <w:pPr>
        <w:pStyle w:val="a7"/>
        <w:spacing w:line="240" w:lineRule="auto"/>
        <w:ind w:firstLine="0"/>
        <w:jc w:val="both"/>
        <w:rPr>
          <w:sz w:val="28"/>
          <w:szCs w:val="28"/>
          <w:lang w:val="kk-KZ"/>
        </w:rPr>
      </w:pPr>
      <w:bookmarkStart w:id="35" w:name="_Hlk4534761"/>
      <w:r>
        <w:rPr>
          <w:sz w:val="28"/>
          <w:szCs w:val="28"/>
          <w:lang w:val="kk-KZ"/>
        </w:rPr>
        <w:t xml:space="preserve">Кесте </w:t>
      </w:r>
      <w:r w:rsidR="005F128D" w:rsidRPr="00C37BC2">
        <w:rPr>
          <w:sz w:val="28"/>
          <w:szCs w:val="28"/>
          <w:lang w:val="kk-KZ"/>
        </w:rPr>
        <w:t>2.7</w:t>
      </w:r>
      <w:r w:rsidR="00507E57" w:rsidRPr="00C37BC2">
        <w:rPr>
          <w:sz w:val="28"/>
          <w:szCs w:val="28"/>
          <w:lang w:val="kk-KZ"/>
        </w:rPr>
        <w:t xml:space="preserve"> </w:t>
      </w:r>
      <w:r w:rsidR="005F128D" w:rsidRPr="00C37BC2">
        <w:rPr>
          <w:sz w:val="28"/>
          <w:szCs w:val="28"/>
          <w:lang w:val="kk-KZ"/>
        </w:rPr>
        <w:t>–</w:t>
      </w:r>
      <w:r w:rsidR="00507E57" w:rsidRPr="00C37BC2">
        <w:rPr>
          <w:sz w:val="28"/>
          <w:szCs w:val="28"/>
          <w:lang w:val="kk-KZ"/>
        </w:rPr>
        <w:t xml:space="preserve"> Сібе көлдерінің жазғы биоклиматтық индекстерінің мәндері</w:t>
      </w:r>
    </w:p>
    <w:p w14:paraId="50BF629C" w14:textId="77777777" w:rsidR="00507E57" w:rsidRPr="00BC1A7C" w:rsidRDefault="00507E57" w:rsidP="0039465F">
      <w:pPr>
        <w:pStyle w:val="a7"/>
        <w:spacing w:line="240" w:lineRule="auto"/>
        <w:ind w:firstLine="709"/>
        <w:jc w:val="both"/>
        <w:rPr>
          <w:sz w:val="16"/>
          <w:szCs w:val="16"/>
          <w:lang w:val="kk-KZ"/>
        </w:rPr>
      </w:pPr>
      <w:r w:rsidRPr="00BC1A7C">
        <w:rPr>
          <w:sz w:val="16"/>
          <w:szCs w:val="16"/>
          <w:lang w:val="kk-KZ"/>
        </w:rPr>
        <w:t xml:space="preserve"> </w:t>
      </w:r>
    </w:p>
    <w:tbl>
      <w:tblPr>
        <w:tblStyle w:val="a5"/>
        <w:tblW w:w="9561" w:type="dxa"/>
        <w:tblInd w:w="164" w:type="dxa"/>
        <w:tblLayout w:type="fixed"/>
        <w:tblLook w:val="04A0" w:firstRow="1" w:lastRow="0" w:firstColumn="1" w:lastColumn="0" w:noHBand="0" w:noVBand="1"/>
      </w:tblPr>
      <w:tblGrid>
        <w:gridCol w:w="1078"/>
        <w:gridCol w:w="993"/>
        <w:gridCol w:w="1134"/>
        <w:gridCol w:w="1134"/>
        <w:gridCol w:w="1134"/>
        <w:gridCol w:w="1588"/>
        <w:gridCol w:w="1071"/>
        <w:gridCol w:w="1429"/>
      </w:tblGrid>
      <w:tr w:rsidR="00507E57" w:rsidRPr="00C37BC2" w14:paraId="67C779BA" w14:textId="77777777" w:rsidTr="00BC1A7C">
        <w:tc>
          <w:tcPr>
            <w:tcW w:w="1078" w:type="dxa"/>
          </w:tcPr>
          <w:p w14:paraId="5936D077" w14:textId="77777777" w:rsidR="00507E57" w:rsidRPr="00BC1A7C" w:rsidRDefault="00507E57" w:rsidP="00BC1A7C">
            <w:pPr>
              <w:jc w:val="center"/>
              <w:rPr>
                <w:rFonts w:ascii="Times New Roman" w:hAnsi="Times New Roman" w:cs="Times New Roman"/>
                <w:sz w:val="24"/>
                <w:szCs w:val="24"/>
                <w:lang w:val="kk-KZ"/>
              </w:rPr>
            </w:pPr>
            <w:bookmarkStart w:id="36" w:name="_Hlk4540228"/>
            <w:bookmarkStart w:id="37" w:name="_Hlk3154335"/>
            <w:bookmarkEnd w:id="35"/>
            <w:r w:rsidRPr="00BC1A7C">
              <w:rPr>
                <w:rFonts w:ascii="Times New Roman" w:hAnsi="Times New Roman" w:cs="Times New Roman"/>
                <w:sz w:val="24"/>
                <w:szCs w:val="24"/>
                <w:lang w:val="kk-KZ"/>
              </w:rPr>
              <w:t>Ай</w:t>
            </w:r>
          </w:p>
        </w:tc>
        <w:tc>
          <w:tcPr>
            <w:tcW w:w="993" w:type="dxa"/>
          </w:tcPr>
          <w:p w14:paraId="26E83E3F"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ТТ</w:t>
            </w:r>
          </w:p>
        </w:tc>
        <w:tc>
          <w:tcPr>
            <w:tcW w:w="1134" w:type="dxa"/>
          </w:tcPr>
          <w:p w14:paraId="36A8C8A2"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ЭТТ</w:t>
            </w:r>
          </w:p>
        </w:tc>
        <w:tc>
          <w:tcPr>
            <w:tcW w:w="1134" w:type="dxa"/>
          </w:tcPr>
          <w:p w14:paraId="0425CF37"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РЭТТ</w:t>
            </w:r>
          </w:p>
        </w:tc>
        <w:tc>
          <w:tcPr>
            <w:tcW w:w="1134" w:type="dxa"/>
          </w:tcPr>
          <w:p w14:paraId="398B14B9"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ҚЭТТ</w:t>
            </w:r>
          </w:p>
        </w:tc>
        <w:tc>
          <w:tcPr>
            <w:tcW w:w="1588" w:type="dxa"/>
          </w:tcPr>
          <w:p w14:paraId="27A6C956"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ТТ</w:t>
            </w:r>
          </w:p>
        </w:tc>
        <w:tc>
          <w:tcPr>
            <w:tcW w:w="1071" w:type="dxa"/>
          </w:tcPr>
          <w:p w14:paraId="4486B0B3"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РЭТТ</w:t>
            </w:r>
          </w:p>
        </w:tc>
        <w:tc>
          <w:tcPr>
            <w:tcW w:w="1429" w:type="dxa"/>
          </w:tcPr>
          <w:p w14:paraId="7E358F4D"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ҚЭТТ</w:t>
            </w:r>
          </w:p>
        </w:tc>
      </w:tr>
      <w:tr w:rsidR="00507E57" w:rsidRPr="00C37BC2" w14:paraId="3B693373" w14:textId="77777777" w:rsidTr="00BC1A7C">
        <w:tc>
          <w:tcPr>
            <w:tcW w:w="1078" w:type="dxa"/>
          </w:tcPr>
          <w:p w14:paraId="6A95BF0B"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маусым</w:t>
            </w:r>
          </w:p>
        </w:tc>
        <w:tc>
          <w:tcPr>
            <w:tcW w:w="993" w:type="dxa"/>
          </w:tcPr>
          <w:p w14:paraId="0DCEE71C"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20,3</w:t>
            </w:r>
          </w:p>
        </w:tc>
        <w:tc>
          <w:tcPr>
            <w:tcW w:w="1134" w:type="dxa"/>
          </w:tcPr>
          <w:p w14:paraId="5584D60B"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14,2</w:t>
            </w:r>
          </w:p>
        </w:tc>
        <w:tc>
          <w:tcPr>
            <w:tcW w:w="1134" w:type="dxa"/>
          </w:tcPr>
          <w:p w14:paraId="641438AA"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23,7</w:t>
            </w:r>
          </w:p>
        </w:tc>
        <w:tc>
          <w:tcPr>
            <w:tcW w:w="1134" w:type="dxa"/>
          </w:tcPr>
          <w:p w14:paraId="76CEB556"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18,3</w:t>
            </w:r>
          </w:p>
        </w:tc>
        <w:tc>
          <w:tcPr>
            <w:tcW w:w="1588" w:type="dxa"/>
          </w:tcPr>
          <w:p w14:paraId="730F8D70"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жайлы-жылы</w:t>
            </w:r>
          </w:p>
        </w:tc>
        <w:tc>
          <w:tcPr>
            <w:tcW w:w="1071" w:type="dxa"/>
          </w:tcPr>
          <w:p w14:paraId="36B202CA"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c>
          <w:tcPr>
            <w:tcW w:w="1429" w:type="dxa"/>
          </w:tcPr>
          <w:p w14:paraId="6621D805"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r>
      <w:tr w:rsidR="00507E57" w:rsidRPr="00C37BC2" w14:paraId="2758EE1E" w14:textId="77777777" w:rsidTr="00BC1A7C">
        <w:tc>
          <w:tcPr>
            <w:tcW w:w="1078" w:type="dxa"/>
          </w:tcPr>
          <w:p w14:paraId="4DE79160"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шілде</w:t>
            </w:r>
          </w:p>
        </w:tc>
        <w:tc>
          <w:tcPr>
            <w:tcW w:w="993" w:type="dxa"/>
          </w:tcPr>
          <w:p w14:paraId="47C0FE78"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19,5</w:t>
            </w:r>
          </w:p>
        </w:tc>
        <w:tc>
          <w:tcPr>
            <w:tcW w:w="1134" w:type="dxa"/>
          </w:tcPr>
          <w:p w14:paraId="51EF1F54"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14,9</w:t>
            </w:r>
          </w:p>
        </w:tc>
        <w:tc>
          <w:tcPr>
            <w:tcW w:w="1134" w:type="dxa"/>
          </w:tcPr>
          <w:p w14:paraId="5D91BC45"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23,8</w:t>
            </w:r>
          </w:p>
        </w:tc>
        <w:tc>
          <w:tcPr>
            <w:tcW w:w="1134" w:type="dxa"/>
          </w:tcPr>
          <w:p w14:paraId="3AF08C57"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18,9</w:t>
            </w:r>
          </w:p>
        </w:tc>
        <w:tc>
          <w:tcPr>
            <w:tcW w:w="1588" w:type="dxa"/>
          </w:tcPr>
          <w:p w14:paraId="3944C750"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жайлы-жылы</w:t>
            </w:r>
          </w:p>
        </w:tc>
        <w:tc>
          <w:tcPr>
            <w:tcW w:w="1071" w:type="dxa"/>
          </w:tcPr>
          <w:p w14:paraId="1E9F1C82"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c>
          <w:tcPr>
            <w:tcW w:w="1429" w:type="dxa"/>
          </w:tcPr>
          <w:p w14:paraId="591575E6"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r>
      <w:tr w:rsidR="00507E57" w:rsidRPr="00C37BC2" w14:paraId="482D8FE5" w14:textId="77777777" w:rsidTr="00BC1A7C">
        <w:tc>
          <w:tcPr>
            <w:tcW w:w="1078" w:type="dxa"/>
          </w:tcPr>
          <w:p w14:paraId="19B3CE84"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тамыз</w:t>
            </w:r>
          </w:p>
        </w:tc>
        <w:tc>
          <w:tcPr>
            <w:tcW w:w="993" w:type="dxa"/>
          </w:tcPr>
          <w:p w14:paraId="22065AB9"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18,0</w:t>
            </w:r>
          </w:p>
        </w:tc>
        <w:tc>
          <w:tcPr>
            <w:tcW w:w="1134" w:type="dxa"/>
          </w:tcPr>
          <w:p w14:paraId="68D32A98"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14,8</w:t>
            </w:r>
          </w:p>
        </w:tc>
        <w:tc>
          <w:tcPr>
            <w:tcW w:w="1134" w:type="dxa"/>
          </w:tcPr>
          <w:p w14:paraId="0815FCB0" w14:textId="77777777" w:rsidR="00507E57" w:rsidRPr="00BC1A7C" w:rsidRDefault="00507E57" w:rsidP="00BC1A7C">
            <w:pPr>
              <w:jc w:val="center"/>
              <w:rPr>
                <w:rFonts w:ascii="Times New Roman" w:hAnsi="Times New Roman" w:cs="Times New Roman"/>
                <w:sz w:val="24"/>
                <w:szCs w:val="24"/>
                <w:lang w:val="kk-KZ"/>
              </w:rPr>
            </w:pPr>
            <w:r w:rsidRPr="00BC1A7C">
              <w:rPr>
                <w:rFonts w:ascii="Times New Roman" w:hAnsi="Times New Roman" w:cs="Times New Roman"/>
                <w:sz w:val="24"/>
                <w:szCs w:val="24"/>
                <w:lang w:val="kk-KZ"/>
              </w:rPr>
              <w:t>24,2</w:t>
            </w:r>
          </w:p>
        </w:tc>
        <w:tc>
          <w:tcPr>
            <w:tcW w:w="1134" w:type="dxa"/>
          </w:tcPr>
          <w:p w14:paraId="4E8B9BE4"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18,8</w:t>
            </w:r>
          </w:p>
        </w:tc>
        <w:tc>
          <w:tcPr>
            <w:tcW w:w="1588" w:type="dxa"/>
          </w:tcPr>
          <w:p w14:paraId="5CE85D42"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жайлы-жылы</w:t>
            </w:r>
          </w:p>
        </w:tc>
        <w:tc>
          <w:tcPr>
            <w:tcW w:w="1071" w:type="dxa"/>
          </w:tcPr>
          <w:p w14:paraId="594E883D"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c>
          <w:tcPr>
            <w:tcW w:w="1429" w:type="dxa"/>
          </w:tcPr>
          <w:p w14:paraId="34CD6F24" w14:textId="77777777" w:rsidR="00507E57" w:rsidRPr="00BC1A7C" w:rsidRDefault="00507E57" w:rsidP="00BC1A7C">
            <w:pPr>
              <w:rPr>
                <w:rFonts w:ascii="Times New Roman" w:hAnsi="Times New Roman" w:cs="Times New Roman"/>
                <w:sz w:val="24"/>
                <w:szCs w:val="24"/>
                <w:lang w:val="kk-KZ"/>
              </w:rPr>
            </w:pPr>
            <w:r w:rsidRPr="00BC1A7C">
              <w:rPr>
                <w:rFonts w:ascii="Times New Roman" w:hAnsi="Times New Roman" w:cs="Times New Roman"/>
                <w:sz w:val="24"/>
                <w:szCs w:val="24"/>
                <w:lang w:val="kk-KZ"/>
              </w:rPr>
              <w:t>жайлы</w:t>
            </w:r>
          </w:p>
        </w:tc>
      </w:tr>
      <w:bookmarkEnd w:id="36"/>
    </w:tbl>
    <w:p w14:paraId="16F6198A" w14:textId="77777777" w:rsidR="00507E57" w:rsidRPr="00C37BC2" w:rsidRDefault="00507E57" w:rsidP="0039465F">
      <w:pPr>
        <w:pStyle w:val="a7"/>
        <w:spacing w:line="240" w:lineRule="auto"/>
        <w:ind w:firstLine="709"/>
        <w:jc w:val="both"/>
        <w:rPr>
          <w:sz w:val="28"/>
          <w:szCs w:val="28"/>
          <w:lang w:val="kk-KZ"/>
        </w:rPr>
      </w:pPr>
    </w:p>
    <w:bookmarkEnd w:id="37"/>
    <w:p w14:paraId="13AAC88B" w14:textId="47169658" w:rsidR="00D74BE6" w:rsidRPr="00C37BC2" w:rsidRDefault="00AA7ED6" w:rsidP="0039465F">
      <w:pPr>
        <w:pStyle w:val="a7"/>
        <w:spacing w:line="240" w:lineRule="auto"/>
        <w:ind w:firstLine="709"/>
        <w:jc w:val="both"/>
        <w:rPr>
          <w:sz w:val="28"/>
          <w:szCs w:val="28"/>
          <w:lang w:val="kk-KZ"/>
        </w:rPr>
      </w:pPr>
      <w:r w:rsidRPr="00C37BC2">
        <w:rPr>
          <w:sz w:val="28"/>
          <w:szCs w:val="28"/>
          <w:lang w:val="kk-KZ"/>
        </w:rPr>
        <w:t xml:space="preserve">Сонымен, </w:t>
      </w:r>
      <w:r w:rsidR="00DB1AE7" w:rsidRPr="00C37BC2">
        <w:rPr>
          <w:sz w:val="28"/>
          <w:szCs w:val="28"/>
          <w:lang w:val="kk-KZ"/>
        </w:rPr>
        <w:t xml:space="preserve">Сібе көлдерінің аумағы жазғы уақытта ТТ мәні бойынша жайлы-жылы, РЭТТ және ҚЭТТ мәндері бойынша жайлы деп бағаланады. </w:t>
      </w:r>
    </w:p>
    <w:p w14:paraId="7A3E7256" w14:textId="77777777" w:rsidR="00507E57" w:rsidRPr="00C37BC2" w:rsidRDefault="00507E57" w:rsidP="0039465F">
      <w:pPr>
        <w:pStyle w:val="a7"/>
        <w:spacing w:line="240" w:lineRule="auto"/>
        <w:ind w:firstLine="709"/>
        <w:jc w:val="both"/>
        <w:rPr>
          <w:sz w:val="28"/>
          <w:szCs w:val="28"/>
          <w:lang w:val="kk-KZ"/>
        </w:rPr>
      </w:pPr>
      <w:r w:rsidRPr="00C37BC2">
        <w:rPr>
          <w:sz w:val="28"/>
          <w:szCs w:val="28"/>
          <w:lang w:val="kk-KZ"/>
        </w:rPr>
        <w:t>Климаттық жағдайлар жаз мезгілінде белсенді рекреациялық қызмет үшін қолайлы. Мұндай жағдайлар экскурсиялар, серуендер жасауға, ағзаны сауықтыруға және рекреациялық нысандарды неғұрлым қолайлы қабылдауға ықпал етуге мүмкіндік береді.</w:t>
      </w:r>
    </w:p>
    <w:p w14:paraId="48B537B7" w14:textId="2960EF8C" w:rsidR="00507E57" w:rsidRPr="00C37BC2" w:rsidRDefault="00507E57" w:rsidP="0039465F">
      <w:pPr>
        <w:pStyle w:val="a7"/>
        <w:spacing w:line="240" w:lineRule="auto"/>
        <w:ind w:firstLine="709"/>
        <w:jc w:val="both"/>
        <w:rPr>
          <w:sz w:val="28"/>
          <w:szCs w:val="28"/>
          <w:lang w:val="kk-KZ"/>
        </w:rPr>
      </w:pPr>
      <w:r w:rsidRPr="00C37BC2">
        <w:rPr>
          <w:sz w:val="28"/>
          <w:szCs w:val="28"/>
          <w:lang w:val="kk-KZ"/>
        </w:rPr>
        <w:t>Жылдың суық кезеңіндегі климаттық жағдайлардың қолайлылық дәрежесі жылдың ең суық кезеңі болатын қысқы айлардың метеорологиялық деректері бойынша бағаланды. Ол үшін ТТ және S қолданылды.</w:t>
      </w:r>
    </w:p>
    <w:p w14:paraId="6B2745AA" w14:textId="0495790A"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Қаталдық индексі (S) Бодман бойынша </w:t>
      </w:r>
      <w:r w:rsidRPr="00CC1E7F">
        <w:rPr>
          <w:rFonts w:ascii="Times New Roman" w:hAnsi="Times New Roman" w:cs="Times New Roman"/>
          <w:sz w:val="28"/>
          <w:szCs w:val="28"/>
          <w:lang w:val="kk-KZ"/>
        </w:rPr>
        <w:t>есептелінді [</w:t>
      </w:r>
      <w:r w:rsidR="00A2117A" w:rsidRPr="00CC1E7F">
        <w:rPr>
          <w:rFonts w:ascii="Times New Roman" w:hAnsi="Times New Roman" w:cs="Times New Roman"/>
          <w:sz w:val="28"/>
          <w:szCs w:val="28"/>
          <w:lang w:val="kk-KZ"/>
        </w:rPr>
        <w:t>116</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A2117A" w:rsidRPr="00CC1E7F">
        <w:rPr>
          <w:rFonts w:ascii="Times New Roman" w:hAnsi="Times New Roman" w:cs="Times New Roman"/>
          <w:sz w:val="28"/>
          <w:szCs w:val="28"/>
          <w:lang w:val="kk-KZ"/>
        </w:rPr>
        <w:t>17</w:t>
      </w:r>
      <w:r w:rsidRPr="00CC1E7F">
        <w:rPr>
          <w:rFonts w:ascii="Times New Roman" w:hAnsi="Times New Roman" w:cs="Times New Roman"/>
          <w:sz w:val="28"/>
          <w:szCs w:val="28"/>
          <w:lang w:val="kk-KZ"/>
        </w:rPr>
        <w:t>]:</w:t>
      </w:r>
    </w:p>
    <w:p w14:paraId="5CA870F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p>
    <w:p w14:paraId="45025DEA" w14:textId="3A43BBD6" w:rsidR="00507E57" w:rsidRPr="00C37BC2" w:rsidRDefault="00507E57" w:rsidP="0039465F">
      <w:pPr>
        <w:spacing w:after="0" w:line="240" w:lineRule="auto"/>
        <w:ind w:firstLine="709"/>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S = (1 – 0,04t)(1 + 0,27v),                                           (</w:t>
      </w:r>
      <w:r w:rsidR="00ED1187" w:rsidRPr="00C37BC2">
        <w:rPr>
          <w:rFonts w:ascii="Times New Roman" w:hAnsi="Times New Roman" w:cs="Times New Roman"/>
          <w:sz w:val="28"/>
          <w:szCs w:val="28"/>
          <w:lang w:val="kk-KZ"/>
        </w:rPr>
        <w:t>2.6</w:t>
      </w:r>
      <w:r w:rsidRPr="00C37BC2">
        <w:rPr>
          <w:rFonts w:ascii="Times New Roman" w:hAnsi="Times New Roman" w:cs="Times New Roman"/>
          <w:sz w:val="28"/>
          <w:szCs w:val="28"/>
          <w:lang w:val="kk-KZ"/>
        </w:rPr>
        <w:t>)</w:t>
      </w:r>
    </w:p>
    <w:p w14:paraId="06D9BDF7" w14:textId="77777777" w:rsidR="00507E57" w:rsidRPr="00C37BC2" w:rsidRDefault="00507E57" w:rsidP="0039465F">
      <w:pPr>
        <w:spacing w:after="0" w:line="240" w:lineRule="auto"/>
        <w:ind w:firstLine="709"/>
        <w:jc w:val="right"/>
        <w:rPr>
          <w:rFonts w:ascii="Times New Roman" w:hAnsi="Times New Roman" w:cs="Times New Roman"/>
          <w:sz w:val="28"/>
          <w:szCs w:val="28"/>
          <w:lang w:val="kk-KZ"/>
        </w:rPr>
      </w:pPr>
    </w:p>
    <w:p w14:paraId="468057EC" w14:textId="77777777" w:rsidR="00BC1A7C" w:rsidRDefault="00BC1A7C" w:rsidP="00BC1A7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507E57" w:rsidRPr="00C37BC2">
        <w:rPr>
          <w:rFonts w:ascii="Times New Roman" w:hAnsi="Times New Roman" w:cs="Times New Roman"/>
          <w:sz w:val="28"/>
          <w:szCs w:val="28"/>
          <w:lang w:val="kk-KZ"/>
        </w:rPr>
        <w:t xml:space="preserve"> S – қаталдылық индексі (баллдар)</w:t>
      </w:r>
      <w:r>
        <w:rPr>
          <w:rFonts w:ascii="Times New Roman" w:hAnsi="Times New Roman" w:cs="Times New Roman"/>
          <w:sz w:val="28"/>
          <w:szCs w:val="28"/>
          <w:lang w:val="kk-KZ"/>
        </w:rPr>
        <w:t>;</w:t>
      </w:r>
    </w:p>
    <w:p w14:paraId="18E34C46" w14:textId="77777777" w:rsidR="00BC1A7C" w:rsidRDefault="00507E57" w:rsidP="00BC1A7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t – ауа температурасы (</w:t>
      </w:r>
      <w:r w:rsidRPr="00C37BC2">
        <w:rPr>
          <w:rFonts w:ascii="Times New Roman" w:hAnsi="Times New Roman" w:cs="Times New Roman"/>
          <w:sz w:val="28"/>
          <w:szCs w:val="28"/>
          <w:vertAlign w:val="superscript"/>
          <w:lang w:val="kk-KZ"/>
        </w:rPr>
        <w:t>о</w:t>
      </w:r>
      <w:r w:rsidRPr="00C37BC2">
        <w:rPr>
          <w:rFonts w:ascii="Times New Roman" w:hAnsi="Times New Roman" w:cs="Times New Roman"/>
          <w:sz w:val="28"/>
          <w:szCs w:val="28"/>
          <w:lang w:val="kk-KZ"/>
        </w:rPr>
        <w:t>С)</w:t>
      </w:r>
      <w:r w:rsidR="00BC1A7C">
        <w:rPr>
          <w:rFonts w:ascii="Times New Roman" w:hAnsi="Times New Roman" w:cs="Times New Roman"/>
          <w:sz w:val="28"/>
          <w:szCs w:val="28"/>
          <w:lang w:val="kk-KZ"/>
        </w:rPr>
        <w:t>;</w:t>
      </w:r>
    </w:p>
    <w:p w14:paraId="6A596C0B" w14:textId="62F1D8D1" w:rsidR="00507E57" w:rsidRPr="00C37BC2" w:rsidRDefault="00507E57" w:rsidP="00BC1A7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v – жел жылдамдығы, м/с;</w:t>
      </w:r>
    </w:p>
    <w:p w14:paraId="0392CE7F"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Қаталдылық индексі S бойынша қыстың қаталдылығын бағалау үшін келесі критерийлер қолданылады: S = 1-ге тең болған жағдайда – қыс қатал емес, жұмсақ; S = 1-2 болғанда қыс – аздап қатал: S = 2-3 шамасында - орташа қатал; S = 3-4 – қатал; S = 4-5 болған жағдайда қыс – өте қатал; S = 5-6 болғанда аса қатал; S = 5-6 болғанда тіпті қатал қыс болып сипатталады.</w:t>
      </w:r>
    </w:p>
    <w:p w14:paraId="32089237" w14:textId="2F66DF96" w:rsidR="00507E57" w:rsidRPr="00C37BC2" w:rsidRDefault="00507E57" w:rsidP="0039465F">
      <w:pPr>
        <w:pStyle w:val="a7"/>
        <w:spacing w:line="240" w:lineRule="auto"/>
        <w:ind w:firstLine="709"/>
        <w:jc w:val="both"/>
        <w:rPr>
          <w:sz w:val="28"/>
          <w:szCs w:val="28"/>
          <w:lang w:val="kk-KZ"/>
        </w:rPr>
      </w:pPr>
      <w:bookmarkStart w:id="38" w:name="_Hlk3154378"/>
      <w:r w:rsidRPr="00C37BC2">
        <w:rPr>
          <w:sz w:val="28"/>
          <w:szCs w:val="28"/>
          <w:lang w:val="kk-KZ"/>
        </w:rPr>
        <w:t>Сібе көлдерінің климаты ТТ мәні бойынша желтоқсан және қаңтар айларында өте суық, ақпан айында суық деп бағаланады. Қаталдылық көрсеткіштеріне (S) сәйкес желтоқсан мен қаңтар айлары орташа қатал, ақпан айы аздаған қатал болып бағаланды (</w:t>
      </w:r>
      <w:r w:rsidR="00A718F0" w:rsidRPr="00C37BC2">
        <w:rPr>
          <w:sz w:val="28"/>
          <w:szCs w:val="28"/>
          <w:lang w:val="kk-KZ"/>
        </w:rPr>
        <w:t>2</w:t>
      </w:r>
      <w:r w:rsidRPr="00C37BC2">
        <w:rPr>
          <w:sz w:val="28"/>
          <w:szCs w:val="28"/>
          <w:lang w:val="kk-KZ"/>
        </w:rPr>
        <w:t>.</w:t>
      </w:r>
      <w:r w:rsidR="00AF3C92" w:rsidRPr="00C37BC2">
        <w:rPr>
          <w:sz w:val="28"/>
          <w:szCs w:val="28"/>
          <w:lang w:val="kk-KZ"/>
        </w:rPr>
        <w:t>8</w:t>
      </w:r>
      <w:r w:rsidRPr="00C37BC2">
        <w:rPr>
          <w:sz w:val="28"/>
          <w:szCs w:val="28"/>
          <w:lang w:val="kk-KZ"/>
        </w:rPr>
        <w:t>-кесте).</w:t>
      </w:r>
    </w:p>
    <w:bookmarkEnd w:id="38"/>
    <w:p w14:paraId="0D43E8C4" w14:textId="32C90925" w:rsidR="00F66224" w:rsidRPr="00C37BC2" w:rsidRDefault="00F66224" w:rsidP="0039465F">
      <w:pPr>
        <w:pStyle w:val="a7"/>
        <w:shd w:val="clear" w:color="auto" w:fill="auto"/>
        <w:spacing w:line="240" w:lineRule="auto"/>
        <w:ind w:firstLine="709"/>
        <w:jc w:val="both"/>
        <w:rPr>
          <w:sz w:val="28"/>
          <w:szCs w:val="28"/>
          <w:lang w:val="kk-KZ"/>
        </w:rPr>
      </w:pPr>
      <w:r w:rsidRPr="00C37BC2">
        <w:rPr>
          <w:sz w:val="28"/>
          <w:szCs w:val="28"/>
          <w:lang w:val="kk-KZ"/>
        </w:rPr>
        <w:lastRenderedPageBreak/>
        <w:t>Сонымен, биоклиматтық индекстердің мәні бойынша, Сібе көлдерінің туристік-рекреациялық әлеуетінің негізгі көрсеткіші болып саналатын климаты жазда жайлы, ал қыста – орташа қатал деп сипатталады.</w:t>
      </w:r>
    </w:p>
    <w:p w14:paraId="1DE839AD" w14:textId="77777777" w:rsidR="00F027B1" w:rsidRPr="00C37BC2" w:rsidRDefault="00F027B1" w:rsidP="0039465F">
      <w:pPr>
        <w:pStyle w:val="a7"/>
        <w:shd w:val="clear" w:color="auto" w:fill="auto"/>
        <w:spacing w:line="240" w:lineRule="auto"/>
        <w:ind w:firstLine="709"/>
        <w:jc w:val="both"/>
        <w:rPr>
          <w:sz w:val="28"/>
          <w:szCs w:val="28"/>
          <w:lang w:val="kk-KZ"/>
        </w:rPr>
      </w:pPr>
      <w:r w:rsidRPr="00C37BC2">
        <w:rPr>
          <w:sz w:val="28"/>
          <w:szCs w:val="28"/>
          <w:lang w:val="kk-KZ"/>
        </w:rPr>
        <w:t>Климаттың континенталдығы (k) Л. Горчинский индексі бойынша бағаланды [150]. Сібе көлдерінің аумағы бойынша ең жылы және ең суық ай температураларының айырмасы ретінде анықталатын ауа температурасының жылдық мөлшері (At</w:t>
      </w:r>
      <w:r w:rsidRPr="00C37BC2">
        <w:rPr>
          <w:sz w:val="28"/>
          <w:szCs w:val="28"/>
          <w:vertAlign w:val="subscript"/>
          <w:lang w:val="kk-KZ"/>
        </w:rPr>
        <w:t>жыл</w:t>
      </w:r>
      <w:r w:rsidRPr="00C37BC2">
        <w:rPr>
          <w:sz w:val="28"/>
          <w:szCs w:val="28"/>
          <w:lang w:val="kk-KZ"/>
        </w:rPr>
        <w:t>) 43,5 С құрайды.</w:t>
      </w:r>
    </w:p>
    <w:p w14:paraId="6570A87B" w14:textId="03283366" w:rsidR="00F027B1" w:rsidRPr="00C37BC2" w:rsidRDefault="00F027B1" w:rsidP="0039465F">
      <w:pPr>
        <w:pStyle w:val="a7"/>
        <w:shd w:val="clear" w:color="auto" w:fill="auto"/>
        <w:spacing w:line="240" w:lineRule="auto"/>
        <w:ind w:firstLine="709"/>
        <w:jc w:val="both"/>
        <w:rPr>
          <w:sz w:val="28"/>
          <w:szCs w:val="28"/>
          <w:lang w:val="kk-KZ"/>
        </w:rPr>
      </w:pPr>
    </w:p>
    <w:p w14:paraId="19661945" w14:textId="0F24BB37" w:rsidR="00507E57" w:rsidRPr="00C37BC2" w:rsidRDefault="00207C85" w:rsidP="00BC1A7C">
      <w:pPr>
        <w:pStyle w:val="a7"/>
        <w:spacing w:line="240" w:lineRule="auto"/>
        <w:ind w:firstLine="0"/>
        <w:jc w:val="both"/>
        <w:rPr>
          <w:sz w:val="28"/>
          <w:szCs w:val="28"/>
          <w:lang w:val="kk-KZ"/>
        </w:rPr>
      </w:pPr>
      <w:r>
        <w:rPr>
          <w:sz w:val="28"/>
          <w:szCs w:val="28"/>
          <w:lang w:val="kk-KZ"/>
        </w:rPr>
        <w:t xml:space="preserve">Кесте </w:t>
      </w:r>
      <w:r w:rsidR="005F128D" w:rsidRPr="00C37BC2">
        <w:rPr>
          <w:sz w:val="28"/>
          <w:szCs w:val="28"/>
          <w:lang w:val="kk-KZ"/>
        </w:rPr>
        <w:t>2.8</w:t>
      </w:r>
      <w:r w:rsidR="00A31B4C" w:rsidRPr="00C37BC2">
        <w:rPr>
          <w:sz w:val="28"/>
          <w:szCs w:val="28"/>
          <w:lang w:val="kk-KZ"/>
        </w:rPr>
        <w:t xml:space="preserve"> </w:t>
      </w:r>
      <w:r w:rsidR="004B32A7" w:rsidRPr="00C37BC2">
        <w:rPr>
          <w:sz w:val="28"/>
          <w:szCs w:val="28"/>
          <w:lang w:val="kk-KZ"/>
        </w:rPr>
        <w:t>–</w:t>
      </w:r>
      <w:r w:rsidR="00507E57" w:rsidRPr="00C37BC2">
        <w:rPr>
          <w:sz w:val="28"/>
          <w:szCs w:val="28"/>
          <w:lang w:val="kk-KZ"/>
        </w:rPr>
        <w:t xml:space="preserve"> Сібе көлдерінің қысқы биоклиматтық индекстерінің мәндері</w:t>
      </w:r>
    </w:p>
    <w:p w14:paraId="7CE43D49" w14:textId="77777777" w:rsidR="00507E57" w:rsidRPr="00207C85" w:rsidRDefault="00507E57" w:rsidP="0039465F">
      <w:pPr>
        <w:pStyle w:val="a7"/>
        <w:spacing w:line="240" w:lineRule="auto"/>
        <w:ind w:firstLine="709"/>
        <w:jc w:val="both"/>
        <w:rPr>
          <w:sz w:val="16"/>
          <w:szCs w:val="16"/>
          <w:lang w:val="kk-KZ"/>
        </w:rPr>
      </w:pPr>
    </w:p>
    <w:tbl>
      <w:tblPr>
        <w:tblStyle w:val="a5"/>
        <w:tblW w:w="9575" w:type="dxa"/>
        <w:tblInd w:w="164" w:type="dxa"/>
        <w:tblLayout w:type="fixed"/>
        <w:tblLook w:val="04A0" w:firstRow="1" w:lastRow="0" w:firstColumn="1" w:lastColumn="0" w:noHBand="0" w:noVBand="1"/>
      </w:tblPr>
      <w:tblGrid>
        <w:gridCol w:w="1986"/>
        <w:gridCol w:w="992"/>
        <w:gridCol w:w="708"/>
        <w:gridCol w:w="2410"/>
        <w:gridCol w:w="3479"/>
      </w:tblGrid>
      <w:tr w:rsidR="00507E57" w:rsidRPr="00C37BC2" w14:paraId="44C0E182" w14:textId="77777777" w:rsidTr="00207C85">
        <w:tc>
          <w:tcPr>
            <w:tcW w:w="1986" w:type="dxa"/>
          </w:tcPr>
          <w:p w14:paraId="5B1015D3" w14:textId="77777777" w:rsidR="00507E57" w:rsidRPr="00207C85" w:rsidRDefault="00507E57" w:rsidP="00207C85">
            <w:pPr>
              <w:ind w:firstLine="5"/>
              <w:jc w:val="center"/>
              <w:rPr>
                <w:rFonts w:ascii="Times New Roman" w:hAnsi="Times New Roman" w:cs="Times New Roman"/>
                <w:sz w:val="24"/>
                <w:szCs w:val="24"/>
                <w:lang w:val="kk-KZ"/>
              </w:rPr>
            </w:pPr>
            <w:bookmarkStart w:id="39" w:name="_Hlk3154369"/>
            <w:r w:rsidRPr="00207C85">
              <w:rPr>
                <w:rFonts w:ascii="Times New Roman" w:hAnsi="Times New Roman" w:cs="Times New Roman"/>
                <w:sz w:val="24"/>
                <w:szCs w:val="24"/>
                <w:lang w:val="kk-KZ"/>
              </w:rPr>
              <w:t>Айлар</w:t>
            </w:r>
          </w:p>
        </w:tc>
        <w:tc>
          <w:tcPr>
            <w:tcW w:w="992" w:type="dxa"/>
          </w:tcPr>
          <w:p w14:paraId="132226AF" w14:textId="77777777" w:rsidR="00507E57" w:rsidRPr="00207C85" w:rsidRDefault="00507E57" w:rsidP="00207C85">
            <w:pPr>
              <w:ind w:firstLine="5"/>
              <w:jc w:val="center"/>
              <w:rPr>
                <w:rFonts w:ascii="Times New Roman" w:hAnsi="Times New Roman" w:cs="Times New Roman"/>
                <w:sz w:val="24"/>
                <w:szCs w:val="24"/>
                <w:lang w:val="kk-KZ"/>
              </w:rPr>
            </w:pPr>
            <w:r w:rsidRPr="00207C85">
              <w:rPr>
                <w:rFonts w:ascii="Times New Roman" w:hAnsi="Times New Roman" w:cs="Times New Roman"/>
                <w:sz w:val="24"/>
                <w:szCs w:val="24"/>
                <w:lang w:val="kk-KZ"/>
              </w:rPr>
              <w:t>ТТ</w:t>
            </w:r>
          </w:p>
        </w:tc>
        <w:tc>
          <w:tcPr>
            <w:tcW w:w="708" w:type="dxa"/>
          </w:tcPr>
          <w:p w14:paraId="2032B1B0" w14:textId="77777777" w:rsidR="00507E57" w:rsidRPr="00207C85" w:rsidRDefault="00507E57" w:rsidP="00207C85">
            <w:pPr>
              <w:ind w:firstLine="5"/>
              <w:jc w:val="center"/>
              <w:rPr>
                <w:rFonts w:ascii="Times New Roman" w:hAnsi="Times New Roman" w:cs="Times New Roman"/>
                <w:sz w:val="24"/>
                <w:szCs w:val="24"/>
                <w:lang w:val="kk-KZ"/>
              </w:rPr>
            </w:pPr>
            <w:r w:rsidRPr="00207C85">
              <w:rPr>
                <w:rFonts w:ascii="Times New Roman" w:hAnsi="Times New Roman" w:cs="Times New Roman"/>
                <w:sz w:val="24"/>
                <w:szCs w:val="24"/>
                <w:lang w:val="kk-KZ"/>
              </w:rPr>
              <w:t>S</w:t>
            </w:r>
          </w:p>
        </w:tc>
        <w:tc>
          <w:tcPr>
            <w:tcW w:w="2410" w:type="dxa"/>
          </w:tcPr>
          <w:p w14:paraId="53D7638F" w14:textId="77777777" w:rsidR="00507E57" w:rsidRPr="00207C85" w:rsidRDefault="00507E57" w:rsidP="00207C85">
            <w:pPr>
              <w:ind w:firstLine="5"/>
              <w:jc w:val="center"/>
              <w:rPr>
                <w:rFonts w:ascii="Times New Roman" w:hAnsi="Times New Roman" w:cs="Times New Roman"/>
                <w:sz w:val="24"/>
                <w:szCs w:val="24"/>
                <w:lang w:val="kk-KZ"/>
              </w:rPr>
            </w:pPr>
            <w:r w:rsidRPr="00207C85">
              <w:rPr>
                <w:rFonts w:ascii="Times New Roman" w:hAnsi="Times New Roman" w:cs="Times New Roman"/>
                <w:sz w:val="24"/>
                <w:szCs w:val="24"/>
                <w:lang w:val="kk-KZ"/>
              </w:rPr>
              <w:t>ТТ</w:t>
            </w:r>
          </w:p>
        </w:tc>
        <w:tc>
          <w:tcPr>
            <w:tcW w:w="3479" w:type="dxa"/>
          </w:tcPr>
          <w:p w14:paraId="09134EC0" w14:textId="77777777" w:rsidR="00507E57" w:rsidRPr="00207C85" w:rsidRDefault="00507E57" w:rsidP="00207C85">
            <w:pPr>
              <w:ind w:firstLine="5"/>
              <w:jc w:val="center"/>
              <w:rPr>
                <w:rFonts w:ascii="Times New Roman" w:hAnsi="Times New Roman" w:cs="Times New Roman"/>
                <w:sz w:val="24"/>
                <w:szCs w:val="24"/>
                <w:lang w:val="kk-KZ"/>
              </w:rPr>
            </w:pPr>
            <w:r w:rsidRPr="00207C85">
              <w:rPr>
                <w:rFonts w:ascii="Times New Roman" w:hAnsi="Times New Roman" w:cs="Times New Roman"/>
                <w:sz w:val="24"/>
                <w:szCs w:val="24"/>
                <w:lang w:val="kk-KZ"/>
              </w:rPr>
              <w:t>S</w:t>
            </w:r>
          </w:p>
        </w:tc>
      </w:tr>
      <w:tr w:rsidR="00507E57" w:rsidRPr="00C37BC2" w14:paraId="3BF26A78" w14:textId="77777777" w:rsidTr="00207C85">
        <w:tc>
          <w:tcPr>
            <w:tcW w:w="1986" w:type="dxa"/>
          </w:tcPr>
          <w:p w14:paraId="36981630"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желтоқсан</w:t>
            </w:r>
          </w:p>
        </w:tc>
        <w:tc>
          <w:tcPr>
            <w:tcW w:w="992" w:type="dxa"/>
          </w:tcPr>
          <w:p w14:paraId="039800BD"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-14,4</w:t>
            </w:r>
          </w:p>
        </w:tc>
        <w:tc>
          <w:tcPr>
            <w:tcW w:w="708" w:type="dxa"/>
          </w:tcPr>
          <w:p w14:paraId="79610934"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2,2</w:t>
            </w:r>
          </w:p>
        </w:tc>
        <w:tc>
          <w:tcPr>
            <w:tcW w:w="2410" w:type="dxa"/>
          </w:tcPr>
          <w:p w14:paraId="1AAB1916"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өте суық</w:t>
            </w:r>
          </w:p>
        </w:tc>
        <w:tc>
          <w:tcPr>
            <w:tcW w:w="3479" w:type="dxa"/>
          </w:tcPr>
          <w:p w14:paraId="30EE2AF3"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орташа қатал</w:t>
            </w:r>
          </w:p>
        </w:tc>
      </w:tr>
      <w:tr w:rsidR="00507E57" w:rsidRPr="00C37BC2" w14:paraId="4027882E" w14:textId="77777777" w:rsidTr="00207C85">
        <w:tc>
          <w:tcPr>
            <w:tcW w:w="1986" w:type="dxa"/>
          </w:tcPr>
          <w:p w14:paraId="5DEB4E4A"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қаңтар</w:t>
            </w:r>
          </w:p>
        </w:tc>
        <w:tc>
          <w:tcPr>
            <w:tcW w:w="992" w:type="dxa"/>
          </w:tcPr>
          <w:p w14:paraId="27275EC7"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-17,6</w:t>
            </w:r>
          </w:p>
        </w:tc>
        <w:tc>
          <w:tcPr>
            <w:tcW w:w="708" w:type="dxa"/>
          </w:tcPr>
          <w:p w14:paraId="2C6BAF5E"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2,8</w:t>
            </w:r>
          </w:p>
        </w:tc>
        <w:tc>
          <w:tcPr>
            <w:tcW w:w="2410" w:type="dxa"/>
          </w:tcPr>
          <w:p w14:paraId="3A337008"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өте суық</w:t>
            </w:r>
          </w:p>
        </w:tc>
        <w:tc>
          <w:tcPr>
            <w:tcW w:w="3479" w:type="dxa"/>
          </w:tcPr>
          <w:p w14:paraId="625DB64D"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орташа қатал</w:t>
            </w:r>
          </w:p>
        </w:tc>
      </w:tr>
      <w:tr w:rsidR="00507E57" w:rsidRPr="00C37BC2" w14:paraId="181B82B1" w14:textId="77777777" w:rsidTr="00207C85">
        <w:tc>
          <w:tcPr>
            <w:tcW w:w="1986" w:type="dxa"/>
          </w:tcPr>
          <w:p w14:paraId="47A02F3E"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 xml:space="preserve">ақпан </w:t>
            </w:r>
          </w:p>
        </w:tc>
        <w:tc>
          <w:tcPr>
            <w:tcW w:w="992" w:type="dxa"/>
          </w:tcPr>
          <w:p w14:paraId="674131E4"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-11,7</w:t>
            </w:r>
          </w:p>
        </w:tc>
        <w:tc>
          <w:tcPr>
            <w:tcW w:w="708" w:type="dxa"/>
          </w:tcPr>
          <w:p w14:paraId="4B23E5E6"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1,8</w:t>
            </w:r>
          </w:p>
        </w:tc>
        <w:tc>
          <w:tcPr>
            <w:tcW w:w="2410" w:type="dxa"/>
          </w:tcPr>
          <w:p w14:paraId="3B377BE0"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суық</w:t>
            </w:r>
          </w:p>
        </w:tc>
        <w:tc>
          <w:tcPr>
            <w:tcW w:w="3479" w:type="dxa"/>
          </w:tcPr>
          <w:p w14:paraId="5A98199D" w14:textId="77777777" w:rsidR="00507E57" w:rsidRPr="00207C85" w:rsidRDefault="00507E57" w:rsidP="00207C85">
            <w:pPr>
              <w:ind w:firstLine="5"/>
              <w:rPr>
                <w:rFonts w:ascii="Times New Roman" w:hAnsi="Times New Roman" w:cs="Times New Roman"/>
                <w:sz w:val="24"/>
                <w:szCs w:val="24"/>
                <w:lang w:val="kk-KZ"/>
              </w:rPr>
            </w:pPr>
            <w:r w:rsidRPr="00207C85">
              <w:rPr>
                <w:rFonts w:ascii="Times New Roman" w:hAnsi="Times New Roman" w:cs="Times New Roman"/>
                <w:sz w:val="24"/>
                <w:szCs w:val="24"/>
                <w:lang w:val="kk-KZ"/>
              </w:rPr>
              <w:t>аз қатал</w:t>
            </w:r>
          </w:p>
        </w:tc>
      </w:tr>
    </w:tbl>
    <w:p w14:paraId="72716DEE" w14:textId="77777777" w:rsidR="00507E57" w:rsidRPr="00C37BC2" w:rsidRDefault="00507E57" w:rsidP="0039465F">
      <w:pPr>
        <w:pStyle w:val="a7"/>
        <w:shd w:val="clear" w:color="auto" w:fill="auto"/>
        <w:spacing w:line="240" w:lineRule="auto"/>
        <w:ind w:firstLine="709"/>
        <w:jc w:val="both"/>
        <w:rPr>
          <w:sz w:val="28"/>
          <w:szCs w:val="28"/>
          <w:lang w:val="kk-KZ"/>
        </w:rPr>
      </w:pPr>
    </w:p>
    <w:bookmarkEnd w:id="39"/>
    <w:p w14:paraId="33E74662" w14:textId="4612F94A"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Осы индекс бойынша: теңіздік жұмсақ климатта орташа теңіздік климаттың климат континеналдығы k&lt;20; орташа континенттік – k = 20,1 30%; континенттік – k = 30,1-50%; k = 50,1-70%; күрт континенттік – k = 70,1-90%; қатты континенттік климатта – k&gt;90%.</w:t>
      </w:r>
    </w:p>
    <w:p w14:paraId="4A83E59B" w14:textId="6FDF6CFB" w:rsidR="00507E57" w:rsidRPr="00C37BC2" w:rsidRDefault="00507E57" w:rsidP="0039465F">
      <w:pPr>
        <w:widowControl w:val="0"/>
        <w:suppressAutoHyphen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аумағы бойынша континентальдық индексі 76,9-ға тең (k=76,9) және тиісінше климаты күрт континентальды болып табылады.</w:t>
      </w:r>
    </w:p>
    <w:p w14:paraId="410C5A81" w14:textId="6CFCF3D9" w:rsidR="00507E57" w:rsidRPr="00CC1E7F" w:rsidRDefault="00507E57" w:rsidP="0039465F">
      <w:pPr>
        <w:pStyle w:val="a7"/>
        <w:shd w:val="clear" w:color="auto" w:fill="auto"/>
        <w:spacing w:line="240" w:lineRule="auto"/>
        <w:ind w:firstLine="709"/>
        <w:jc w:val="both"/>
        <w:rPr>
          <w:sz w:val="28"/>
          <w:szCs w:val="28"/>
          <w:lang w:val="kk-KZ"/>
        </w:rPr>
      </w:pPr>
      <w:r w:rsidRPr="00C37BC2">
        <w:rPr>
          <w:rStyle w:val="17"/>
          <w:sz w:val="28"/>
          <w:szCs w:val="28"/>
          <w:lang w:val="kk-KZ"/>
        </w:rPr>
        <w:t>Жел режимі</w:t>
      </w:r>
      <w:r w:rsidRPr="00C37BC2">
        <w:rPr>
          <w:sz w:val="28"/>
          <w:szCs w:val="28"/>
          <w:lang w:val="kk-KZ"/>
        </w:rPr>
        <w:t>. Сібе көлдерінің аумағында желдің орташа айлық жылдамдығы 1,7-ден 2,3 м/с дейін өзгереді. Қыраттың орталық аудандарында желдің орташа айлық жылдамдығы біршама жоғары. Жыл ішінде желдің едәуір жылдамдығы күз-қыс және көктем айларында байқалады, қаңтар және мамыр айларында максимальді жылдамдық байқалады, ол уақытта жел жылдамдығы – 3,1 м/с дейін жетеді. Қыс айларына қарағанда жаз айларында ауа қысымының ауытқуы аз, сонд</w:t>
      </w:r>
      <w:r w:rsidR="00CD3F61" w:rsidRPr="00C37BC2">
        <w:rPr>
          <w:sz w:val="28"/>
          <w:szCs w:val="28"/>
          <w:lang w:val="kk-KZ"/>
        </w:rPr>
        <w:t xml:space="preserve">ықтан желдің жылдамдығы </w:t>
      </w:r>
      <w:r w:rsidR="00CD3F61" w:rsidRPr="00CC1E7F">
        <w:rPr>
          <w:sz w:val="28"/>
          <w:szCs w:val="28"/>
          <w:lang w:val="kk-KZ"/>
        </w:rPr>
        <w:t>әлсіз [113</w:t>
      </w:r>
      <w:r w:rsidR="00053CE2" w:rsidRPr="00CC1E7F">
        <w:rPr>
          <w:sz w:val="28"/>
          <w:szCs w:val="28"/>
          <w:lang w:val="kk-KZ"/>
        </w:rPr>
        <w:t xml:space="preserve">,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w:t>
      </w:r>
      <w:r w:rsidR="001E63CA" w:rsidRPr="00CC1E7F">
        <w:rPr>
          <w:sz w:val="28"/>
          <w:szCs w:val="28"/>
          <w:lang w:val="kk-KZ"/>
        </w:rPr>
        <w:t>233</w:t>
      </w:r>
      <w:r w:rsidRPr="00CC1E7F">
        <w:rPr>
          <w:sz w:val="28"/>
          <w:szCs w:val="28"/>
          <w:lang w:val="kk-KZ"/>
        </w:rPr>
        <w:t xml:space="preserve">]. </w:t>
      </w:r>
    </w:p>
    <w:p w14:paraId="45AF8AB8" w14:textId="77777777" w:rsidR="00590CE2"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Қыста континентальды қоңыржай ендіктердің оңтүстік-шығыс желдері басым. Оңтүстік-шығыстан циклондар өтеді, онда қар жауып, боран соғады.</w:t>
      </w:r>
      <w:r w:rsidR="00A718F0" w:rsidRPr="00C37BC2">
        <w:rPr>
          <w:sz w:val="28"/>
          <w:szCs w:val="28"/>
          <w:lang w:val="kk-KZ"/>
        </w:rPr>
        <w:t xml:space="preserve"> </w:t>
      </w:r>
      <w:r w:rsidRPr="00C37BC2">
        <w:rPr>
          <w:sz w:val="28"/>
          <w:szCs w:val="28"/>
          <w:lang w:val="kk-KZ"/>
        </w:rPr>
        <w:t>Жазда, көктемде және күзде батыс және солтүстік-батыс желдері басым келеді, олар қоңыржай ендіктерден континенттік ауаны әкеледі. Оңтүстік-шығыстан құрғақ жел мен құрғақшылық әкелетін ауа келеді (</w:t>
      </w:r>
      <w:r w:rsidR="00AD2D19" w:rsidRPr="00C37BC2">
        <w:rPr>
          <w:sz w:val="28"/>
          <w:szCs w:val="28"/>
          <w:lang w:val="kk-KZ"/>
        </w:rPr>
        <w:t>2</w:t>
      </w:r>
      <w:r w:rsidRPr="00C37BC2">
        <w:rPr>
          <w:sz w:val="28"/>
          <w:szCs w:val="28"/>
          <w:lang w:val="kk-KZ"/>
        </w:rPr>
        <w:t>.</w:t>
      </w:r>
      <w:r w:rsidR="00AF3C92" w:rsidRPr="00C37BC2">
        <w:rPr>
          <w:sz w:val="28"/>
          <w:szCs w:val="28"/>
          <w:lang w:val="kk-KZ"/>
        </w:rPr>
        <w:t>9</w:t>
      </w:r>
      <w:r w:rsidRPr="00C37BC2">
        <w:rPr>
          <w:sz w:val="28"/>
          <w:szCs w:val="28"/>
          <w:lang w:val="kk-KZ"/>
        </w:rPr>
        <w:t>-кесте).</w:t>
      </w:r>
    </w:p>
    <w:p w14:paraId="4630BD13" w14:textId="1F127351" w:rsidR="00590CE2" w:rsidRPr="00C37BC2" w:rsidRDefault="00590CE2" w:rsidP="0039465F">
      <w:pPr>
        <w:pStyle w:val="a7"/>
        <w:shd w:val="clear" w:color="auto" w:fill="auto"/>
        <w:spacing w:line="240" w:lineRule="auto"/>
        <w:ind w:firstLine="709"/>
        <w:rPr>
          <w:sz w:val="28"/>
          <w:szCs w:val="28"/>
          <w:lang w:val="kk-KZ"/>
        </w:rPr>
      </w:pPr>
    </w:p>
    <w:p w14:paraId="53FAD0E2" w14:textId="05EC851C" w:rsidR="00507E57" w:rsidRPr="00C37BC2" w:rsidRDefault="00207C85" w:rsidP="00207C85">
      <w:pPr>
        <w:pStyle w:val="a7"/>
        <w:shd w:val="clear" w:color="auto" w:fill="auto"/>
        <w:spacing w:line="240" w:lineRule="auto"/>
        <w:ind w:firstLine="0"/>
        <w:rPr>
          <w:sz w:val="28"/>
          <w:szCs w:val="28"/>
          <w:lang w:val="kk-KZ"/>
        </w:rPr>
      </w:pPr>
      <w:r>
        <w:rPr>
          <w:sz w:val="28"/>
          <w:szCs w:val="28"/>
          <w:lang w:val="kk-KZ"/>
        </w:rPr>
        <w:t xml:space="preserve">Кесте </w:t>
      </w:r>
      <w:r w:rsidR="0094743F" w:rsidRPr="00C37BC2">
        <w:rPr>
          <w:sz w:val="28"/>
          <w:szCs w:val="28"/>
          <w:lang w:val="kk-KZ"/>
        </w:rPr>
        <w:t>2.9</w:t>
      </w:r>
      <w:r w:rsidR="00A31B4C" w:rsidRPr="00C37BC2">
        <w:rPr>
          <w:sz w:val="28"/>
          <w:szCs w:val="28"/>
          <w:lang w:val="kk-KZ"/>
        </w:rPr>
        <w:t xml:space="preserve"> </w:t>
      </w:r>
      <w:r w:rsidR="004B32A7" w:rsidRPr="00C37BC2">
        <w:rPr>
          <w:sz w:val="28"/>
          <w:szCs w:val="28"/>
          <w:lang w:val="kk-KZ"/>
        </w:rPr>
        <w:t>–</w:t>
      </w:r>
      <w:r w:rsidR="00507E57" w:rsidRPr="00C37BC2">
        <w:rPr>
          <w:sz w:val="28"/>
          <w:szCs w:val="28"/>
          <w:lang w:val="kk-KZ"/>
        </w:rPr>
        <w:t xml:space="preserve"> Жел бағыты мен тымықтардың қайталануы, %</w:t>
      </w:r>
    </w:p>
    <w:p w14:paraId="582C5D85" w14:textId="77777777" w:rsidR="00507E57" w:rsidRPr="00207C85" w:rsidRDefault="00507E57" w:rsidP="0039465F">
      <w:pPr>
        <w:pStyle w:val="a7"/>
        <w:shd w:val="clear" w:color="auto" w:fill="auto"/>
        <w:spacing w:line="240" w:lineRule="auto"/>
        <w:ind w:firstLine="709"/>
        <w:rPr>
          <w:sz w:val="16"/>
          <w:szCs w:val="16"/>
          <w:lang w:val="kk-KZ"/>
        </w:rPr>
      </w:pPr>
    </w:p>
    <w:tbl>
      <w:tblPr>
        <w:tblStyle w:val="a5"/>
        <w:tblW w:w="0" w:type="auto"/>
        <w:tblInd w:w="108" w:type="dxa"/>
        <w:tblLook w:val="04A0" w:firstRow="1" w:lastRow="0" w:firstColumn="1" w:lastColumn="0" w:noHBand="0" w:noVBand="1"/>
      </w:tblPr>
      <w:tblGrid>
        <w:gridCol w:w="1403"/>
        <w:gridCol w:w="866"/>
        <w:gridCol w:w="902"/>
        <w:gridCol w:w="866"/>
        <w:gridCol w:w="905"/>
        <w:gridCol w:w="866"/>
        <w:gridCol w:w="882"/>
        <w:gridCol w:w="866"/>
        <w:gridCol w:w="879"/>
        <w:gridCol w:w="1210"/>
      </w:tblGrid>
      <w:tr w:rsidR="00507E57" w:rsidRPr="00C37BC2" w14:paraId="0B098A9F" w14:textId="77777777" w:rsidTr="00207C85">
        <w:trPr>
          <w:trHeight w:val="326"/>
        </w:trPr>
        <w:tc>
          <w:tcPr>
            <w:tcW w:w="1403" w:type="dxa"/>
            <w:vAlign w:val="center"/>
          </w:tcPr>
          <w:p w14:paraId="390C94FA"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Айлар</w:t>
            </w:r>
          </w:p>
        </w:tc>
        <w:tc>
          <w:tcPr>
            <w:tcW w:w="866" w:type="dxa"/>
            <w:vAlign w:val="center"/>
          </w:tcPr>
          <w:p w14:paraId="32BC169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С</w:t>
            </w:r>
          </w:p>
        </w:tc>
        <w:tc>
          <w:tcPr>
            <w:tcW w:w="902" w:type="dxa"/>
            <w:vAlign w:val="center"/>
          </w:tcPr>
          <w:p w14:paraId="74BC25B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СШ</w:t>
            </w:r>
          </w:p>
        </w:tc>
        <w:tc>
          <w:tcPr>
            <w:tcW w:w="866" w:type="dxa"/>
            <w:vAlign w:val="center"/>
          </w:tcPr>
          <w:p w14:paraId="70FF4BB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Ш</w:t>
            </w:r>
          </w:p>
        </w:tc>
        <w:tc>
          <w:tcPr>
            <w:tcW w:w="905" w:type="dxa"/>
            <w:vAlign w:val="center"/>
          </w:tcPr>
          <w:p w14:paraId="0D08D04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ОШ</w:t>
            </w:r>
          </w:p>
        </w:tc>
        <w:tc>
          <w:tcPr>
            <w:tcW w:w="866" w:type="dxa"/>
            <w:vAlign w:val="center"/>
          </w:tcPr>
          <w:p w14:paraId="2629EB3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О</w:t>
            </w:r>
          </w:p>
        </w:tc>
        <w:tc>
          <w:tcPr>
            <w:tcW w:w="882" w:type="dxa"/>
            <w:vAlign w:val="center"/>
          </w:tcPr>
          <w:p w14:paraId="313146C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ОБ</w:t>
            </w:r>
          </w:p>
        </w:tc>
        <w:tc>
          <w:tcPr>
            <w:tcW w:w="866" w:type="dxa"/>
            <w:vAlign w:val="center"/>
          </w:tcPr>
          <w:p w14:paraId="4A759AD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Б</w:t>
            </w:r>
          </w:p>
        </w:tc>
        <w:tc>
          <w:tcPr>
            <w:tcW w:w="879" w:type="dxa"/>
            <w:vAlign w:val="center"/>
          </w:tcPr>
          <w:p w14:paraId="1CC2BDD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СБ</w:t>
            </w:r>
          </w:p>
        </w:tc>
        <w:tc>
          <w:tcPr>
            <w:tcW w:w="1210" w:type="dxa"/>
            <w:vAlign w:val="center"/>
          </w:tcPr>
          <w:p w14:paraId="75F9CBBA" w14:textId="1541E342" w:rsidR="00507E57" w:rsidRPr="00207C85" w:rsidRDefault="00207C85" w:rsidP="00207C85">
            <w:pPr>
              <w:pStyle w:val="a7"/>
              <w:shd w:val="clear" w:color="auto" w:fill="auto"/>
              <w:spacing w:line="240" w:lineRule="auto"/>
              <w:ind w:firstLine="0"/>
              <w:jc w:val="center"/>
              <w:rPr>
                <w:sz w:val="24"/>
                <w:szCs w:val="24"/>
                <w:lang w:val="kk-KZ"/>
              </w:rPr>
            </w:pPr>
            <w:r w:rsidRPr="00207C85">
              <w:rPr>
                <w:sz w:val="24"/>
                <w:szCs w:val="24"/>
                <w:lang w:val="kk-KZ"/>
              </w:rPr>
              <w:t>Т</w:t>
            </w:r>
            <w:r w:rsidR="00507E57" w:rsidRPr="00207C85">
              <w:rPr>
                <w:sz w:val="24"/>
                <w:szCs w:val="24"/>
                <w:lang w:val="kk-KZ"/>
              </w:rPr>
              <w:t>ымық</w:t>
            </w:r>
          </w:p>
        </w:tc>
      </w:tr>
      <w:tr w:rsidR="00207C85" w:rsidRPr="00C37BC2" w14:paraId="4A66F385" w14:textId="77777777" w:rsidTr="00207C85">
        <w:trPr>
          <w:trHeight w:val="60"/>
        </w:trPr>
        <w:tc>
          <w:tcPr>
            <w:tcW w:w="1403" w:type="dxa"/>
            <w:vAlign w:val="center"/>
          </w:tcPr>
          <w:p w14:paraId="552CA779" w14:textId="6A9923E9"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1</w:t>
            </w:r>
          </w:p>
        </w:tc>
        <w:tc>
          <w:tcPr>
            <w:tcW w:w="866" w:type="dxa"/>
            <w:vAlign w:val="center"/>
          </w:tcPr>
          <w:p w14:paraId="2D21ACA4" w14:textId="10037F62"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2</w:t>
            </w:r>
          </w:p>
        </w:tc>
        <w:tc>
          <w:tcPr>
            <w:tcW w:w="902" w:type="dxa"/>
            <w:vAlign w:val="center"/>
          </w:tcPr>
          <w:p w14:paraId="7FE8E7B1" w14:textId="713A8EFE"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3</w:t>
            </w:r>
          </w:p>
        </w:tc>
        <w:tc>
          <w:tcPr>
            <w:tcW w:w="866" w:type="dxa"/>
            <w:vAlign w:val="center"/>
          </w:tcPr>
          <w:p w14:paraId="250D6285" w14:textId="6E8C8F8C"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4</w:t>
            </w:r>
          </w:p>
        </w:tc>
        <w:tc>
          <w:tcPr>
            <w:tcW w:w="905" w:type="dxa"/>
            <w:vAlign w:val="center"/>
          </w:tcPr>
          <w:p w14:paraId="0D894D7B" w14:textId="216BCFA5"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5</w:t>
            </w:r>
          </w:p>
        </w:tc>
        <w:tc>
          <w:tcPr>
            <w:tcW w:w="866" w:type="dxa"/>
            <w:vAlign w:val="center"/>
          </w:tcPr>
          <w:p w14:paraId="676E0DE5" w14:textId="4009A211"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6</w:t>
            </w:r>
          </w:p>
        </w:tc>
        <w:tc>
          <w:tcPr>
            <w:tcW w:w="882" w:type="dxa"/>
            <w:vAlign w:val="center"/>
          </w:tcPr>
          <w:p w14:paraId="0417FC76" w14:textId="4C9B37B3"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7</w:t>
            </w:r>
          </w:p>
        </w:tc>
        <w:tc>
          <w:tcPr>
            <w:tcW w:w="866" w:type="dxa"/>
            <w:vAlign w:val="center"/>
          </w:tcPr>
          <w:p w14:paraId="273CEE6B" w14:textId="79B4997A"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8</w:t>
            </w:r>
          </w:p>
        </w:tc>
        <w:tc>
          <w:tcPr>
            <w:tcW w:w="879" w:type="dxa"/>
            <w:vAlign w:val="center"/>
          </w:tcPr>
          <w:p w14:paraId="67935782" w14:textId="2070DA27"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9</w:t>
            </w:r>
          </w:p>
        </w:tc>
        <w:tc>
          <w:tcPr>
            <w:tcW w:w="1210" w:type="dxa"/>
            <w:vAlign w:val="center"/>
          </w:tcPr>
          <w:p w14:paraId="1A9111DC" w14:textId="246DD52C"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10</w:t>
            </w:r>
          </w:p>
        </w:tc>
      </w:tr>
      <w:tr w:rsidR="00507E57" w:rsidRPr="00C37BC2" w14:paraId="37FC17A3" w14:textId="77777777" w:rsidTr="00207C85">
        <w:trPr>
          <w:trHeight w:val="326"/>
        </w:trPr>
        <w:tc>
          <w:tcPr>
            <w:tcW w:w="1403" w:type="dxa"/>
          </w:tcPr>
          <w:p w14:paraId="0817A68B" w14:textId="6E7A2617"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Қаңтар</w:t>
            </w:r>
          </w:p>
        </w:tc>
        <w:tc>
          <w:tcPr>
            <w:tcW w:w="866" w:type="dxa"/>
          </w:tcPr>
          <w:p w14:paraId="0E5CDF7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w:t>
            </w:r>
          </w:p>
        </w:tc>
        <w:tc>
          <w:tcPr>
            <w:tcW w:w="902" w:type="dxa"/>
          </w:tcPr>
          <w:p w14:paraId="1BF692B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w:t>
            </w:r>
          </w:p>
        </w:tc>
        <w:tc>
          <w:tcPr>
            <w:tcW w:w="866" w:type="dxa"/>
          </w:tcPr>
          <w:p w14:paraId="5D66EA7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905" w:type="dxa"/>
          </w:tcPr>
          <w:p w14:paraId="503EBB37"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32</w:t>
            </w:r>
          </w:p>
        </w:tc>
        <w:tc>
          <w:tcPr>
            <w:tcW w:w="866" w:type="dxa"/>
          </w:tcPr>
          <w:p w14:paraId="11A105D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882" w:type="dxa"/>
          </w:tcPr>
          <w:p w14:paraId="696A19A4"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7</w:t>
            </w:r>
          </w:p>
        </w:tc>
        <w:tc>
          <w:tcPr>
            <w:tcW w:w="866" w:type="dxa"/>
          </w:tcPr>
          <w:p w14:paraId="2666912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79" w:type="dxa"/>
          </w:tcPr>
          <w:p w14:paraId="47DC5B1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1210" w:type="dxa"/>
          </w:tcPr>
          <w:p w14:paraId="6B9E6E5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55</w:t>
            </w:r>
          </w:p>
        </w:tc>
      </w:tr>
      <w:tr w:rsidR="00507E57" w:rsidRPr="00C37BC2" w14:paraId="41CEE8F3" w14:textId="77777777" w:rsidTr="00207C85">
        <w:trPr>
          <w:trHeight w:val="336"/>
        </w:trPr>
        <w:tc>
          <w:tcPr>
            <w:tcW w:w="1403" w:type="dxa"/>
          </w:tcPr>
          <w:p w14:paraId="5D2390D2" w14:textId="25A1AF45"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Ақпан</w:t>
            </w:r>
          </w:p>
        </w:tc>
        <w:tc>
          <w:tcPr>
            <w:tcW w:w="866" w:type="dxa"/>
          </w:tcPr>
          <w:p w14:paraId="3877A28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w:t>
            </w:r>
          </w:p>
        </w:tc>
        <w:tc>
          <w:tcPr>
            <w:tcW w:w="902" w:type="dxa"/>
          </w:tcPr>
          <w:p w14:paraId="60A1FD0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w:t>
            </w:r>
          </w:p>
        </w:tc>
        <w:tc>
          <w:tcPr>
            <w:tcW w:w="866" w:type="dxa"/>
          </w:tcPr>
          <w:p w14:paraId="4174473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905" w:type="dxa"/>
          </w:tcPr>
          <w:p w14:paraId="24DDBF4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28</w:t>
            </w:r>
          </w:p>
        </w:tc>
        <w:tc>
          <w:tcPr>
            <w:tcW w:w="866" w:type="dxa"/>
          </w:tcPr>
          <w:p w14:paraId="69FF277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882" w:type="dxa"/>
          </w:tcPr>
          <w:p w14:paraId="7C9A981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9</w:t>
            </w:r>
          </w:p>
        </w:tc>
        <w:tc>
          <w:tcPr>
            <w:tcW w:w="866" w:type="dxa"/>
          </w:tcPr>
          <w:p w14:paraId="51C96E3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879" w:type="dxa"/>
          </w:tcPr>
          <w:p w14:paraId="379709E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1210" w:type="dxa"/>
          </w:tcPr>
          <w:p w14:paraId="3862CFE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56</w:t>
            </w:r>
          </w:p>
        </w:tc>
      </w:tr>
      <w:tr w:rsidR="00507E57" w:rsidRPr="00C37BC2" w14:paraId="0B9AECBA" w14:textId="77777777" w:rsidTr="00207C85">
        <w:trPr>
          <w:trHeight w:val="326"/>
        </w:trPr>
        <w:tc>
          <w:tcPr>
            <w:tcW w:w="1403" w:type="dxa"/>
          </w:tcPr>
          <w:p w14:paraId="39CB7ACF" w14:textId="5ECD4DDB"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Наурыз</w:t>
            </w:r>
          </w:p>
        </w:tc>
        <w:tc>
          <w:tcPr>
            <w:tcW w:w="866" w:type="dxa"/>
          </w:tcPr>
          <w:p w14:paraId="4E332A7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902" w:type="dxa"/>
          </w:tcPr>
          <w:p w14:paraId="1BF029B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 xml:space="preserve">4 </w:t>
            </w:r>
          </w:p>
        </w:tc>
        <w:tc>
          <w:tcPr>
            <w:tcW w:w="866" w:type="dxa"/>
          </w:tcPr>
          <w:p w14:paraId="677C095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11</w:t>
            </w:r>
          </w:p>
        </w:tc>
        <w:tc>
          <w:tcPr>
            <w:tcW w:w="905" w:type="dxa"/>
          </w:tcPr>
          <w:p w14:paraId="1C7F6EF4"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20</w:t>
            </w:r>
          </w:p>
        </w:tc>
        <w:tc>
          <w:tcPr>
            <w:tcW w:w="866" w:type="dxa"/>
          </w:tcPr>
          <w:p w14:paraId="5FD0556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82" w:type="dxa"/>
          </w:tcPr>
          <w:p w14:paraId="5668B37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66" w:type="dxa"/>
          </w:tcPr>
          <w:p w14:paraId="09BAE4A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20</w:t>
            </w:r>
          </w:p>
        </w:tc>
        <w:tc>
          <w:tcPr>
            <w:tcW w:w="879" w:type="dxa"/>
          </w:tcPr>
          <w:p w14:paraId="61E1D7F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19</w:t>
            </w:r>
          </w:p>
        </w:tc>
        <w:tc>
          <w:tcPr>
            <w:tcW w:w="1210" w:type="dxa"/>
          </w:tcPr>
          <w:p w14:paraId="30280D8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54</w:t>
            </w:r>
          </w:p>
        </w:tc>
      </w:tr>
      <w:tr w:rsidR="00507E57" w:rsidRPr="00C37BC2" w14:paraId="101FC0B2" w14:textId="77777777" w:rsidTr="00207C85">
        <w:trPr>
          <w:trHeight w:val="326"/>
        </w:trPr>
        <w:tc>
          <w:tcPr>
            <w:tcW w:w="1403" w:type="dxa"/>
          </w:tcPr>
          <w:p w14:paraId="51784D66" w14:textId="3A611DB6"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Сәуір</w:t>
            </w:r>
          </w:p>
        </w:tc>
        <w:tc>
          <w:tcPr>
            <w:tcW w:w="866" w:type="dxa"/>
          </w:tcPr>
          <w:p w14:paraId="0F3E13E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902" w:type="dxa"/>
          </w:tcPr>
          <w:p w14:paraId="5B8D5FB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66" w:type="dxa"/>
          </w:tcPr>
          <w:p w14:paraId="599D425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905" w:type="dxa"/>
          </w:tcPr>
          <w:p w14:paraId="0108296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18</w:t>
            </w:r>
          </w:p>
        </w:tc>
        <w:tc>
          <w:tcPr>
            <w:tcW w:w="866" w:type="dxa"/>
          </w:tcPr>
          <w:p w14:paraId="3128332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7</w:t>
            </w:r>
          </w:p>
        </w:tc>
        <w:tc>
          <w:tcPr>
            <w:tcW w:w="882" w:type="dxa"/>
          </w:tcPr>
          <w:p w14:paraId="6E3FFD0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8</w:t>
            </w:r>
          </w:p>
        </w:tc>
        <w:tc>
          <w:tcPr>
            <w:tcW w:w="866" w:type="dxa"/>
          </w:tcPr>
          <w:p w14:paraId="27DA8C9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879" w:type="dxa"/>
          </w:tcPr>
          <w:p w14:paraId="0650179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19</w:t>
            </w:r>
          </w:p>
        </w:tc>
        <w:tc>
          <w:tcPr>
            <w:tcW w:w="1210" w:type="dxa"/>
          </w:tcPr>
          <w:p w14:paraId="49A6693A"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35</w:t>
            </w:r>
          </w:p>
        </w:tc>
      </w:tr>
      <w:tr w:rsidR="00507E57" w:rsidRPr="00C37BC2" w14:paraId="1B05E1D7" w14:textId="77777777" w:rsidTr="00207C85">
        <w:trPr>
          <w:trHeight w:val="326"/>
        </w:trPr>
        <w:tc>
          <w:tcPr>
            <w:tcW w:w="1403" w:type="dxa"/>
          </w:tcPr>
          <w:p w14:paraId="2D303259" w14:textId="1A9CDE72"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Мамыр</w:t>
            </w:r>
          </w:p>
        </w:tc>
        <w:tc>
          <w:tcPr>
            <w:tcW w:w="866" w:type="dxa"/>
          </w:tcPr>
          <w:p w14:paraId="2D08575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9</w:t>
            </w:r>
          </w:p>
        </w:tc>
        <w:tc>
          <w:tcPr>
            <w:tcW w:w="902" w:type="dxa"/>
          </w:tcPr>
          <w:p w14:paraId="340AE09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w:t>
            </w:r>
          </w:p>
        </w:tc>
        <w:tc>
          <w:tcPr>
            <w:tcW w:w="866" w:type="dxa"/>
          </w:tcPr>
          <w:p w14:paraId="20561D94"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905" w:type="dxa"/>
          </w:tcPr>
          <w:p w14:paraId="22B976C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18</w:t>
            </w:r>
          </w:p>
        </w:tc>
        <w:tc>
          <w:tcPr>
            <w:tcW w:w="866" w:type="dxa"/>
          </w:tcPr>
          <w:p w14:paraId="400DA89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82" w:type="dxa"/>
          </w:tcPr>
          <w:p w14:paraId="6709D14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866" w:type="dxa"/>
          </w:tcPr>
          <w:p w14:paraId="7EAF10A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17</w:t>
            </w:r>
          </w:p>
        </w:tc>
        <w:tc>
          <w:tcPr>
            <w:tcW w:w="879" w:type="dxa"/>
          </w:tcPr>
          <w:p w14:paraId="1D1F7BF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18</w:t>
            </w:r>
          </w:p>
        </w:tc>
        <w:tc>
          <w:tcPr>
            <w:tcW w:w="1210" w:type="dxa"/>
          </w:tcPr>
          <w:p w14:paraId="5BE27DE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31</w:t>
            </w:r>
          </w:p>
        </w:tc>
      </w:tr>
      <w:tr w:rsidR="00507E57" w:rsidRPr="00C37BC2" w14:paraId="263C2CF0" w14:textId="77777777" w:rsidTr="00207C85">
        <w:trPr>
          <w:trHeight w:val="326"/>
        </w:trPr>
        <w:tc>
          <w:tcPr>
            <w:tcW w:w="1403" w:type="dxa"/>
          </w:tcPr>
          <w:p w14:paraId="4BB5A86E" w14:textId="36D81CFA"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Маусым</w:t>
            </w:r>
          </w:p>
        </w:tc>
        <w:tc>
          <w:tcPr>
            <w:tcW w:w="866" w:type="dxa"/>
          </w:tcPr>
          <w:p w14:paraId="130B6E1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902" w:type="dxa"/>
          </w:tcPr>
          <w:p w14:paraId="388A171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7</w:t>
            </w:r>
          </w:p>
        </w:tc>
        <w:tc>
          <w:tcPr>
            <w:tcW w:w="866" w:type="dxa"/>
          </w:tcPr>
          <w:p w14:paraId="24A44E1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905" w:type="dxa"/>
          </w:tcPr>
          <w:p w14:paraId="4E55349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17</w:t>
            </w:r>
          </w:p>
        </w:tc>
        <w:tc>
          <w:tcPr>
            <w:tcW w:w="866" w:type="dxa"/>
          </w:tcPr>
          <w:p w14:paraId="35CFED2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82" w:type="dxa"/>
          </w:tcPr>
          <w:p w14:paraId="04C90E7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8</w:t>
            </w:r>
          </w:p>
        </w:tc>
        <w:tc>
          <w:tcPr>
            <w:tcW w:w="866" w:type="dxa"/>
          </w:tcPr>
          <w:p w14:paraId="303DA2C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879" w:type="dxa"/>
          </w:tcPr>
          <w:p w14:paraId="479AB68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21</w:t>
            </w:r>
          </w:p>
        </w:tc>
        <w:tc>
          <w:tcPr>
            <w:tcW w:w="1210" w:type="dxa"/>
          </w:tcPr>
          <w:p w14:paraId="1559847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36</w:t>
            </w:r>
          </w:p>
        </w:tc>
      </w:tr>
      <w:tr w:rsidR="00507E57" w:rsidRPr="00C37BC2" w14:paraId="104F2E71" w14:textId="77777777" w:rsidTr="00207C85">
        <w:trPr>
          <w:trHeight w:val="336"/>
        </w:trPr>
        <w:tc>
          <w:tcPr>
            <w:tcW w:w="1403" w:type="dxa"/>
            <w:tcBorders>
              <w:bottom w:val="nil"/>
            </w:tcBorders>
          </w:tcPr>
          <w:p w14:paraId="6D94CD40" w14:textId="72DE25A0"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Шілде</w:t>
            </w:r>
          </w:p>
        </w:tc>
        <w:tc>
          <w:tcPr>
            <w:tcW w:w="866" w:type="dxa"/>
            <w:tcBorders>
              <w:bottom w:val="nil"/>
            </w:tcBorders>
          </w:tcPr>
          <w:p w14:paraId="0092F6D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902" w:type="dxa"/>
            <w:tcBorders>
              <w:bottom w:val="nil"/>
            </w:tcBorders>
          </w:tcPr>
          <w:p w14:paraId="2113F01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66" w:type="dxa"/>
            <w:tcBorders>
              <w:bottom w:val="nil"/>
            </w:tcBorders>
          </w:tcPr>
          <w:p w14:paraId="14EF853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17</w:t>
            </w:r>
          </w:p>
        </w:tc>
        <w:tc>
          <w:tcPr>
            <w:tcW w:w="905" w:type="dxa"/>
            <w:tcBorders>
              <w:bottom w:val="nil"/>
            </w:tcBorders>
          </w:tcPr>
          <w:p w14:paraId="43D67DE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866" w:type="dxa"/>
            <w:tcBorders>
              <w:bottom w:val="nil"/>
            </w:tcBorders>
          </w:tcPr>
          <w:p w14:paraId="16A93D8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82" w:type="dxa"/>
            <w:tcBorders>
              <w:bottom w:val="nil"/>
            </w:tcBorders>
          </w:tcPr>
          <w:p w14:paraId="75AB53F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66" w:type="dxa"/>
            <w:tcBorders>
              <w:bottom w:val="nil"/>
            </w:tcBorders>
          </w:tcPr>
          <w:p w14:paraId="48C018D8"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879" w:type="dxa"/>
            <w:tcBorders>
              <w:bottom w:val="nil"/>
            </w:tcBorders>
          </w:tcPr>
          <w:p w14:paraId="0C85FDA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21</w:t>
            </w:r>
          </w:p>
        </w:tc>
        <w:tc>
          <w:tcPr>
            <w:tcW w:w="1210" w:type="dxa"/>
            <w:tcBorders>
              <w:bottom w:val="nil"/>
            </w:tcBorders>
          </w:tcPr>
          <w:p w14:paraId="0B60815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39</w:t>
            </w:r>
          </w:p>
        </w:tc>
      </w:tr>
      <w:tr w:rsidR="00207C85" w:rsidRPr="00C37BC2" w14:paraId="46BD8FE4" w14:textId="77777777" w:rsidTr="00207C85">
        <w:trPr>
          <w:trHeight w:val="326"/>
        </w:trPr>
        <w:tc>
          <w:tcPr>
            <w:tcW w:w="9645" w:type="dxa"/>
            <w:gridSpan w:val="10"/>
            <w:tcBorders>
              <w:top w:val="nil"/>
              <w:left w:val="nil"/>
              <w:right w:val="nil"/>
            </w:tcBorders>
          </w:tcPr>
          <w:p w14:paraId="526B6BAD" w14:textId="77777777" w:rsidR="00207C85" w:rsidRPr="00207C85" w:rsidRDefault="00207C85" w:rsidP="00207C85">
            <w:pPr>
              <w:pStyle w:val="a7"/>
              <w:shd w:val="clear" w:color="auto" w:fill="auto"/>
              <w:spacing w:line="240" w:lineRule="auto"/>
              <w:ind w:hanging="80"/>
              <w:jc w:val="both"/>
              <w:rPr>
                <w:sz w:val="28"/>
                <w:szCs w:val="28"/>
                <w:lang w:val="kk-KZ"/>
              </w:rPr>
            </w:pPr>
            <w:r w:rsidRPr="00207C85">
              <w:rPr>
                <w:sz w:val="28"/>
                <w:szCs w:val="28"/>
                <w:lang w:val="kk-KZ"/>
              </w:rPr>
              <w:lastRenderedPageBreak/>
              <w:t>2.9-кестенің жалғасы</w:t>
            </w:r>
          </w:p>
          <w:p w14:paraId="456ECD0F" w14:textId="69FAB7D6" w:rsidR="00207C85" w:rsidRPr="00207C85" w:rsidRDefault="00207C85" w:rsidP="00207C85">
            <w:pPr>
              <w:pStyle w:val="a7"/>
              <w:shd w:val="clear" w:color="auto" w:fill="auto"/>
              <w:spacing w:line="240" w:lineRule="auto"/>
              <w:ind w:hanging="80"/>
              <w:jc w:val="both"/>
              <w:rPr>
                <w:sz w:val="16"/>
                <w:szCs w:val="16"/>
                <w:lang w:val="kk-KZ"/>
              </w:rPr>
            </w:pPr>
          </w:p>
        </w:tc>
      </w:tr>
      <w:tr w:rsidR="00207C85" w:rsidRPr="00C37BC2" w14:paraId="6D9C51A2" w14:textId="77777777" w:rsidTr="00207C85">
        <w:trPr>
          <w:trHeight w:val="87"/>
        </w:trPr>
        <w:tc>
          <w:tcPr>
            <w:tcW w:w="1403" w:type="dxa"/>
          </w:tcPr>
          <w:p w14:paraId="21B97190" w14:textId="20F4B45B"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1</w:t>
            </w:r>
          </w:p>
        </w:tc>
        <w:tc>
          <w:tcPr>
            <w:tcW w:w="866" w:type="dxa"/>
          </w:tcPr>
          <w:p w14:paraId="6246754E" w14:textId="66B7CE50"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2</w:t>
            </w:r>
          </w:p>
        </w:tc>
        <w:tc>
          <w:tcPr>
            <w:tcW w:w="902" w:type="dxa"/>
          </w:tcPr>
          <w:p w14:paraId="440F22ED" w14:textId="3472C94D"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3</w:t>
            </w:r>
          </w:p>
        </w:tc>
        <w:tc>
          <w:tcPr>
            <w:tcW w:w="866" w:type="dxa"/>
          </w:tcPr>
          <w:p w14:paraId="13BBC607" w14:textId="32A15A94"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4</w:t>
            </w:r>
          </w:p>
        </w:tc>
        <w:tc>
          <w:tcPr>
            <w:tcW w:w="905" w:type="dxa"/>
          </w:tcPr>
          <w:p w14:paraId="25A8AB8C" w14:textId="731C9DCE"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5</w:t>
            </w:r>
          </w:p>
        </w:tc>
        <w:tc>
          <w:tcPr>
            <w:tcW w:w="866" w:type="dxa"/>
          </w:tcPr>
          <w:p w14:paraId="52C9EBC1" w14:textId="2BDED0F6"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6</w:t>
            </w:r>
          </w:p>
        </w:tc>
        <w:tc>
          <w:tcPr>
            <w:tcW w:w="882" w:type="dxa"/>
          </w:tcPr>
          <w:p w14:paraId="27663969" w14:textId="1E034137"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7</w:t>
            </w:r>
          </w:p>
        </w:tc>
        <w:tc>
          <w:tcPr>
            <w:tcW w:w="866" w:type="dxa"/>
          </w:tcPr>
          <w:p w14:paraId="17B53302" w14:textId="7DE99845"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8</w:t>
            </w:r>
          </w:p>
        </w:tc>
        <w:tc>
          <w:tcPr>
            <w:tcW w:w="879" w:type="dxa"/>
          </w:tcPr>
          <w:p w14:paraId="1D72A09B" w14:textId="05837F3D"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9</w:t>
            </w:r>
          </w:p>
        </w:tc>
        <w:tc>
          <w:tcPr>
            <w:tcW w:w="1210" w:type="dxa"/>
          </w:tcPr>
          <w:p w14:paraId="51881BB8" w14:textId="20B4F77E" w:rsidR="00207C85" w:rsidRPr="00207C85" w:rsidRDefault="00207C85" w:rsidP="00207C85">
            <w:pPr>
              <w:pStyle w:val="a7"/>
              <w:shd w:val="clear" w:color="auto" w:fill="auto"/>
              <w:spacing w:line="240" w:lineRule="auto"/>
              <w:ind w:firstLine="0"/>
              <w:jc w:val="center"/>
              <w:rPr>
                <w:sz w:val="24"/>
                <w:szCs w:val="24"/>
                <w:lang w:val="kk-KZ"/>
              </w:rPr>
            </w:pPr>
            <w:r>
              <w:rPr>
                <w:sz w:val="24"/>
                <w:szCs w:val="24"/>
                <w:lang w:val="kk-KZ"/>
              </w:rPr>
              <w:t>10</w:t>
            </w:r>
          </w:p>
        </w:tc>
      </w:tr>
      <w:tr w:rsidR="00507E57" w:rsidRPr="00C37BC2" w14:paraId="08EF4795" w14:textId="77777777" w:rsidTr="00207C85">
        <w:trPr>
          <w:trHeight w:val="326"/>
        </w:trPr>
        <w:tc>
          <w:tcPr>
            <w:tcW w:w="1403" w:type="dxa"/>
          </w:tcPr>
          <w:p w14:paraId="48B5693C" w14:textId="41C4E2A9"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Тамыз</w:t>
            </w:r>
          </w:p>
        </w:tc>
        <w:tc>
          <w:tcPr>
            <w:tcW w:w="866" w:type="dxa"/>
          </w:tcPr>
          <w:p w14:paraId="729307D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902" w:type="dxa"/>
          </w:tcPr>
          <w:p w14:paraId="0DA1F77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7</w:t>
            </w:r>
          </w:p>
        </w:tc>
        <w:tc>
          <w:tcPr>
            <w:tcW w:w="866" w:type="dxa"/>
          </w:tcPr>
          <w:p w14:paraId="19A04B7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905" w:type="dxa"/>
          </w:tcPr>
          <w:p w14:paraId="357B813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866" w:type="dxa"/>
          </w:tcPr>
          <w:p w14:paraId="5E18561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82" w:type="dxa"/>
          </w:tcPr>
          <w:p w14:paraId="66ACBFD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7</w:t>
            </w:r>
          </w:p>
        </w:tc>
        <w:tc>
          <w:tcPr>
            <w:tcW w:w="866" w:type="dxa"/>
          </w:tcPr>
          <w:p w14:paraId="0C49BB5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18</w:t>
            </w:r>
          </w:p>
        </w:tc>
        <w:tc>
          <w:tcPr>
            <w:tcW w:w="879" w:type="dxa"/>
          </w:tcPr>
          <w:p w14:paraId="03A4863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23</w:t>
            </w:r>
          </w:p>
        </w:tc>
        <w:tc>
          <w:tcPr>
            <w:tcW w:w="1210" w:type="dxa"/>
          </w:tcPr>
          <w:p w14:paraId="59BED49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42</w:t>
            </w:r>
          </w:p>
        </w:tc>
      </w:tr>
      <w:tr w:rsidR="00507E57" w:rsidRPr="00C37BC2" w14:paraId="28E664E1" w14:textId="77777777" w:rsidTr="00207C85">
        <w:trPr>
          <w:trHeight w:val="326"/>
        </w:trPr>
        <w:tc>
          <w:tcPr>
            <w:tcW w:w="1403" w:type="dxa"/>
          </w:tcPr>
          <w:p w14:paraId="5E99C99D" w14:textId="4061EB56"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Қыркүйек</w:t>
            </w:r>
          </w:p>
        </w:tc>
        <w:tc>
          <w:tcPr>
            <w:tcW w:w="866" w:type="dxa"/>
          </w:tcPr>
          <w:p w14:paraId="4CD8658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8</w:t>
            </w:r>
          </w:p>
        </w:tc>
        <w:tc>
          <w:tcPr>
            <w:tcW w:w="902" w:type="dxa"/>
          </w:tcPr>
          <w:p w14:paraId="24BAB4B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w:t>
            </w:r>
          </w:p>
        </w:tc>
        <w:tc>
          <w:tcPr>
            <w:tcW w:w="866" w:type="dxa"/>
          </w:tcPr>
          <w:p w14:paraId="29B2D84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905" w:type="dxa"/>
          </w:tcPr>
          <w:p w14:paraId="4D20A7F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17</w:t>
            </w:r>
          </w:p>
        </w:tc>
        <w:tc>
          <w:tcPr>
            <w:tcW w:w="866" w:type="dxa"/>
          </w:tcPr>
          <w:p w14:paraId="78D865BA"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8</w:t>
            </w:r>
          </w:p>
        </w:tc>
        <w:tc>
          <w:tcPr>
            <w:tcW w:w="882" w:type="dxa"/>
          </w:tcPr>
          <w:p w14:paraId="20C376DA"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11</w:t>
            </w:r>
          </w:p>
        </w:tc>
        <w:tc>
          <w:tcPr>
            <w:tcW w:w="866" w:type="dxa"/>
          </w:tcPr>
          <w:p w14:paraId="05B33A6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19</w:t>
            </w:r>
          </w:p>
        </w:tc>
        <w:tc>
          <w:tcPr>
            <w:tcW w:w="879" w:type="dxa"/>
          </w:tcPr>
          <w:p w14:paraId="47D5280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20</w:t>
            </w:r>
          </w:p>
        </w:tc>
        <w:tc>
          <w:tcPr>
            <w:tcW w:w="1210" w:type="dxa"/>
          </w:tcPr>
          <w:p w14:paraId="576DC33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43</w:t>
            </w:r>
          </w:p>
        </w:tc>
      </w:tr>
      <w:tr w:rsidR="00507E57" w:rsidRPr="00C37BC2" w14:paraId="0249C49E" w14:textId="77777777" w:rsidTr="00207C85">
        <w:trPr>
          <w:trHeight w:val="326"/>
        </w:trPr>
        <w:tc>
          <w:tcPr>
            <w:tcW w:w="1403" w:type="dxa"/>
          </w:tcPr>
          <w:p w14:paraId="29B8CE0D" w14:textId="7442277E"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Қазан</w:t>
            </w:r>
          </w:p>
        </w:tc>
        <w:tc>
          <w:tcPr>
            <w:tcW w:w="866" w:type="dxa"/>
          </w:tcPr>
          <w:p w14:paraId="31C5990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w:t>
            </w:r>
          </w:p>
        </w:tc>
        <w:tc>
          <w:tcPr>
            <w:tcW w:w="902" w:type="dxa"/>
          </w:tcPr>
          <w:p w14:paraId="048D306A"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w:t>
            </w:r>
          </w:p>
        </w:tc>
        <w:tc>
          <w:tcPr>
            <w:tcW w:w="866" w:type="dxa"/>
          </w:tcPr>
          <w:p w14:paraId="3786F7D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16</w:t>
            </w:r>
          </w:p>
        </w:tc>
        <w:tc>
          <w:tcPr>
            <w:tcW w:w="905" w:type="dxa"/>
          </w:tcPr>
          <w:p w14:paraId="4FDE1EA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27</w:t>
            </w:r>
          </w:p>
        </w:tc>
        <w:tc>
          <w:tcPr>
            <w:tcW w:w="866" w:type="dxa"/>
          </w:tcPr>
          <w:p w14:paraId="174B1E67"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882" w:type="dxa"/>
          </w:tcPr>
          <w:p w14:paraId="37DA033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66" w:type="dxa"/>
          </w:tcPr>
          <w:p w14:paraId="41B994B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16</w:t>
            </w:r>
          </w:p>
        </w:tc>
        <w:tc>
          <w:tcPr>
            <w:tcW w:w="879" w:type="dxa"/>
          </w:tcPr>
          <w:p w14:paraId="078A29F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1210" w:type="dxa"/>
          </w:tcPr>
          <w:p w14:paraId="5A7980A9"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40</w:t>
            </w:r>
          </w:p>
        </w:tc>
      </w:tr>
      <w:tr w:rsidR="00507E57" w:rsidRPr="00C37BC2" w14:paraId="4EDE13B9" w14:textId="77777777" w:rsidTr="00207C85">
        <w:trPr>
          <w:trHeight w:val="326"/>
        </w:trPr>
        <w:tc>
          <w:tcPr>
            <w:tcW w:w="1403" w:type="dxa"/>
          </w:tcPr>
          <w:p w14:paraId="6308801E" w14:textId="684A8B9A"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Қараша</w:t>
            </w:r>
          </w:p>
        </w:tc>
        <w:tc>
          <w:tcPr>
            <w:tcW w:w="866" w:type="dxa"/>
          </w:tcPr>
          <w:p w14:paraId="5827EAD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w:t>
            </w:r>
          </w:p>
        </w:tc>
        <w:tc>
          <w:tcPr>
            <w:tcW w:w="902" w:type="dxa"/>
          </w:tcPr>
          <w:p w14:paraId="0E6A540B"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w:t>
            </w:r>
          </w:p>
        </w:tc>
        <w:tc>
          <w:tcPr>
            <w:tcW w:w="866" w:type="dxa"/>
          </w:tcPr>
          <w:p w14:paraId="2026D41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18</w:t>
            </w:r>
          </w:p>
        </w:tc>
        <w:tc>
          <w:tcPr>
            <w:tcW w:w="905" w:type="dxa"/>
          </w:tcPr>
          <w:p w14:paraId="0CA3ECC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28</w:t>
            </w:r>
          </w:p>
        </w:tc>
        <w:tc>
          <w:tcPr>
            <w:tcW w:w="866" w:type="dxa"/>
          </w:tcPr>
          <w:p w14:paraId="07C0118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13</w:t>
            </w:r>
          </w:p>
        </w:tc>
        <w:tc>
          <w:tcPr>
            <w:tcW w:w="882" w:type="dxa"/>
          </w:tcPr>
          <w:p w14:paraId="6E6DED9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66" w:type="dxa"/>
          </w:tcPr>
          <w:p w14:paraId="0A41A45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14</w:t>
            </w:r>
          </w:p>
        </w:tc>
        <w:tc>
          <w:tcPr>
            <w:tcW w:w="879" w:type="dxa"/>
          </w:tcPr>
          <w:p w14:paraId="134B2ED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11</w:t>
            </w:r>
          </w:p>
        </w:tc>
        <w:tc>
          <w:tcPr>
            <w:tcW w:w="1210" w:type="dxa"/>
          </w:tcPr>
          <w:p w14:paraId="4651E57F"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44</w:t>
            </w:r>
          </w:p>
        </w:tc>
      </w:tr>
      <w:tr w:rsidR="00507E57" w:rsidRPr="00C37BC2" w14:paraId="6E482CA7" w14:textId="77777777" w:rsidTr="00207C85">
        <w:trPr>
          <w:trHeight w:val="336"/>
        </w:trPr>
        <w:tc>
          <w:tcPr>
            <w:tcW w:w="1403" w:type="dxa"/>
          </w:tcPr>
          <w:p w14:paraId="38A79133" w14:textId="71B39154" w:rsidR="00507E57" w:rsidRPr="00207C85" w:rsidRDefault="00207C85" w:rsidP="00207C85">
            <w:pPr>
              <w:pStyle w:val="a7"/>
              <w:shd w:val="clear" w:color="auto" w:fill="auto"/>
              <w:spacing w:line="240" w:lineRule="auto"/>
              <w:ind w:firstLine="0"/>
              <w:rPr>
                <w:sz w:val="24"/>
                <w:szCs w:val="24"/>
                <w:lang w:val="kk-KZ"/>
              </w:rPr>
            </w:pPr>
            <w:r w:rsidRPr="00207C85">
              <w:rPr>
                <w:sz w:val="24"/>
                <w:szCs w:val="24"/>
                <w:lang w:val="kk-KZ"/>
              </w:rPr>
              <w:t>Желтоқсан</w:t>
            </w:r>
          </w:p>
        </w:tc>
        <w:tc>
          <w:tcPr>
            <w:tcW w:w="866" w:type="dxa"/>
          </w:tcPr>
          <w:p w14:paraId="0F7A281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w:t>
            </w:r>
          </w:p>
        </w:tc>
        <w:tc>
          <w:tcPr>
            <w:tcW w:w="902" w:type="dxa"/>
          </w:tcPr>
          <w:p w14:paraId="5C600C8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w:t>
            </w:r>
          </w:p>
        </w:tc>
        <w:tc>
          <w:tcPr>
            <w:tcW w:w="866" w:type="dxa"/>
          </w:tcPr>
          <w:p w14:paraId="6BCCCC7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16</w:t>
            </w:r>
          </w:p>
        </w:tc>
        <w:tc>
          <w:tcPr>
            <w:tcW w:w="905" w:type="dxa"/>
          </w:tcPr>
          <w:p w14:paraId="2ACDBB84"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34</w:t>
            </w:r>
          </w:p>
        </w:tc>
        <w:tc>
          <w:tcPr>
            <w:tcW w:w="866" w:type="dxa"/>
          </w:tcPr>
          <w:p w14:paraId="319F843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882" w:type="dxa"/>
          </w:tcPr>
          <w:p w14:paraId="4F9FA325"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6</w:t>
            </w:r>
          </w:p>
        </w:tc>
        <w:tc>
          <w:tcPr>
            <w:tcW w:w="866" w:type="dxa"/>
          </w:tcPr>
          <w:p w14:paraId="3A429DA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879" w:type="dxa"/>
          </w:tcPr>
          <w:p w14:paraId="28A6058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12</w:t>
            </w:r>
          </w:p>
        </w:tc>
        <w:tc>
          <w:tcPr>
            <w:tcW w:w="1210" w:type="dxa"/>
          </w:tcPr>
          <w:p w14:paraId="042DDB71"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53</w:t>
            </w:r>
          </w:p>
        </w:tc>
      </w:tr>
      <w:tr w:rsidR="00507E57" w:rsidRPr="00C37BC2" w14:paraId="11F677B8" w14:textId="77777777" w:rsidTr="00207C85">
        <w:trPr>
          <w:trHeight w:val="326"/>
        </w:trPr>
        <w:tc>
          <w:tcPr>
            <w:tcW w:w="1403" w:type="dxa"/>
          </w:tcPr>
          <w:p w14:paraId="61E6021F" w14:textId="77777777" w:rsidR="00507E57" w:rsidRPr="00207C85" w:rsidRDefault="00507E57" w:rsidP="00207C85">
            <w:pPr>
              <w:pStyle w:val="a7"/>
              <w:shd w:val="clear" w:color="auto" w:fill="auto"/>
              <w:spacing w:line="240" w:lineRule="auto"/>
              <w:ind w:firstLine="0"/>
              <w:rPr>
                <w:sz w:val="24"/>
                <w:szCs w:val="24"/>
                <w:lang w:val="kk-KZ"/>
              </w:rPr>
            </w:pPr>
            <w:r w:rsidRPr="00207C85">
              <w:rPr>
                <w:sz w:val="24"/>
                <w:szCs w:val="24"/>
                <w:lang w:val="kk-KZ"/>
              </w:rPr>
              <w:t xml:space="preserve">Жылдық </w:t>
            </w:r>
          </w:p>
        </w:tc>
        <w:tc>
          <w:tcPr>
            <w:tcW w:w="866" w:type="dxa"/>
          </w:tcPr>
          <w:p w14:paraId="4FEC380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8</w:t>
            </w:r>
          </w:p>
        </w:tc>
        <w:tc>
          <w:tcPr>
            <w:tcW w:w="902" w:type="dxa"/>
          </w:tcPr>
          <w:p w14:paraId="342F2DEE"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5</w:t>
            </w:r>
          </w:p>
        </w:tc>
        <w:tc>
          <w:tcPr>
            <w:tcW w:w="866" w:type="dxa"/>
          </w:tcPr>
          <w:p w14:paraId="1101C9D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905" w:type="dxa"/>
          </w:tcPr>
          <w:p w14:paraId="0CA84646"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21</w:t>
            </w:r>
          </w:p>
        </w:tc>
        <w:tc>
          <w:tcPr>
            <w:tcW w:w="866" w:type="dxa"/>
          </w:tcPr>
          <w:p w14:paraId="2E9C9BC3"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10</w:t>
            </w:r>
          </w:p>
        </w:tc>
        <w:tc>
          <w:tcPr>
            <w:tcW w:w="882" w:type="dxa"/>
          </w:tcPr>
          <w:p w14:paraId="49104162"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9</w:t>
            </w:r>
          </w:p>
        </w:tc>
        <w:tc>
          <w:tcPr>
            <w:tcW w:w="866" w:type="dxa"/>
          </w:tcPr>
          <w:p w14:paraId="0FA939A0"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15</w:t>
            </w:r>
          </w:p>
        </w:tc>
        <w:tc>
          <w:tcPr>
            <w:tcW w:w="879" w:type="dxa"/>
          </w:tcPr>
          <w:p w14:paraId="6A146D9D"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17</w:t>
            </w:r>
          </w:p>
        </w:tc>
        <w:tc>
          <w:tcPr>
            <w:tcW w:w="1210" w:type="dxa"/>
          </w:tcPr>
          <w:p w14:paraId="2CBE0C9C" w14:textId="77777777" w:rsidR="00507E57" w:rsidRPr="00207C85" w:rsidRDefault="00507E57" w:rsidP="00207C85">
            <w:pPr>
              <w:pStyle w:val="a7"/>
              <w:shd w:val="clear" w:color="auto" w:fill="auto"/>
              <w:spacing w:line="240" w:lineRule="auto"/>
              <w:ind w:firstLine="0"/>
              <w:jc w:val="center"/>
              <w:rPr>
                <w:sz w:val="24"/>
                <w:szCs w:val="24"/>
                <w:lang w:val="kk-KZ"/>
              </w:rPr>
            </w:pPr>
            <w:r w:rsidRPr="00207C85">
              <w:rPr>
                <w:sz w:val="24"/>
                <w:szCs w:val="24"/>
                <w:lang w:val="kk-KZ"/>
              </w:rPr>
              <w:t>44</w:t>
            </w:r>
          </w:p>
        </w:tc>
      </w:tr>
    </w:tbl>
    <w:p w14:paraId="375B866A" w14:textId="77777777" w:rsidR="00507E57" w:rsidRPr="00C37BC2" w:rsidRDefault="00507E57" w:rsidP="0039465F">
      <w:pPr>
        <w:pStyle w:val="a7"/>
        <w:shd w:val="clear" w:color="auto" w:fill="auto"/>
        <w:spacing w:line="240" w:lineRule="auto"/>
        <w:ind w:firstLine="709"/>
        <w:jc w:val="both"/>
        <w:rPr>
          <w:sz w:val="28"/>
          <w:szCs w:val="28"/>
          <w:lang w:val="kk-KZ"/>
        </w:rPr>
      </w:pPr>
    </w:p>
    <w:p w14:paraId="2A3F801B" w14:textId="33E7C114" w:rsidR="0085574C" w:rsidRPr="00C37BC2" w:rsidRDefault="00207C85" w:rsidP="0039465F">
      <w:pPr>
        <w:spacing w:after="0" w:line="240" w:lineRule="auto"/>
        <w:ind w:firstLine="709"/>
        <w:jc w:val="both"/>
        <w:rPr>
          <w:rFonts w:ascii="Times New Roman" w:hAnsi="Times New Roman" w:cs="Times New Roman"/>
          <w:sz w:val="28"/>
          <w:szCs w:val="28"/>
          <w:lang w:val="kk-KZ"/>
        </w:rPr>
      </w:pPr>
      <w:r w:rsidRPr="00207C85">
        <w:rPr>
          <w:rFonts w:ascii="Times New Roman" w:hAnsi="Times New Roman" w:cs="Times New Roman"/>
          <w:sz w:val="28"/>
          <w:szCs w:val="28"/>
          <w:lang w:val="kk-KZ"/>
        </w:rPr>
        <w:t>Адамның ауада жылу сезімін бағалауда жел үлкен рөл атқарады. Желдің жылдамдығынан ауа температурасының ауытқуын анықтау рекреация мен туризмді дамытудағы қажетті көрсеткіштердің бірі. Жыл мезгілінің суық кезеңдерінде ауаның қалыпты теріс температурасын жел жылдамдығы күшейте</w:t>
      </w:r>
      <w:r>
        <w:rPr>
          <w:rFonts w:ascii="Times New Roman" w:hAnsi="Times New Roman" w:cs="Times New Roman"/>
          <w:sz w:val="28"/>
          <w:szCs w:val="28"/>
          <w:lang w:val="kk-KZ"/>
        </w:rPr>
        <w:t xml:space="preserve"> </w:t>
      </w:r>
      <w:r w:rsidR="00590CE2" w:rsidRPr="00C37BC2">
        <w:rPr>
          <w:rFonts w:ascii="Times New Roman" w:hAnsi="Times New Roman" w:cs="Times New Roman"/>
          <w:sz w:val="28"/>
          <w:szCs w:val="28"/>
          <w:lang w:val="kk-KZ"/>
        </w:rPr>
        <w:t xml:space="preserve">түседі, сол себепті, қалыпты температура мен адамның сезетін температурасының арасында біршама ауытқушылық болады. </w:t>
      </w:r>
      <w:r w:rsidR="0085574C" w:rsidRPr="00C37BC2">
        <w:rPr>
          <w:rFonts w:ascii="Times New Roman" w:hAnsi="Times New Roman" w:cs="Times New Roman"/>
          <w:sz w:val="28"/>
          <w:szCs w:val="28"/>
          <w:lang w:val="kk-KZ"/>
        </w:rPr>
        <w:t>Ол ауытқушылық теріс температура жағына қарай басым болатындықтан, суық мезгілдерде, әсіресе қысқы туризм мен рекреация кезінде тек ауа температурасының көрсеткіштерін назарға алмай, жел жылдамыдыңын да ескерген жөн. Бұл екі көрсеткіштің өзара байланысы адамдардың ашық ауада демалулары кезінде өздерін комфортты сезінулеріне тікелей әсер етеді.</w:t>
      </w:r>
    </w:p>
    <w:p w14:paraId="61224C2C" w14:textId="00407549" w:rsidR="0085574C" w:rsidRPr="00CC1E7F" w:rsidRDefault="0085574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Суық ауа температурасы мен жел жылдамдығының адамның жылулық күйіне әсерін бағалау мақсатында Сайпл (1957) «жел-салқын индексі» түсінігін енгізеді. Жел-салқын индексі арнайы кесте немесе номограмма, сондай-ақ келесі </w:t>
      </w:r>
      <w:r w:rsidR="00207C85">
        <w:rPr>
          <w:rFonts w:ascii="Times New Roman" w:hAnsi="Times New Roman" w:cs="Times New Roman"/>
          <w:sz w:val="28"/>
          <w:szCs w:val="28"/>
          <w:lang w:val="kk-KZ"/>
        </w:rPr>
        <w:t xml:space="preserve">(2.7) </w:t>
      </w:r>
      <w:r w:rsidRPr="00C37BC2">
        <w:rPr>
          <w:rFonts w:ascii="Times New Roman" w:hAnsi="Times New Roman" w:cs="Times New Roman"/>
          <w:sz w:val="28"/>
          <w:szCs w:val="28"/>
          <w:lang w:val="kk-KZ"/>
        </w:rPr>
        <w:t xml:space="preserve">формула көмегімен </w:t>
      </w:r>
      <w:r w:rsidRPr="00CC1E7F">
        <w:rPr>
          <w:rFonts w:ascii="Times New Roman" w:hAnsi="Times New Roman" w:cs="Times New Roman"/>
          <w:sz w:val="28"/>
          <w:szCs w:val="28"/>
          <w:lang w:val="kk-KZ"/>
        </w:rPr>
        <w:t xml:space="preserve">анықталады [116,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A2117A" w:rsidRPr="00CC1E7F">
        <w:rPr>
          <w:rFonts w:ascii="Times New Roman" w:hAnsi="Times New Roman" w:cs="Times New Roman"/>
          <w:sz w:val="28"/>
          <w:szCs w:val="28"/>
          <w:lang w:val="kk-KZ"/>
        </w:rPr>
        <w:t>17</w:t>
      </w:r>
      <w:r w:rsidR="00053CE2" w:rsidRPr="00CC1E7F">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117</w:t>
      </w:r>
      <w:r w:rsidR="00EC7074"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A2117A" w:rsidRPr="00CC1E7F">
        <w:rPr>
          <w:rFonts w:ascii="Times New Roman" w:hAnsi="Times New Roman" w:cs="Times New Roman"/>
          <w:sz w:val="28"/>
          <w:szCs w:val="28"/>
          <w:lang w:val="kk-KZ"/>
        </w:rPr>
        <w:t>47</w:t>
      </w:r>
      <w:r w:rsidRPr="00CC1E7F">
        <w:rPr>
          <w:rFonts w:ascii="Times New Roman" w:hAnsi="Times New Roman" w:cs="Times New Roman"/>
          <w:sz w:val="28"/>
          <w:szCs w:val="28"/>
          <w:lang w:val="kk-KZ"/>
        </w:rPr>
        <w:t>]:</w:t>
      </w:r>
    </w:p>
    <w:p w14:paraId="7BD10EF2" w14:textId="77777777" w:rsidR="0085574C" w:rsidRPr="00C37BC2" w:rsidRDefault="0085574C" w:rsidP="0039465F">
      <w:pPr>
        <w:spacing w:after="0" w:line="240" w:lineRule="auto"/>
        <w:ind w:firstLine="709"/>
        <w:jc w:val="both"/>
        <w:rPr>
          <w:rFonts w:ascii="Times New Roman" w:hAnsi="Times New Roman" w:cs="Times New Roman"/>
          <w:sz w:val="28"/>
          <w:szCs w:val="28"/>
          <w:lang w:val="kk-KZ"/>
        </w:rPr>
      </w:pPr>
    </w:p>
    <w:p w14:paraId="1E374763" w14:textId="37E17794" w:rsidR="0085574C" w:rsidRPr="00C37BC2" w:rsidRDefault="0085574C" w:rsidP="00207C85">
      <w:pPr>
        <w:spacing w:after="0" w:line="240" w:lineRule="auto"/>
        <w:ind w:firstLine="2552"/>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en-US"/>
          </w:rPr>
          <m:t>W</m:t>
        </m:r>
        <m:d>
          <m:dPr>
            <m:ctrlPr>
              <w:rPr>
                <w:rFonts w:ascii="Cambria Math" w:hAnsi="Cambria Math" w:cs="Times New Roman"/>
                <w:i/>
                <w:sz w:val="28"/>
                <w:szCs w:val="28"/>
                <w:lang w:val="en-US"/>
              </w:rPr>
            </m:ctrlPr>
          </m:dPr>
          <m:e>
            <m:r>
              <w:rPr>
                <w:rFonts w:ascii="Cambria Math" w:hAnsi="Cambria Math" w:cs="Times New Roman"/>
                <w:sz w:val="28"/>
                <w:szCs w:val="28"/>
                <w:lang w:val="en-US"/>
              </w:rPr>
              <m:t>K</m:t>
            </m:r>
          </m:e>
        </m:d>
        <m:r>
          <w:rPr>
            <w:rFonts w:ascii="Cambria Math" w:hAnsi="Cambria Math" w:cs="Times New Roman"/>
            <w:sz w:val="28"/>
            <w:szCs w:val="28"/>
          </w:rPr>
          <m:t>=</m:t>
        </m:r>
        <m:d>
          <m:dPr>
            <m:ctrlPr>
              <w:rPr>
                <w:rFonts w:ascii="Cambria Math" w:hAnsi="Cambria Math" w:cs="Times New Roman"/>
                <w:i/>
                <w:sz w:val="28"/>
                <w:szCs w:val="28"/>
                <w:lang w:val="en-US"/>
              </w:rPr>
            </m:ctrlPr>
          </m:dPr>
          <m:e>
            <m:rad>
              <m:radPr>
                <m:degHide m:val="1"/>
                <m:ctrlPr>
                  <w:rPr>
                    <w:rFonts w:ascii="Cambria Math" w:hAnsi="Cambria Math" w:cs="Times New Roman"/>
                    <w:i/>
                    <w:sz w:val="28"/>
                    <w:szCs w:val="28"/>
                    <w:lang w:val="en-US"/>
                  </w:rPr>
                </m:ctrlPr>
              </m:radPr>
              <m:deg/>
              <m:e>
                <m:r>
                  <w:rPr>
                    <w:rFonts w:ascii="Cambria Math" w:hAnsi="Cambria Math" w:cs="Times New Roman"/>
                    <w:sz w:val="28"/>
                    <w:szCs w:val="28"/>
                  </w:rPr>
                  <m:t>100</m:t>
                </m:r>
                <m:r>
                  <w:rPr>
                    <w:rFonts w:ascii="Cambria Math" w:hAnsi="Cambria Math" w:cs="Times New Roman"/>
                    <w:sz w:val="28"/>
                    <w:szCs w:val="28"/>
                    <w:lang w:val="en-US"/>
                  </w:rPr>
                  <m:t>V</m:t>
                </m:r>
              </m:e>
            </m:rad>
            <m:r>
              <w:rPr>
                <w:rFonts w:ascii="Cambria Math" w:hAnsi="Cambria Math" w:cs="Times New Roman"/>
                <w:sz w:val="28"/>
                <w:szCs w:val="28"/>
              </w:rPr>
              <m:t>+10,45</m:t>
            </m:r>
            <m:r>
              <w:rPr>
                <w:rFonts w:ascii="Cambria Math" w:hAnsi="Cambria Math" w:cs="Times New Roman"/>
                <w:sz w:val="28"/>
                <w:szCs w:val="28"/>
                <w:lang w:val="en-US"/>
              </w:rPr>
              <m:t>V</m:t>
            </m:r>
          </m:e>
        </m:d>
        <m:r>
          <w:rPr>
            <w:rFonts w:ascii="Cambria Math" w:hAnsi="Cambria Math" w:cs="Times New Roman"/>
            <w:sz w:val="28"/>
            <w:szCs w:val="28"/>
          </w:rPr>
          <m:t>(33-</m:t>
        </m:r>
        <m:r>
          <w:rPr>
            <w:rFonts w:ascii="Cambria Math" w:hAnsi="Cambria Math" w:cs="Times New Roman"/>
            <w:sz w:val="28"/>
            <w:szCs w:val="28"/>
            <w:lang w:val="en-US"/>
          </w:rPr>
          <m:t>t</m:t>
        </m:r>
        <m:r>
          <w:rPr>
            <w:rFonts w:ascii="Cambria Math" w:hAnsi="Cambria Math" w:cs="Times New Roman"/>
            <w:sz w:val="28"/>
            <w:szCs w:val="28"/>
          </w:rPr>
          <m:t>)</m:t>
        </m:r>
      </m:oMath>
      <w:r w:rsidRPr="00C37BC2">
        <w:rPr>
          <w:rFonts w:ascii="Times New Roman" w:eastAsiaTheme="minorEastAsia" w:hAnsi="Times New Roman" w:cs="Times New Roman"/>
          <w:sz w:val="28"/>
          <w:szCs w:val="28"/>
          <w:lang w:val="kk-KZ"/>
        </w:rPr>
        <w:t xml:space="preserve">                </w:t>
      </w:r>
      <w:r w:rsidR="00207C85">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Pr="00C37BC2">
        <w:rPr>
          <w:rFonts w:ascii="Times New Roman" w:hAnsi="Times New Roman" w:cs="Times New Roman"/>
          <w:sz w:val="28"/>
          <w:szCs w:val="28"/>
          <w:lang w:val="kk-KZ"/>
        </w:rPr>
        <w:t>(</w:t>
      </w:r>
      <w:r w:rsidR="00ED1187"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7)</w:t>
      </w:r>
    </w:p>
    <w:p w14:paraId="49BA62FA" w14:textId="77777777" w:rsidR="0085574C" w:rsidRPr="00C37BC2" w:rsidRDefault="0085574C" w:rsidP="0039465F">
      <w:pPr>
        <w:spacing w:after="0" w:line="240" w:lineRule="auto"/>
        <w:ind w:firstLine="709"/>
        <w:jc w:val="both"/>
        <w:rPr>
          <w:rFonts w:ascii="Times New Roman" w:eastAsiaTheme="minorEastAsia" w:hAnsi="Times New Roman" w:cs="Times New Roman"/>
          <w:sz w:val="28"/>
          <w:szCs w:val="28"/>
        </w:rPr>
      </w:pPr>
    </w:p>
    <w:p w14:paraId="092E99E8" w14:textId="77777777" w:rsidR="00207C85" w:rsidRDefault="00207C85" w:rsidP="00207C85">
      <w:pPr>
        <w:tabs>
          <w:tab w:val="left" w:pos="2175"/>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w:r w:rsidR="0085574C" w:rsidRPr="00C37BC2">
        <w:rPr>
          <w:rFonts w:ascii="Times New Roman" w:hAnsi="Times New Roman" w:cs="Times New Roman"/>
          <w:sz w:val="28"/>
          <w:szCs w:val="28"/>
        </w:rPr>
        <w:t xml:space="preserve"> </w:t>
      </w:r>
      <w:r w:rsidR="0085574C" w:rsidRPr="00C37BC2">
        <w:rPr>
          <w:rFonts w:ascii="Times New Roman" w:hAnsi="Times New Roman" w:cs="Times New Roman"/>
          <w:sz w:val="28"/>
          <w:szCs w:val="28"/>
          <w:lang w:val="en-US"/>
        </w:rPr>
        <w:t>W</w:t>
      </w:r>
      <w:r w:rsidR="0085574C" w:rsidRPr="00C37BC2">
        <w:rPr>
          <w:rFonts w:ascii="Times New Roman" w:hAnsi="Times New Roman" w:cs="Times New Roman"/>
          <w:sz w:val="28"/>
          <w:szCs w:val="28"/>
        </w:rPr>
        <w:t xml:space="preserve">(К) – </w:t>
      </w:r>
      <w:r w:rsidR="0085574C" w:rsidRPr="00C37BC2">
        <w:rPr>
          <w:rFonts w:ascii="Times New Roman" w:hAnsi="Times New Roman" w:cs="Times New Roman"/>
          <w:sz w:val="28"/>
          <w:szCs w:val="28"/>
          <w:lang w:val="kk-KZ"/>
        </w:rPr>
        <w:t>жел-суық индексі</w:t>
      </w:r>
      <w:r w:rsidR="0085574C" w:rsidRPr="00C37BC2">
        <w:rPr>
          <w:rFonts w:ascii="Times New Roman" w:hAnsi="Times New Roman" w:cs="Times New Roman"/>
          <w:sz w:val="28"/>
          <w:szCs w:val="28"/>
        </w:rPr>
        <w:t xml:space="preserve">; </w:t>
      </w:r>
    </w:p>
    <w:p w14:paraId="4C5ACC1A" w14:textId="77777777" w:rsidR="00207C85" w:rsidRDefault="0085574C" w:rsidP="00053CE2">
      <w:pPr>
        <w:tabs>
          <w:tab w:val="left" w:pos="2175"/>
        </w:tabs>
        <w:spacing w:after="0" w:line="240" w:lineRule="auto"/>
        <w:ind w:firstLine="854"/>
        <w:jc w:val="both"/>
        <w:rPr>
          <w:rFonts w:ascii="Times New Roman" w:hAnsi="Times New Roman" w:cs="Times New Roman"/>
          <w:sz w:val="28"/>
          <w:szCs w:val="28"/>
          <w:lang w:val="kk-KZ"/>
        </w:rPr>
      </w:pPr>
      <w:r w:rsidRPr="00C37BC2">
        <w:rPr>
          <w:rFonts w:ascii="Times New Roman" w:hAnsi="Times New Roman" w:cs="Times New Roman"/>
          <w:sz w:val="28"/>
          <w:szCs w:val="28"/>
          <w:lang w:val="en-US"/>
        </w:rPr>
        <w:t>V</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w:t>
      </w:r>
      <w:r w:rsidRPr="00C37BC2">
        <w:rPr>
          <w:rFonts w:ascii="Times New Roman" w:hAnsi="Times New Roman" w:cs="Times New Roman"/>
          <w:sz w:val="28"/>
          <w:szCs w:val="28"/>
          <w:lang w:val="kk-KZ"/>
        </w:rPr>
        <w:t xml:space="preserve"> жел жылдамдығы</w:t>
      </w:r>
      <w:r w:rsidRPr="00C37BC2">
        <w:rPr>
          <w:rFonts w:ascii="Times New Roman" w:hAnsi="Times New Roman" w:cs="Times New Roman"/>
          <w:sz w:val="28"/>
          <w:szCs w:val="28"/>
        </w:rPr>
        <w:t>, м/с;</w:t>
      </w:r>
    </w:p>
    <w:p w14:paraId="0E73EBA3" w14:textId="1E5E9AD2" w:rsidR="0085574C" w:rsidRPr="00E91F9B" w:rsidRDefault="0085574C" w:rsidP="00053CE2">
      <w:pPr>
        <w:tabs>
          <w:tab w:val="left" w:pos="2175"/>
        </w:tabs>
        <w:spacing w:after="0" w:line="240" w:lineRule="auto"/>
        <w:ind w:firstLine="854"/>
        <w:jc w:val="both"/>
        <w:rPr>
          <w:rFonts w:ascii="Times New Roman" w:hAnsi="Times New Roman" w:cs="Times New Roman"/>
          <w:sz w:val="28"/>
          <w:szCs w:val="28"/>
          <w:lang w:val="kk-KZ"/>
        </w:rPr>
      </w:pPr>
      <w:r w:rsidRPr="00E91F9B">
        <w:rPr>
          <w:rFonts w:ascii="Times New Roman" w:hAnsi="Times New Roman" w:cs="Times New Roman"/>
          <w:sz w:val="28"/>
          <w:szCs w:val="28"/>
          <w:lang w:val="kk-KZ"/>
        </w:rPr>
        <w:t xml:space="preserve">t – </w:t>
      </w:r>
      <w:r w:rsidRPr="00C37BC2">
        <w:rPr>
          <w:rFonts w:ascii="Times New Roman" w:hAnsi="Times New Roman" w:cs="Times New Roman"/>
          <w:sz w:val="28"/>
          <w:szCs w:val="28"/>
          <w:lang w:val="kk-KZ"/>
        </w:rPr>
        <w:t>ауа температурасы</w:t>
      </w:r>
      <w:r w:rsidRPr="00E91F9B">
        <w:rPr>
          <w:rFonts w:ascii="Times New Roman" w:hAnsi="Times New Roman" w:cs="Times New Roman"/>
          <w:sz w:val="28"/>
          <w:szCs w:val="28"/>
          <w:lang w:val="kk-KZ"/>
        </w:rPr>
        <w:t xml:space="preserve">, °С. </w:t>
      </w:r>
    </w:p>
    <w:p w14:paraId="10238563" w14:textId="77777777" w:rsidR="0085574C" w:rsidRPr="00C37BC2" w:rsidRDefault="0085574C" w:rsidP="0039465F">
      <w:pPr>
        <w:tabs>
          <w:tab w:val="left" w:pos="2175"/>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Сайплдың жел-салқын индексі адам ағзасына жел жылдамдығының әсерінен ауа температурасының ауытқуларының әсерін бағалауға мүмкіндік береді.</w:t>
      </w:r>
    </w:p>
    <w:p w14:paraId="3DC0F125" w14:textId="20E3BF1B" w:rsidR="0085574C" w:rsidRPr="00C37BC2" w:rsidRDefault="0085574C" w:rsidP="0039465F">
      <w:pPr>
        <w:pStyle w:val="a7"/>
        <w:shd w:val="clear" w:color="auto" w:fill="auto"/>
        <w:spacing w:line="240" w:lineRule="auto"/>
        <w:ind w:firstLine="709"/>
        <w:jc w:val="both"/>
        <w:rPr>
          <w:sz w:val="28"/>
          <w:szCs w:val="28"/>
          <w:lang w:val="kk-KZ"/>
        </w:rPr>
      </w:pPr>
      <w:r w:rsidRPr="00C37BC2">
        <w:rPr>
          <w:color w:val="000000"/>
          <w:sz w:val="28"/>
          <w:szCs w:val="28"/>
          <w:lang w:val="kk-KZ"/>
        </w:rPr>
        <w:t xml:space="preserve">Қазіргі таңда </w:t>
      </w:r>
      <w:r w:rsidRPr="00C37BC2">
        <w:rPr>
          <w:sz w:val="28"/>
          <w:szCs w:val="28"/>
          <w:lang w:val="kk-KZ"/>
        </w:rPr>
        <w:t>жел-салқын индексі есептейтін</w:t>
      </w:r>
      <w:r w:rsidRPr="00C37BC2">
        <w:rPr>
          <w:color w:val="000000"/>
          <w:sz w:val="28"/>
          <w:szCs w:val="28"/>
          <w:lang w:val="kk-KZ"/>
        </w:rPr>
        <w:t xml:space="preserve"> арнайы онлайн калькулятор бар. Ол </w:t>
      </w:r>
      <w:r w:rsidRPr="00C37BC2">
        <w:rPr>
          <w:sz w:val="28"/>
          <w:szCs w:val="28"/>
          <w:lang w:val="kk-KZ"/>
        </w:rPr>
        <w:t xml:space="preserve">жел-салқын индексін берілген температура мен жел жылдамдығының көрсеткіштері арқылы есептейді, сонымен қатар берілген ауа температурасының 2-ден 35 м/с-қа дейін ауытқу диапазонындағы жел жылдамдығына тәуелділік графигін бірден құрайды. тәуелділік. Онлайн калькулятор жел-салқын индексін U.S. National Weather Service </w:t>
      </w:r>
      <w:r w:rsidR="00207C85">
        <w:rPr>
          <w:sz w:val="28"/>
          <w:szCs w:val="28"/>
          <w:lang w:val="kk-KZ"/>
        </w:rPr>
        <w:t xml:space="preserve">(2.8) </w:t>
      </w:r>
      <w:r w:rsidRPr="00C37BC2">
        <w:rPr>
          <w:sz w:val="28"/>
          <w:szCs w:val="28"/>
          <w:lang w:val="kk-KZ"/>
        </w:rPr>
        <w:t>формуласының негізінде есептейеді:</w:t>
      </w:r>
    </w:p>
    <w:p w14:paraId="2DEFEB8A" w14:textId="77777777" w:rsidR="0085574C" w:rsidRPr="00C37BC2" w:rsidRDefault="0085574C" w:rsidP="0039465F">
      <w:pPr>
        <w:pStyle w:val="a7"/>
        <w:spacing w:line="240" w:lineRule="auto"/>
        <w:ind w:firstLine="709"/>
        <w:jc w:val="both"/>
        <w:rPr>
          <w:sz w:val="28"/>
          <w:szCs w:val="28"/>
          <w:lang w:val="kk-KZ"/>
        </w:rPr>
      </w:pPr>
    </w:p>
    <w:p w14:paraId="682BD177" w14:textId="45715EB6" w:rsidR="0085574C" w:rsidRPr="00C37BC2" w:rsidRDefault="0085574C" w:rsidP="00207C85">
      <w:pPr>
        <w:pStyle w:val="a7"/>
        <w:spacing w:line="240" w:lineRule="auto"/>
        <w:ind w:firstLine="1985"/>
        <w:jc w:val="center"/>
        <w:rPr>
          <w:sz w:val="28"/>
          <w:szCs w:val="28"/>
          <w:lang w:val="kk-KZ"/>
        </w:rPr>
      </w:pPr>
      <w:r w:rsidRPr="00C37BC2">
        <w:rPr>
          <w:sz w:val="28"/>
          <w:szCs w:val="28"/>
          <w:lang w:val="kk-KZ"/>
        </w:rPr>
        <w:t>T</w:t>
      </w:r>
      <w:r w:rsidRPr="00C37BC2">
        <w:rPr>
          <w:sz w:val="28"/>
          <w:szCs w:val="28"/>
          <w:vertAlign w:val="subscript"/>
          <w:lang w:val="kk-KZ"/>
        </w:rPr>
        <w:t>wc</w:t>
      </w:r>
      <w:r w:rsidRPr="00C37BC2">
        <w:rPr>
          <w:sz w:val="28"/>
          <w:szCs w:val="28"/>
          <w:lang w:val="kk-KZ"/>
        </w:rPr>
        <w:t xml:space="preserve"> = 13.12 + 0.6215 T</w:t>
      </w:r>
      <w:r w:rsidRPr="00C37BC2">
        <w:rPr>
          <w:sz w:val="28"/>
          <w:szCs w:val="28"/>
          <w:vertAlign w:val="subscript"/>
          <w:lang w:val="kk-KZ"/>
        </w:rPr>
        <w:t>a</w:t>
      </w:r>
      <w:r w:rsidRPr="00C37BC2">
        <w:rPr>
          <w:sz w:val="28"/>
          <w:szCs w:val="28"/>
          <w:lang w:val="kk-KZ"/>
        </w:rPr>
        <w:t xml:space="preserve"> – 11.37V</w:t>
      </w:r>
      <w:r w:rsidRPr="00C37BC2">
        <w:rPr>
          <w:sz w:val="28"/>
          <w:szCs w:val="28"/>
          <w:vertAlign w:val="superscript"/>
          <w:lang w:val="kk-KZ"/>
        </w:rPr>
        <w:t>+0.16</w:t>
      </w:r>
      <w:r w:rsidRPr="00C37BC2">
        <w:rPr>
          <w:sz w:val="28"/>
          <w:szCs w:val="28"/>
          <w:lang w:val="kk-KZ"/>
        </w:rPr>
        <w:t xml:space="preserve"> + 0.3965T</w:t>
      </w:r>
      <w:r w:rsidRPr="00C37BC2">
        <w:rPr>
          <w:sz w:val="28"/>
          <w:szCs w:val="28"/>
          <w:vertAlign w:val="subscript"/>
          <w:lang w:val="kk-KZ"/>
        </w:rPr>
        <w:t>a</w:t>
      </w:r>
      <w:r w:rsidRPr="00C37BC2">
        <w:rPr>
          <w:sz w:val="28"/>
          <w:szCs w:val="28"/>
          <w:lang w:val="kk-KZ"/>
        </w:rPr>
        <w:t>V</w:t>
      </w:r>
      <w:r w:rsidRPr="00C37BC2">
        <w:rPr>
          <w:sz w:val="28"/>
          <w:szCs w:val="28"/>
          <w:vertAlign w:val="superscript"/>
          <w:lang w:val="kk-KZ"/>
        </w:rPr>
        <w:t>+0.16</w:t>
      </w:r>
      <w:r w:rsidRPr="00C37BC2">
        <w:rPr>
          <w:sz w:val="28"/>
          <w:szCs w:val="28"/>
          <w:lang w:val="kk-KZ"/>
        </w:rPr>
        <w:t xml:space="preserve">             (</w:t>
      </w:r>
      <w:r w:rsidR="00ED1187" w:rsidRPr="00C37BC2">
        <w:rPr>
          <w:sz w:val="28"/>
          <w:szCs w:val="28"/>
          <w:lang w:val="kk-KZ"/>
        </w:rPr>
        <w:t>2.8</w:t>
      </w:r>
      <w:r w:rsidRPr="00C37BC2">
        <w:rPr>
          <w:sz w:val="28"/>
          <w:szCs w:val="28"/>
          <w:lang w:val="kk-KZ"/>
        </w:rPr>
        <w:t>)</w:t>
      </w:r>
    </w:p>
    <w:p w14:paraId="740FB53E" w14:textId="77777777" w:rsidR="0085574C" w:rsidRPr="00C37BC2" w:rsidRDefault="0085574C" w:rsidP="0039465F">
      <w:pPr>
        <w:pStyle w:val="a7"/>
        <w:spacing w:line="240" w:lineRule="auto"/>
        <w:ind w:firstLine="709"/>
        <w:jc w:val="both"/>
        <w:rPr>
          <w:sz w:val="28"/>
          <w:szCs w:val="28"/>
          <w:lang w:val="kk-KZ"/>
        </w:rPr>
      </w:pPr>
    </w:p>
    <w:p w14:paraId="47E1414C" w14:textId="0362CF2C" w:rsidR="00207C85" w:rsidRDefault="00207C85" w:rsidP="00207C85">
      <w:pPr>
        <w:pStyle w:val="a7"/>
        <w:spacing w:line="240" w:lineRule="auto"/>
        <w:ind w:firstLine="0"/>
        <w:jc w:val="both"/>
        <w:rPr>
          <w:sz w:val="28"/>
          <w:szCs w:val="28"/>
          <w:lang w:val="kk-KZ"/>
        </w:rPr>
      </w:pPr>
      <w:r>
        <w:rPr>
          <w:sz w:val="28"/>
          <w:szCs w:val="28"/>
          <w:lang w:val="kk-KZ"/>
        </w:rPr>
        <w:lastRenderedPageBreak/>
        <w:t>мұнда</w:t>
      </w:r>
      <w:r w:rsidR="0085574C" w:rsidRPr="00C37BC2">
        <w:rPr>
          <w:sz w:val="28"/>
          <w:szCs w:val="28"/>
          <w:lang w:val="kk-KZ"/>
        </w:rPr>
        <w:t xml:space="preserve"> T</w:t>
      </w:r>
      <w:r w:rsidR="0085574C" w:rsidRPr="00C37BC2">
        <w:rPr>
          <w:sz w:val="28"/>
          <w:szCs w:val="28"/>
          <w:vertAlign w:val="subscript"/>
          <w:lang w:val="kk-KZ"/>
        </w:rPr>
        <w:t>wc</w:t>
      </w:r>
      <w:r w:rsidR="0085574C" w:rsidRPr="00C37BC2">
        <w:rPr>
          <w:sz w:val="28"/>
          <w:szCs w:val="28"/>
          <w:lang w:val="kk-KZ"/>
        </w:rPr>
        <w:t xml:space="preserve"> – жел-салқындылық индексі</w:t>
      </w:r>
      <w:r>
        <w:rPr>
          <w:sz w:val="28"/>
          <w:szCs w:val="28"/>
          <w:lang w:val="kk-KZ"/>
        </w:rPr>
        <w:t>;</w:t>
      </w:r>
      <w:r w:rsidR="0085574C" w:rsidRPr="00C37BC2">
        <w:rPr>
          <w:sz w:val="28"/>
          <w:szCs w:val="28"/>
          <w:lang w:val="kk-KZ"/>
        </w:rPr>
        <w:t xml:space="preserve"> </w:t>
      </w:r>
    </w:p>
    <w:p w14:paraId="47E75E8B" w14:textId="433C82CC" w:rsidR="00207C85" w:rsidRDefault="0085574C" w:rsidP="00207C85">
      <w:pPr>
        <w:pStyle w:val="a7"/>
        <w:spacing w:line="240" w:lineRule="auto"/>
        <w:ind w:firstLine="770"/>
        <w:jc w:val="both"/>
        <w:rPr>
          <w:sz w:val="28"/>
          <w:szCs w:val="28"/>
          <w:lang w:val="kk-KZ"/>
        </w:rPr>
      </w:pPr>
      <w:r w:rsidRPr="00C37BC2">
        <w:rPr>
          <w:sz w:val="28"/>
          <w:szCs w:val="28"/>
          <w:lang w:val="kk-KZ"/>
        </w:rPr>
        <w:t>T</w:t>
      </w:r>
      <w:r w:rsidRPr="00C37BC2">
        <w:rPr>
          <w:sz w:val="28"/>
          <w:szCs w:val="28"/>
          <w:vertAlign w:val="subscript"/>
          <w:lang w:val="kk-KZ"/>
        </w:rPr>
        <w:t>a</w:t>
      </w:r>
      <w:r w:rsidRPr="00C37BC2">
        <w:rPr>
          <w:sz w:val="28"/>
          <w:szCs w:val="28"/>
          <w:lang w:val="kk-KZ"/>
        </w:rPr>
        <w:t xml:space="preserve"> – ауа температурасы, </w:t>
      </w:r>
      <w:r w:rsidR="00207C85">
        <w:rPr>
          <w:sz w:val="28"/>
          <w:szCs w:val="28"/>
          <w:vertAlign w:val="superscript"/>
          <w:lang w:val="kk-KZ"/>
        </w:rPr>
        <w:t>°</w:t>
      </w:r>
      <w:r w:rsidRPr="00C37BC2">
        <w:rPr>
          <w:sz w:val="28"/>
          <w:szCs w:val="28"/>
          <w:lang w:val="kk-KZ"/>
        </w:rPr>
        <w:t>С</w:t>
      </w:r>
      <w:r w:rsidR="00207C85">
        <w:rPr>
          <w:sz w:val="28"/>
          <w:szCs w:val="28"/>
          <w:lang w:val="kk-KZ"/>
        </w:rPr>
        <w:t>;</w:t>
      </w:r>
      <w:r w:rsidRPr="00C37BC2">
        <w:rPr>
          <w:sz w:val="28"/>
          <w:szCs w:val="28"/>
          <w:lang w:val="kk-KZ"/>
        </w:rPr>
        <w:t xml:space="preserve"> </w:t>
      </w:r>
    </w:p>
    <w:p w14:paraId="19A904C3" w14:textId="1222DD68" w:rsidR="0085574C" w:rsidRPr="00C37BC2" w:rsidRDefault="0085574C" w:rsidP="00207C85">
      <w:pPr>
        <w:pStyle w:val="a7"/>
        <w:spacing w:line="240" w:lineRule="auto"/>
        <w:ind w:firstLine="770"/>
        <w:jc w:val="both"/>
        <w:rPr>
          <w:sz w:val="28"/>
          <w:szCs w:val="28"/>
          <w:lang w:val="kk-KZ"/>
        </w:rPr>
      </w:pPr>
      <w:r w:rsidRPr="00C37BC2">
        <w:rPr>
          <w:sz w:val="28"/>
          <w:szCs w:val="28"/>
          <w:lang w:val="kk-KZ"/>
        </w:rPr>
        <w:t>V – жел жылдамдығы, км/с.</w:t>
      </w:r>
    </w:p>
    <w:p w14:paraId="04285C6C" w14:textId="18A431DC" w:rsidR="0085574C" w:rsidRPr="00C37BC2" w:rsidRDefault="0085574C" w:rsidP="0039465F">
      <w:pPr>
        <w:pStyle w:val="a7"/>
        <w:shd w:val="clear" w:color="auto" w:fill="auto"/>
        <w:spacing w:line="240" w:lineRule="auto"/>
        <w:ind w:firstLine="709"/>
        <w:jc w:val="both"/>
        <w:rPr>
          <w:sz w:val="28"/>
          <w:szCs w:val="28"/>
          <w:lang w:val="kk-KZ"/>
        </w:rPr>
      </w:pPr>
      <w:r w:rsidRPr="00C37BC2">
        <w:rPr>
          <w:sz w:val="28"/>
          <w:szCs w:val="28"/>
          <w:lang w:val="kk-KZ"/>
        </w:rPr>
        <w:t>«Қазгидромет» РМК ШҚО бойынша филиалынан алынған осы аймақтың 1978-2017 жылдар аралығындағы деректерге сәйкес Сібе көлдері аймағында қаңтар айында желдің орташа жылдамдығы 2,0 м/с, ал ауа температурасы минус 20,6</w:t>
      </w:r>
      <w:r w:rsidR="00207C85">
        <w:rPr>
          <w:sz w:val="28"/>
          <w:szCs w:val="28"/>
          <w:lang w:val="kk-KZ"/>
        </w:rPr>
        <w:t>°</w:t>
      </w:r>
      <w:r w:rsidRPr="00C37BC2">
        <w:rPr>
          <w:sz w:val="28"/>
          <w:szCs w:val="28"/>
          <w:lang w:val="kk-KZ"/>
        </w:rPr>
        <w:t>С болған жағдайда, жел-салқындылық индексі минус 26,5</w:t>
      </w:r>
      <w:r w:rsidR="00207C85">
        <w:rPr>
          <w:sz w:val="28"/>
          <w:szCs w:val="28"/>
          <w:lang w:val="kk-KZ"/>
        </w:rPr>
        <w:t>°</w:t>
      </w:r>
      <w:r w:rsidRPr="00C37BC2">
        <w:rPr>
          <w:sz w:val="28"/>
          <w:szCs w:val="28"/>
          <w:lang w:val="kk-KZ"/>
        </w:rPr>
        <w:t xml:space="preserve">С-ге тең келеді, яғни үсік шалу және гипотермия қаупі аз. Дегенмен де, желтоқсан-қаңтар айындағы қыстық туризм мен рекреация кезінде жылы киіну ұсынылады, киімнің сыртқы қабат желді өткізбеуі керек. </w:t>
      </w:r>
    </w:p>
    <w:p w14:paraId="4D406FAB"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Климаттың маңызды сипаттамасы болып </w:t>
      </w:r>
      <w:r w:rsidRPr="00C37BC2">
        <w:rPr>
          <w:i/>
          <w:sz w:val="28"/>
          <w:szCs w:val="28"/>
          <w:lang w:val="kk-KZ"/>
        </w:rPr>
        <w:t>атмосфералық жауын-шашын</w:t>
      </w:r>
      <w:r w:rsidRPr="00C37BC2">
        <w:rPr>
          <w:sz w:val="28"/>
          <w:szCs w:val="28"/>
          <w:lang w:val="kk-KZ"/>
        </w:rPr>
        <w:t xml:space="preserve"> табылады. Өскемен станциясының мәліметтеріне сәйкес зерттеліп отырған аумақтың жылдық жауын-шашын мөлшері 557,1 мм құрайды, ал орташа көпжылдық жылдық жауын-шашын мөлшері-542 мм.</w:t>
      </w:r>
    </w:p>
    <w:p w14:paraId="3C08C0D3"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Жауын-шашынның таралуы біркелкі емес. 1000 м және одан жоғары биіктіктері бар таудың жел баурайларында бір жыл ішінде жауын-шашын 600-800 мм түседі. Көктау самырсынды орманы аумағында жауын-шашынның жылдық көлемі 800-1000 мм-ге жетеді. Құрғақ дала ландшафтты тау бөктерлерінде және қазаншұңқырларында жылына 300-400 мм жауын-шашын жауады.</w:t>
      </w:r>
    </w:p>
    <w:p w14:paraId="36DA1FFE"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Рекреациялық мақсатта</w:t>
      </w:r>
      <w:r w:rsidRPr="00C37BC2">
        <w:rPr>
          <w:lang w:val="kk-KZ"/>
        </w:rPr>
        <w:t xml:space="preserve"> </w:t>
      </w:r>
      <w:r w:rsidRPr="00C37BC2">
        <w:rPr>
          <w:sz w:val="28"/>
          <w:szCs w:val="28"/>
          <w:lang w:val="kk-KZ"/>
        </w:rPr>
        <w:t xml:space="preserve">жаз айларында түсетін жауын-шашынның мөлшері емес, туристік-рекреациялық қызметтерге кедергі келтіретін жаңбырлы ауа-райының қайталануы маңызды. Қыста қар жамылғысының жату ұзақтығы бойынша аумақтың қысқы туризм түрлерімен, атап айтқанда шаңғымен, шанамен сырғанаумен айналысуға жарамдылығын анықтайды. Сібе көлдері аумағында жылына 350 мм жауын-шашын қар түрінде жауады. </w:t>
      </w:r>
    </w:p>
    <w:p w14:paraId="690A15BC" w14:textId="68F525EA"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Сібе көлдерінің аумағы жауын-шашынның жыл бойында бірқалыпты түспеуімен сипатталады (</w:t>
      </w:r>
      <w:r w:rsidR="00A94B93" w:rsidRPr="00C37BC2">
        <w:rPr>
          <w:sz w:val="28"/>
          <w:szCs w:val="28"/>
          <w:lang w:val="kk-KZ"/>
        </w:rPr>
        <w:t>2</w:t>
      </w:r>
      <w:r w:rsidRPr="00C37BC2">
        <w:rPr>
          <w:sz w:val="28"/>
          <w:szCs w:val="28"/>
          <w:lang w:val="kk-KZ"/>
        </w:rPr>
        <w:t>.</w:t>
      </w:r>
      <w:r w:rsidR="00AF3C92" w:rsidRPr="00C37BC2">
        <w:rPr>
          <w:sz w:val="28"/>
          <w:szCs w:val="28"/>
          <w:lang w:val="kk-KZ"/>
        </w:rPr>
        <w:t>4</w:t>
      </w:r>
      <w:r w:rsidRPr="00C37BC2">
        <w:rPr>
          <w:sz w:val="28"/>
          <w:szCs w:val="28"/>
          <w:lang w:val="kk-KZ"/>
        </w:rPr>
        <w:t>-кесте).</w:t>
      </w:r>
    </w:p>
    <w:p w14:paraId="42F0AB8F" w14:textId="1FCABED2"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Қалба жотасына ылғал негізінен батыс және оңтүстік-батыс ағындарымен келеді, сондықтан жел беткейлерінде қар биіктігі солтүстік-шығысына қарағанда 1,5-2 есе көп. Тау биіктеген сайын қар жамылғысының қалыңдығы артады, ал оның таралуы баурайлардың экспозициясымен және өсімдік сипатымен тығыз байланысты. Сібе көлдерінің жағалауындағы қар жамылғысының орташа қалыңдығы 40-50 см, ал таулы-бұталы дала дамыған төңіректе 50-100 см, ашық таулы далада 5-10 см құрайды. Қардың ең жоғары биіктігі оңтүстік-батыс экспозициялы сайларда байқалады, ол жерлерде қар қалыңдығы 2-3 метрге дейін жетеді. Қардың бұлай таралуы боранға байланысты. Қыста 20-25 күнге дейін боранды күндер байқалады. Желдің нәтижесінде кейбір жылдары аумақтың тек 30-40%-ында ғана тұтас қар жамылғысы болуы мүмкін, бұл қысқы туризмнің дамуын қиындатады, атап айтқанда шаңғымен сырғанау мүмкіндігі болмайды [1</w:t>
      </w:r>
      <w:r w:rsidR="00CD3F61" w:rsidRPr="00C37BC2">
        <w:rPr>
          <w:sz w:val="28"/>
          <w:szCs w:val="28"/>
          <w:lang w:val="kk-KZ"/>
        </w:rPr>
        <w:t>51</w:t>
      </w:r>
      <w:r w:rsidRPr="00C37BC2">
        <w:rPr>
          <w:sz w:val="28"/>
          <w:szCs w:val="28"/>
          <w:lang w:val="kk-KZ"/>
        </w:rPr>
        <w:t>, 1</w:t>
      </w:r>
      <w:r w:rsidR="00CD3F61" w:rsidRPr="00C37BC2">
        <w:rPr>
          <w:sz w:val="28"/>
          <w:szCs w:val="28"/>
          <w:lang w:val="kk-KZ"/>
        </w:rPr>
        <w:t>52</w:t>
      </w:r>
      <w:r w:rsidRPr="00C37BC2">
        <w:rPr>
          <w:sz w:val="28"/>
          <w:szCs w:val="28"/>
          <w:lang w:val="kk-KZ"/>
        </w:rPr>
        <w:t>].</w:t>
      </w:r>
    </w:p>
    <w:p w14:paraId="25F253C2" w14:textId="520FE4AF"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Өскемен МС мәліметтері бойынша, тұрақты қар жамылғысы бар кезеңнің ұзақтығы 147 күнді құрайды. Қар жамылғысының биіктігі ақпан айының соңына қарай ең жоғарға көрсеткіштерге иеленеді де 44-47 см-ден (</w:t>
      </w:r>
      <w:r w:rsidR="00AD2D19" w:rsidRPr="00C37BC2">
        <w:rPr>
          <w:sz w:val="28"/>
          <w:szCs w:val="28"/>
          <w:lang w:val="kk-KZ"/>
        </w:rPr>
        <w:t>2</w:t>
      </w:r>
      <w:r w:rsidRPr="00C37BC2">
        <w:rPr>
          <w:sz w:val="28"/>
          <w:szCs w:val="28"/>
          <w:lang w:val="kk-KZ"/>
        </w:rPr>
        <w:t>.</w:t>
      </w:r>
      <w:r w:rsidR="00AF3C92" w:rsidRPr="00C37BC2">
        <w:rPr>
          <w:sz w:val="28"/>
          <w:szCs w:val="28"/>
          <w:lang w:val="kk-KZ"/>
        </w:rPr>
        <w:t>10</w:t>
      </w:r>
      <w:r w:rsidRPr="00C37BC2">
        <w:rPr>
          <w:sz w:val="28"/>
          <w:szCs w:val="28"/>
          <w:lang w:val="kk-KZ"/>
        </w:rPr>
        <w:t xml:space="preserve">-кесте) </w:t>
      </w:r>
      <w:r w:rsidRPr="00C37BC2">
        <w:rPr>
          <w:sz w:val="28"/>
          <w:szCs w:val="28"/>
          <w:lang w:val="kk-KZ"/>
        </w:rPr>
        <w:lastRenderedPageBreak/>
        <w:t>бастап кей жылдары ең үлкен мәні 70 см-ден 100 см-ге дейін ауытқиды, ал кейде ашық жерлерде қар мүлдем болмайды, себебі қарды жел ұшырып әкетеді.</w:t>
      </w:r>
    </w:p>
    <w:p w14:paraId="52293E78" w14:textId="667A5645" w:rsidR="00820D1E" w:rsidRPr="00C37BC2" w:rsidRDefault="00820D1E" w:rsidP="0039465F">
      <w:pPr>
        <w:pStyle w:val="a7"/>
        <w:shd w:val="clear" w:color="auto" w:fill="auto"/>
        <w:spacing w:line="240" w:lineRule="auto"/>
        <w:ind w:firstLine="709"/>
        <w:jc w:val="both"/>
        <w:rPr>
          <w:sz w:val="28"/>
          <w:szCs w:val="28"/>
          <w:lang w:val="kk-KZ"/>
        </w:rPr>
      </w:pPr>
    </w:p>
    <w:p w14:paraId="197FAA74" w14:textId="2796F7C6" w:rsidR="00820D1E" w:rsidRPr="00C37BC2" w:rsidRDefault="00207C85" w:rsidP="00207C85">
      <w:pPr>
        <w:pStyle w:val="a7"/>
        <w:shd w:val="clear" w:color="auto" w:fill="auto"/>
        <w:spacing w:line="240" w:lineRule="auto"/>
        <w:ind w:firstLine="0"/>
        <w:jc w:val="both"/>
        <w:rPr>
          <w:sz w:val="28"/>
          <w:szCs w:val="28"/>
          <w:lang w:val="kk-KZ"/>
        </w:rPr>
      </w:pPr>
      <w:r>
        <w:rPr>
          <w:sz w:val="28"/>
          <w:szCs w:val="28"/>
          <w:lang w:val="kk-KZ"/>
        </w:rPr>
        <w:t xml:space="preserve">Кесте </w:t>
      </w:r>
      <w:r w:rsidR="0094743F" w:rsidRPr="00C37BC2">
        <w:rPr>
          <w:sz w:val="28"/>
          <w:szCs w:val="28"/>
          <w:lang w:val="kk-KZ"/>
        </w:rPr>
        <w:t>2.10</w:t>
      </w:r>
      <w:r>
        <w:rPr>
          <w:sz w:val="28"/>
          <w:szCs w:val="28"/>
          <w:lang w:val="kk-KZ"/>
        </w:rPr>
        <w:t xml:space="preserve"> </w:t>
      </w:r>
      <w:r w:rsidR="004B32A7" w:rsidRPr="00C37BC2">
        <w:rPr>
          <w:sz w:val="28"/>
          <w:szCs w:val="28"/>
          <w:lang w:val="kk-KZ"/>
        </w:rPr>
        <w:t>–</w:t>
      </w:r>
      <w:r w:rsidR="00820D1E" w:rsidRPr="00C37BC2">
        <w:rPr>
          <w:sz w:val="28"/>
          <w:szCs w:val="28"/>
          <w:lang w:val="kk-KZ"/>
        </w:rPr>
        <w:t xml:space="preserve"> Тұрақты рейка бойынша</w:t>
      </w:r>
      <w:r w:rsidR="00AF3C92" w:rsidRPr="00C37BC2">
        <w:rPr>
          <w:sz w:val="28"/>
          <w:szCs w:val="28"/>
          <w:lang w:val="kk-KZ"/>
        </w:rPr>
        <w:t xml:space="preserve"> Сібе көлдері аумағы</w:t>
      </w:r>
      <w:r w:rsidR="00820D1E" w:rsidRPr="00C37BC2">
        <w:rPr>
          <w:sz w:val="28"/>
          <w:szCs w:val="28"/>
          <w:lang w:val="kk-KZ"/>
        </w:rPr>
        <w:t xml:space="preserve"> қар жамылғысының орташа онкүндік биіктігі, см</w:t>
      </w:r>
    </w:p>
    <w:p w14:paraId="51BAE5B4" w14:textId="77777777" w:rsidR="00820D1E" w:rsidRPr="00207C85" w:rsidRDefault="00820D1E" w:rsidP="0039465F">
      <w:pPr>
        <w:pStyle w:val="a7"/>
        <w:shd w:val="clear" w:color="auto" w:fill="auto"/>
        <w:spacing w:line="240" w:lineRule="auto"/>
        <w:ind w:firstLine="709"/>
        <w:jc w:val="center"/>
        <w:rPr>
          <w:sz w:val="16"/>
          <w:szCs w:val="16"/>
          <w:lang w:val="kk-KZ"/>
        </w:rPr>
      </w:pPr>
    </w:p>
    <w:tbl>
      <w:tblPr>
        <w:tblStyle w:val="a5"/>
        <w:tblW w:w="9561" w:type="dxa"/>
        <w:tblInd w:w="122" w:type="dxa"/>
        <w:tblLayout w:type="fixed"/>
        <w:tblLook w:val="04A0" w:firstRow="1" w:lastRow="0" w:firstColumn="1" w:lastColumn="0" w:noHBand="0" w:noVBand="1"/>
      </w:tblPr>
      <w:tblGrid>
        <w:gridCol w:w="1330"/>
        <w:gridCol w:w="728"/>
        <w:gridCol w:w="448"/>
        <w:gridCol w:w="420"/>
        <w:gridCol w:w="462"/>
        <w:gridCol w:w="434"/>
        <w:gridCol w:w="420"/>
        <w:gridCol w:w="532"/>
        <w:gridCol w:w="420"/>
        <w:gridCol w:w="545"/>
        <w:gridCol w:w="462"/>
        <w:gridCol w:w="392"/>
        <w:gridCol w:w="448"/>
        <w:gridCol w:w="504"/>
        <w:gridCol w:w="420"/>
        <w:gridCol w:w="378"/>
        <w:gridCol w:w="476"/>
        <w:gridCol w:w="742"/>
      </w:tblGrid>
      <w:tr w:rsidR="00820D1E" w:rsidRPr="00C37BC2" w14:paraId="0E00BDC7" w14:textId="77777777" w:rsidTr="00053CE2">
        <w:trPr>
          <w:trHeight w:hRule="exact" w:val="340"/>
        </w:trPr>
        <w:tc>
          <w:tcPr>
            <w:tcW w:w="1330" w:type="dxa"/>
            <w:tcBorders>
              <w:bottom w:val="single" w:sz="4" w:space="0" w:color="auto"/>
            </w:tcBorders>
          </w:tcPr>
          <w:p w14:paraId="0A0B01C3"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Ай</w:t>
            </w:r>
          </w:p>
        </w:tc>
        <w:tc>
          <w:tcPr>
            <w:tcW w:w="728" w:type="dxa"/>
            <w:tcBorders>
              <w:bottom w:val="single" w:sz="4" w:space="0" w:color="auto"/>
            </w:tcBorders>
          </w:tcPr>
          <w:p w14:paraId="634F415F" w14:textId="21FDA9D9"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Қазан</w:t>
            </w:r>
          </w:p>
        </w:tc>
        <w:tc>
          <w:tcPr>
            <w:tcW w:w="1330" w:type="dxa"/>
            <w:gridSpan w:val="3"/>
            <w:tcBorders>
              <w:bottom w:val="single" w:sz="4" w:space="0" w:color="auto"/>
            </w:tcBorders>
          </w:tcPr>
          <w:p w14:paraId="728BC7CE" w14:textId="3DF86F0B"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Қараша</w:t>
            </w:r>
          </w:p>
        </w:tc>
        <w:tc>
          <w:tcPr>
            <w:tcW w:w="1386" w:type="dxa"/>
            <w:gridSpan w:val="3"/>
            <w:tcBorders>
              <w:bottom w:val="single" w:sz="4" w:space="0" w:color="auto"/>
            </w:tcBorders>
          </w:tcPr>
          <w:p w14:paraId="777D120F" w14:textId="799DA9CA"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Желтоқсан</w:t>
            </w:r>
          </w:p>
        </w:tc>
        <w:tc>
          <w:tcPr>
            <w:tcW w:w="1427" w:type="dxa"/>
            <w:gridSpan w:val="3"/>
            <w:tcBorders>
              <w:bottom w:val="single" w:sz="4" w:space="0" w:color="auto"/>
            </w:tcBorders>
          </w:tcPr>
          <w:p w14:paraId="142ABCC4" w14:textId="5F8B4F88"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Қаңтар</w:t>
            </w:r>
          </w:p>
        </w:tc>
        <w:tc>
          <w:tcPr>
            <w:tcW w:w="1344" w:type="dxa"/>
            <w:gridSpan w:val="3"/>
            <w:tcBorders>
              <w:bottom w:val="single" w:sz="4" w:space="0" w:color="auto"/>
            </w:tcBorders>
          </w:tcPr>
          <w:p w14:paraId="469873A9" w14:textId="35060865"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Ақпан</w:t>
            </w:r>
          </w:p>
        </w:tc>
        <w:tc>
          <w:tcPr>
            <w:tcW w:w="1274" w:type="dxa"/>
            <w:gridSpan w:val="3"/>
            <w:tcBorders>
              <w:bottom w:val="single" w:sz="4" w:space="0" w:color="auto"/>
            </w:tcBorders>
          </w:tcPr>
          <w:p w14:paraId="6199E6AB" w14:textId="26D4240D"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Наурыз</w:t>
            </w:r>
          </w:p>
        </w:tc>
        <w:tc>
          <w:tcPr>
            <w:tcW w:w="742" w:type="dxa"/>
            <w:tcBorders>
              <w:bottom w:val="single" w:sz="4" w:space="0" w:color="auto"/>
            </w:tcBorders>
          </w:tcPr>
          <w:p w14:paraId="68332AE0" w14:textId="1379C4D7" w:rsidR="00820D1E" w:rsidRPr="00C37BC2" w:rsidRDefault="00207C85" w:rsidP="00207C85">
            <w:pPr>
              <w:pStyle w:val="a7"/>
              <w:shd w:val="clear" w:color="auto" w:fill="auto"/>
              <w:spacing w:line="240" w:lineRule="auto"/>
              <w:ind w:left="-88" w:right="-104" w:firstLine="0"/>
              <w:jc w:val="center"/>
              <w:rPr>
                <w:sz w:val="24"/>
                <w:szCs w:val="24"/>
                <w:lang w:val="kk-KZ"/>
              </w:rPr>
            </w:pPr>
            <w:r w:rsidRPr="00C37BC2">
              <w:rPr>
                <w:sz w:val="24"/>
                <w:szCs w:val="24"/>
                <w:lang w:val="kk-KZ"/>
              </w:rPr>
              <w:t>Сәуір</w:t>
            </w:r>
          </w:p>
        </w:tc>
      </w:tr>
      <w:tr w:rsidR="00207C85" w:rsidRPr="00C37BC2" w14:paraId="753F6B16" w14:textId="77777777" w:rsidTr="00053CE2">
        <w:trPr>
          <w:trHeight w:hRule="exact" w:val="340"/>
        </w:trPr>
        <w:tc>
          <w:tcPr>
            <w:tcW w:w="1330" w:type="dxa"/>
            <w:tcBorders>
              <w:bottom w:val="single" w:sz="4" w:space="0" w:color="auto"/>
              <w:right w:val="single" w:sz="4" w:space="0" w:color="auto"/>
            </w:tcBorders>
          </w:tcPr>
          <w:p w14:paraId="4D7D2C12" w14:textId="77777777" w:rsidR="00820D1E" w:rsidRPr="00C37BC2" w:rsidRDefault="00820D1E" w:rsidP="00207C85">
            <w:pPr>
              <w:pStyle w:val="a7"/>
              <w:shd w:val="clear" w:color="auto" w:fill="auto"/>
              <w:spacing w:line="240" w:lineRule="auto"/>
              <w:ind w:firstLine="0"/>
              <w:jc w:val="both"/>
              <w:rPr>
                <w:sz w:val="24"/>
                <w:szCs w:val="24"/>
                <w:lang w:val="kk-KZ"/>
              </w:rPr>
            </w:pPr>
            <w:r w:rsidRPr="00C37BC2">
              <w:rPr>
                <w:sz w:val="24"/>
                <w:szCs w:val="24"/>
                <w:lang w:val="kk-KZ"/>
              </w:rPr>
              <w:t>Он күндік</w:t>
            </w:r>
          </w:p>
        </w:tc>
        <w:tc>
          <w:tcPr>
            <w:tcW w:w="728" w:type="dxa"/>
            <w:tcBorders>
              <w:left w:val="single" w:sz="4" w:space="0" w:color="auto"/>
              <w:bottom w:val="single" w:sz="4" w:space="0" w:color="auto"/>
              <w:right w:val="single" w:sz="4" w:space="0" w:color="auto"/>
            </w:tcBorders>
          </w:tcPr>
          <w:p w14:paraId="561091E5"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448" w:type="dxa"/>
            <w:tcBorders>
              <w:left w:val="single" w:sz="4" w:space="0" w:color="auto"/>
              <w:bottom w:val="single" w:sz="4" w:space="0" w:color="auto"/>
              <w:right w:val="single" w:sz="4" w:space="0" w:color="auto"/>
            </w:tcBorders>
          </w:tcPr>
          <w:p w14:paraId="54B9D27C"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c>
          <w:tcPr>
            <w:tcW w:w="420" w:type="dxa"/>
            <w:tcBorders>
              <w:left w:val="single" w:sz="4" w:space="0" w:color="auto"/>
              <w:bottom w:val="single" w:sz="4" w:space="0" w:color="auto"/>
              <w:right w:val="single" w:sz="4" w:space="0" w:color="auto"/>
            </w:tcBorders>
          </w:tcPr>
          <w:p w14:paraId="77CCC625"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w:t>
            </w:r>
          </w:p>
        </w:tc>
        <w:tc>
          <w:tcPr>
            <w:tcW w:w="462" w:type="dxa"/>
            <w:tcBorders>
              <w:left w:val="single" w:sz="4" w:space="0" w:color="auto"/>
              <w:bottom w:val="single" w:sz="4" w:space="0" w:color="auto"/>
              <w:right w:val="single" w:sz="4" w:space="0" w:color="auto"/>
            </w:tcBorders>
          </w:tcPr>
          <w:p w14:paraId="05DA7740"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434" w:type="dxa"/>
            <w:tcBorders>
              <w:left w:val="single" w:sz="4" w:space="0" w:color="auto"/>
              <w:bottom w:val="single" w:sz="4" w:space="0" w:color="auto"/>
              <w:right w:val="single" w:sz="4" w:space="0" w:color="auto"/>
            </w:tcBorders>
          </w:tcPr>
          <w:p w14:paraId="291D84D4"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c>
          <w:tcPr>
            <w:tcW w:w="420" w:type="dxa"/>
            <w:tcBorders>
              <w:left w:val="single" w:sz="4" w:space="0" w:color="auto"/>
              <w:bottom w:val="single" w:sz="4" w:space="0" w:color="auto"/>
              <w:right w:val="single" w:sz="4" w:space="0" w:color="auto"/>
            </w:tcBorders>
          </w:tcPr>
          <w:p w14:paraId="6C7D83CB"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w:t>
            </w:r>
          </w:p>
        </w:tc>
        <w:tc>
          <w:tcPr>
            <w:tcW w:w="532" w:type="dxa"/>
            <w:tcBorders>
              <w:left w:val="single" w:sz="4" w:space="0" w:color="auto"/>
              <w:bottom w:val="single" w:sz="4" w:space="0" w:color="auto"/>
              <w:right w:val="single" w:sz="4" w:space="0" w:color="auto"/>
            </w:tcBorders>
          </w:tcPr>
          <w:p w14:paraId="2635E73A"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420" w:type="dxa"/>
            <w:tcBorders>
              <w:left w:val="single" w:sz="4" w:space="0" w:color="auto"/>
              <w:bottom w:val="single" w:sz="4" w:space="0" w:color="auto"/>
              <w:right w:val="single" w:sz="4" w:space="0" w:color="auto"/>
            </w:tcBorders>
          </w:tcPr>
          <w:p w14:paraId="7CF465DF"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c>
          <w:tcPr>
            <w:tcW w:w="545" w:type="dxa"/>
            <w:tcBorders>
              <w:left w:val="single" w:sz="4" w:space="0" w:color="auto"/>
              <w:bottom w:val="single" w:sz="4" w:space="0" w:color="auto"/>
              <w:right w:val="single" w:sz="4" w:space="0" w:color="auto"/>
            </w:tcBorders>
          </w:tcPr>
          <w:p w14:paraId="46F518FE"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w:t>
            </w:r>
          </w:p>
        </w:tc>
        <w:tc>
          <w:tcPr>
            <w:tcW w:w="462" w:type="dxa"/>
            <w:tcBorders>
              <w:left w:val="single" w:sz="4" w:space="0" w:color="auto"/>
              <w:bottom w:val="single" w:sz="4" w:space="0" w:color="auto"/>
              <w:right w:val="single" w:sz="4" w:space="0" w:color="auto"/>
            </w:tcBorders>
          </w:tcPr>
          <w:p w14:paraId="43CCA137"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392" w:type="dxa"/>
            <w:tcBorders>
              <w:left w:val="single" w:sz="4" w:space="0" w:color="auto"/>
              <w:bottom w:val="single" w:sz="4" w:space="0" w:color="auto"/>
              <w:right w:val="single" w:sz="4" w:space="0" w:color="auto"/>
            </w:tcBorders>
          </w:tcPr>
          <w:p w14:paraId="1C5185C3"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c>
          <w:tcPr>
            <w:tcW w:w="448" w:type="dxa"/>
            <w:tcBorders>
              <w:left w:val="single" w:sz="4" w:space="0" w:color="auto"/>
              <w:bottom w:val="single" w:sz="4" w:space="0" w:color="auto"/>
              <w:right w:val="single" w:sz="4" w:space="0" w:color="auto"/>
            </w:tcBorders>
          </w:tcPr>
          <w:p w14:paraId="7E8547F4"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w:t>
            </w:r>
          </w:p>
        </w:tc>
        <w:tc>
          <w:tcPr>
            <w:tcW w:w="504" w:type="dxa"/>
            <w:tcBorders>
              <w:left w:val="single" w:sz="4" w:space="0" w:color="auto"/>
              <w:bottom w:val="single" w:sz="4" w:space="0" w:color="auto"/>
              <w:right w:val="single" w:sz="4" w:space="0" w:color="auto"/>
            </w:tcBorders>
          </w:tcPr>
          <w:p w14:paraId="5A264BBB"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420" w:type="dxa"/>
            <w:tcBorders>
              <w:left w:val="single" w:sz="4" w:space="0" w:color="auto"/>
              <w:bottom w:val="single" w:sz="4" w:space="0" w:color="auto"/>
              <w:right w:val="single" w:sz="4" w:space="0" w:color="auto"/>
            </w:tcBorders>
          </w:tcPr>
          <w:p w14:paraId="0A343AF3"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c>
          <w:tcPr>
            <w:tcW w:w="378" w:type="dxa"/>
            <w:tcBorders>
              <w:left w:val="single" w:sz="4" w:space="0" w:color="auto"/>
              <w:bottom w:val="single" w:sz="4" w:space="0" w:color="auto"/>
              <w:right w:val="single" w:sz="4" w:space="0" w:color="auto"/>
            </w:tcBorders>
          </w:tcPr>
          <w:p w14:paraId="10C632FA"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w:t>
            </w:r>
          </w:p>
        </w:tc>
        <w:tc>
          <w:tcPr>
            <w:tcW w:w="476" w:type="dxa"/>
            <w:tcBorders>
              <w:left w:val="single" w:sz="4" w:space="0" w:color="auto"/>
              <w:bottom w:val="single" w:sz="4" w:space="0" w:color="auto"/>
              <w:right w:val="single" w:sz="4" w:space="0" w:color="auto"/>
            </w:tcBorders>
          </w:tcPr>
          <w:p w14:paraId="1E9E6B3A"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III</w:t>
            </w:r>
          </w:p>
        </w:tc>
        <w:tc>
          <w:tcPr>
            <w:tcW w:w="742" w:type="dxa"/>
            <w:tcBorders>
              <w:left w:val="single" w:sz="4" w:space="0" w:color="auto"/>
              <w:bottom w:val="single" w:sz="4" w:space="0" w:color="auto"/>
            </w:tcBorders>
          </w:tcPr>
          <w:p w14:paraId="3E8451B5" w14:textId="77777777" w:rsidR="00820D1E" w:rsidRPr="00C37BC2" w:rsidRDefault="00820D1E" w:rsidP="00207C85">
            <w:pPr>
              <w:pStyle w:val="a7"/>
              <w:shd w:val="clear" w:color="auto" w:fill="auto"/>
              <w:spacing w:line="240" w:lineRule="auto"/>
              <w:ind w:firstLine="0"/>
              <w:jc w:val="center"/>
              <w:rPr>
                <w:sz w:val="24"/>
                <w:szCs w:val="24"/>
                <w:lang w:val="kk-KZ"/>
              </w:rPr>
            </w:pPr>
            <w:r w:rsidRPr="00C37BC2">
              <w:rPr>
                <w:sz w:val="24"/>
                <w:szCs w:val="24"/>
                <w:lang w:val="kk-KZ"/>
              </w:rPr>
              <w:t>I</w:t>
            </w:r>
          </w:p>
        </w:tc>
      </w:tr>
      <w:tr w:rsidR="00207C85" w:rsidRPr="00C37BC2" w14:paraId="44D6AADC" w14:textId="77777777" w:rsidTr="00053CE2">
        <w:trPr>
          <w:trHeight w:hRule="exact" w:val="340"/>
        </w:trPr>
        <w:tc>
          <w:tcPr>
            <w:tcW w:w="1330" w:type="dxa"/>
            <w:tcBorders>
              <w:top w:val="single" w:sz="4" w:space="0" w:color="auto"/>
              <w:right w:val="single" w:sz="4" w:space="0" w:color="auto"/>
            </w:tcBorders>
          </w:tcPr>
          <w:p w14:paraId="1CFC1F22" w14:textId="5B0C7BA2" w:rsidR="00820D1E" w:rsidRPr="00C37BC2" w:rsidRDefault="00053CE2" w:rsidP="00053CE2">
            <w:pPr>
              <w:pStyle w:val="a7"/>
              <w:shd w:val="clear" w:color="auto" w:fill="auto"/>
              <w:spacing w:line="240" w:lineRule="auto"/>
              <w:ind w:right="-94" w:firstLine="0"/>
              <w:rPr>
                <w:sz w:val="24"/>
                <w:szCs w:val="24"/>
                <w:lang w:val="kk-KZ"/>
              </w:rPr>
            </w:pPr>
            <w:r w:rsidRPr="00C37BC2">
              <w:rPr>
                <w:sz w:val="24"/>
                <w:szCs w:val="24"/>
                <w:lang w:val="kk-KZ"/>
              </w:rPr>
              <w:t>Биіктігі</w:t>
            </w:r>
            <w:r w:rsidR="00820D1E" w:rsidRPr="00C37BC2">
              <w:rPr>
                <w:sz w:val="24"/>
                <w:szCs w:val="24"/>
                <w:lang w:val="kk-KZ"/>
              </w:rPr>
              <w:t>, см</w:t>
            </w:r>
          </w:p>
        </w:tc>
        <w:tc>
          <w:tcPr>
            <w:tcW w:w="728" w:type="dxa"/>
            <w:tcBorders>
              <w:top w:val="single" w:sz="4" w:space="0" w:color="auto"/>
              <w:left w:val="single" w:sz="4" w:space="0" w:color="auto"/>
              <w:right w:val="single" w:sz="4" w:space="0" w:color="auto"/>
            </w:tcBorders>
          </w:tcPr>
          <w:p w14:paraId="0F4323CF"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3</w:t>
            </w:r>
          </w:p>
        </w:tc>
        <w:tc>
          <w:tcPr>
            <w:tcW w:w="448" w:type="dxa"/>
            <w:tcBorders>
              <w:top w:val="single" w:sz="4" w:space="0" w:color="auto"/>
              <w:left w:val="single" w:sz="4" w:space="0" w:color="auto"/>
              <w:right w:val="single" w:sz="4" w:space="0" w:color="auto"/>
            </w:tcBorders>
          </w:tcPr>
          <w:p w14:paraId="1DC1887B"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6</w:t>
            </w:r>
          </w:p>
        </w:tc>
        <w:tc>
          <w:tcPr>
            <w:tcW w:w="420" w:type="dxa"/>
            <w:tcBorders>
              <w:top w:val="single" w:sz="4" w:space="0" w:color="auto"/>
              <w:left w:val="single" w:sz="4" w:space="0" w:color="auto"/>
              <w:right w:val="single" w:sz="4" w:space="0" w:color="auto"/>
            </w:tcBorders>
          </w:tcPr>
          <w:p w14:paraId="249D86B7"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10</w:t>
            </w:r>
          </w:p>
        </w:tc>
        <w:tc>
          <w:tcPr>
            <w:tcW w:w="462" w:type="dxa"/>
            <w:tcBorders>
              <w:top w:val="single" w:sz="4" w:space="0" w:color="auto"/>
              <w:left w:val="single" w:sz="4" w:space="0" w:color="auto"/>
              <w:right w:val="single" w:sz="4" w:space="0" w:color="auto"/>
            </w:tcBorders>
          </w:tcPr>
          <w:p w14:paraId="4A45DE84"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14</w:t>
            </w:r>
          </w:p>
        </w:tc>
        <w:tc>
          <w:tcPr>
            <w:tcW w:w="434" w:type="dxa"/>
            <w:tcBorders>
              <w:top w:val="single" w:sz="4" w:space="0" w:color="auto"/>
              <w:left w:val="single" w:sz="4" w:space="0" w:color="auto"/>
              <w:right w:val="single" w:sz="4" w:space="0" w:color="auto"/>
            </w:tcBorders>
          </w:tcPr>
          <w:p w14:paraId="75764517"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18</w:t>
            </w:r>
          </w:p>
        </w:tc>
        <w:tc>
          <w:tcPr>
            <w:tcW w:w="420" w:type="dxa"/>
            <w:tcBorders>
              <w:top w:val="single" w:sz="4" w:space="0" w:color="auto"/>
              <w:left w:val="single" w:sz="4" w:space="0" w:color="auto"/>
              <w:right w:val="single" w:sz="4" w:space="0" w:color="auto"/>
            </w:tcBorders>
          </w:tcPr>
          <w:p w14:paraId="55458D13"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24</w:t>
            </w:r>
          </w:p>
        </w:tc>
        <w:tc>
          <w:tcPr>
            <w:tcW w:w="532" w:type="dxa"/>
            <w:tcBorders>
              <w:top w:val="single" w:sz="4" w:space="0" w:color="auto"/>
              <w:left w:val="single" w:sz="4" w:space="0" w:color="auto"/>
              <w:right w:val="single" w:sz="4" w:space="0" w:color="auto"/>
            </w:tcBorders>
          </w:tcPr>
          <w:p w14:paraId="6841E658"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29</w:t>
            </w:r>
          </w:p>
        </w:tc>
        <w:tc>
          <w:tcPr>
            <w:tcW w:w="420" w:type="dxa"/>
            <w:tcBorders>
              <w:top w:val="single" w:sz="4" w:space="0" w:color="auto"/>
              <w:left w:val="single" w:sz="4" w:space="0" w:color="auto"/>
              <w:right w:val="single" w:sz="4" w:space="0" w:color="auto"/>
            </w:tcBorders>
          </w:tcPr>
          <w:p w14:paraId="432EB302"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33</w:t>
            </w:r>
          </w:p>
        </w:tc>
        <w:tc>
          <w:tcPr>
            <w:tcW w:w="545" w:type="dxa"/>
            <w:tcBorders>
              <w:top w:val="single" w:sz="4" w:space="0" w:color="auto"/>
              <w:left w:val="single" w:sz="4" w:space="0" w:color="auto"/>
              <w:right w:val="single" w:sz="4" w:space="0" w:color="auto"/>
            </w:tcBorders>
          </w:tcPr>
          <w:p w14:paraId="719622EC"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37</w:t>
            </w:r>
          </w:p>
        </w:tc>
        <w:tc>
          <w:tcPr>
            <w:tcW w:w="462" w:type="dxa"/>
            <w:tcBorders>
              <w:top w:val="single" w:sz="4" w:space="0" w:color="auto"/>
              <w:left w:val="single" w:sz="4" w:space="0" w:color="auto"/>
              <w:right w:val="single" w:sz="4" w:space="0" w:color="auto"/>
            </w:tcBorders>
          </w:tcPr>
          <w:p w14:paraId="27C6B7B7"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40</w:t>
            </w:r>
          </w:p>
        </w:tc>
        <w:tc>
          <w:tcPr>
            <w:tcW w:w="392" w:type="dxa"/>
            <w:tcBorders>
              <w:top w:val="single" w:sz="4" w:space="0" w:color="auto"/>
              <w:left w:val="single" w:sz="4" w:space="0" w:color="auto"/>
              <w:right w:val="single" w:sz="4" w:space="0" w:color="auto"/>
            </w:tcBorders>
          </w:tcPr>
          <w:p w14:paraId="0D82A440"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44</w:t>
            </w:r>
          </w:p>
        </w:tc>
        <w:tc>
          <w:tcPr>
            <w:tcW w:w="448" w:type="dxa"/>
            <w:tcBorders>
              <w:top w:val="single" w:sz="4" w:space="0" w:color="auto"/>
              <w:left w:val="single" w:sz="4" w:space="0" w:color="auto"/>
              <w:right w:val="single" w:sz="4" w:space="0" w:color="auto"/>
            </w:tcBorders>
          </w:tcPr>
          <w:p w14:paraId="67E3EAA3"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46</w:t>
            </w:r>
          </w:p>
        </w:tc>
        <w:tc>
          <w:tcPr>
            <w:tcW w:w="504" w:type="dxa"/>
            <w:tcBorders>
              <w:top w:val="single" w:sz="4" w:space="0" w:color="auto"/>
              <w:left w:val="single" w:sz="4" w:space="0" w:color="auto"/>
              <w:right w:val="single" w:sz="4" w:space="0" w:color="auto"/>
            </w:tcBorders>
          </w:tcPr>
          <w:p w14:paraId="2DAD62AE"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47</w:t>
            </w:r>
          </w:p>
        </w:tc>
        <w:tc>
          <w:tcPr>
            <w:tcW w:w="420" w:type="dxa"/>
            <w:tcBorders>
              <w:top w:val="single" w:sz="4" w:space="0" w:color="auto"/>
              <w:left w:val="single" w:sz="4" w:space="0" w:color="auto"/>
              <w:right w:val="single" w:sz="4" w:space="0" w:color="auto"/>
            </w:tcBorders>
          </w:tcPr>
          <w:p w14:paraId="6FAF8387"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47</w:t>
            </w:r>
          </w:p>
        </w:tc>
        <w:tc>
          <w:tcPr>
            <w:tcW w:w="378" w:type="dxa"/>
            <w:tcBorders>
              <w:top w:val="single" w:sz="4" w:space="0" w:color="auto"/>
              <w:left w:val="single" w:sz="4" w:space="0" w:color="auto"/>
              <w:right w:val="single" w:sz="4" w:space="0" w:color="auto"/>
            </w:tcBorders>
          </w:tcPr>
          <w:p w14:paraId="3B55B579"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43</w:t>
            </w:r>
          </w:p>
        </w:tc>
        <w:tc>
          <w:tcPr>
            <w:tcW w:w="476" w:type="dxa"/>
            <w:tcBorders>
              <w:top w:val="single" w:sz="4" w:space="0" w:color="auto"/>
              <w:left w:val="single" w:sz="4" w:space="0" w:color="auto"/>
              <w:right w:val="single" w:sz="4" w:space="0" w:color="auto"/>
            </w:tcBorders>
          </w:tcPr>
          <w:p w14:paraId="621FBE4B"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32</w:t>
            </w:r>
          </w:p>
        </w:tc>
        <w:tc>
          <w:tcPr>
            <w:tcW w:w="742" w:type="dxa"/>
            <w:tcBorders>
              <w:top w:val="single" w:sz="4" w:space="0" w:color="auto"/>
              <w:left w:val="single" w:sz="4" w:space="0" w:color="auto"/>
            </w:tcBorders>
          </w:tcPr>
          <w:p w14:paraId="76D42D31" w14:textId="77777777" w:rsidR="00820D1E" w:rsidRPr="00C37BC2" w:rsidRDefault="00820D1E" w:rsidP="00207C85">
            <w:pPr>
              <w:pStyle w:val="a7"/>
              <w:shd w:val="clear" w:color="auto" w:fill="auto"/>
              <w:spacing w:line="240" w:lineRule="auto"/>
              <w:ind w:left="-79" w:firstLine="0"/>
              <w:jc w:val="center"/>
              <w:rPr>
                <w:sz w:val="24"/>
                <w:szCs w:val="24"/>
                <w:lang w:val="kk-KZ"/>
              </w:rPr>
            </w:pPr>
            <w:r w:rsidRPr="00C37BC2">
              <w:rPr>
                <w:sz w:val="24"/>
                <w:szCs w:val="24"/>
                <w:lang w:val="kk-KZ"/>
              </w:rPr>
              <w:t>19</w:t>
            </w:r>
          </w:p>
        </w:tc>
      </w:tr>
    </w:tbl>
    <w:p w14:paraId="58811C36" w14:textId="77777777" w:rsidR="00563B26" w:rsidRPr="00C37BC2" w:rsidRDefault="00563B26" w:rsidP="0039465F">
      <w:pPr>
        <w:pStyle w:val="a7"/>
        <w:shd w:val="clear" w:color="auto" w:fill="auto"/>
        <w:spacing w:line="240" w:lineRule="auto"/>
        <w:ind w:firstLine="709"/>
        <w:jc w:val="both"/>
        <w:rPr>
          <w:rStyle w:val="15"/>
          <w:i w:val="0"/>
          <w:sz w:val="28"/>
          <w:szCs w:val="28"/>
          <w:lang w:val="kk-KZ"/>
        </w:rPr>
      </w:pPr>
    </w:p>
    <w:p w14:paraId="38FBF15E" w14:textId="12C4DBDF" w:rsidR="00F027B1" w:rsidRPr="00C37BC2" w:rsidRDefault="00F027B1" w:rsidP="0039465F">
      <w:pPr>
        <w:pStyle w:val="a7"/>
        <w:shd w:val="clear" w:color="auto" w:fill="auto"/>
        <w:spacing w:line="240" w:lineRule="auto"/>
        <w:ind w:firstLine="709"/>
        <w:jc w:val="both"/>
        <w:rPr>
          <w:rStyle w:val="15"/>
          <w:i w:val="0"/>
          <w:iCs w:val="0"/>
          <w:sz w:val="28"/>
          <w:szCs w:val="28"/>
          <w:lang w:val="kk-KZ"/>
        </w:rPr>
      </w:pPr>
      <w:r w:rsidRPr="00C37BC2">
        <w:rPr>
          <w:rStyle w:val="15"/>
          <w:i w:val="0"/>
          <w:sz w:val="28"/>
          <w:szCs w:val="28"/>
          <w:lang w:val="kk-KZ"/>
        </w:rPr>
        <w:t>Қысқы демалыс үшін қолайлы кезең желтоқсан айында белгіленеді, орташа айлық температура минус 13,3°С жетеді, бірақ минус 25°С төмен түспейді.</w:t>
      </w:r>
    </w:p>
    <w:p w14:paraId="24529BA0" w14:textId="171336A3"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Сібе көлдерінің аумағы қысқы демалыс түрлерін ұйымдастыру үшін ең қолайлы болып табылады. Қар жамылғысының сипаты қысқы туристік-рекреация</w:t>
      </w:r>
      <w:r w:rsidR="006C030F" w:rsidRPr="00C37BC2">
        <w:rPr>
          <w:sz w:val="28"/>
          <w:szCs w:val="28"/>
          <w:lang w:val="kk-KZ"/>
        </w:rPr>
        <w:t>лық іс-әрекет түрлерімен</w:t>
      </w:r>
      <w:r w:rsidRPr="00C37BC2">
        <w:rPr>
          <w:sz w:val="28"/>
          <w:szCs w:val="28"/>
          <w:lang w:val="kk-KZ"/>
        </w:rPr>
        <w:t xml:space="preserve"> айналысуға, атап айтқанда шаңғымен және шанамен сырғанауды ұйымдастыру мүмкіндігін анықтайды. </w:t>
      </w:r>
      <w:r w:rsidR="006C030F" w:rsidRPr="00C37BC2">
        <w:rPr>
          <w:sz w:val="28"/>
          <w:szCs w:val="28"/>
          <w:lang w:val="kk-KZ"/>
        </w:rPr>
        <w:t xml:space="preserve">Ол үшін қауіпсіз спорттық шаңғы трассалардын маршруттарын айқындау мен салу, </w:t>
      </w:r>
      <w:r w:rsidRPr="00C37BC2">
        <w:rPr>
          <w:sz w:val="28"/>
          <w:szCs w:val="28"/>
          <w:lang w:val="kk-KZ"/>
        </w:rPr>
        <w:t>оларды учаскелерге бөлу, қар төбешіктерін жабдықтау қажет.</w:t>
      </w:r>
    </w:p>
    <w:p w14:paraId="10290E5D"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Тұрақты қар жамылғысы жатуының орташа уақыты 1 қарашадан 12 қарашаға дейін (ең кеші – 17 желтоқсан). Қыста қар жамылғысының орташа биіктігі 50-60 см құрайды. Аумақ бойынша қарды таралуы жер бедерінің сипатымен анықталады. Таулардың батысы мен оңтүстік-батыс желді беткейлерінде қар биіктігі солтүстік-шығыс және тіпті оңтүстік-шығыс беткейлеріне қарағанда 1,5-2 есе көп тоқтайды. Таулы бұталы далада қардың биіктігі 50-100 см, қарағай-қайың шоқ ормандарында және қарағай ормандарында – 80-нен 100 см дейін жетуі мүмкін.</w:t>
      </w:r>
    </w:p>
    <w:p w14:paraId="1218B2F8" w14:textId="56CF318F" w:rsidR="00507E57" w:rsidRPr="00CC1E7F"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Жабық қазаншұңқырларда 600-800 м биіктікте қар жамылғысы 30-35 см аспайды. Таулы даланың ашық жерлерінде қар биіктігі 5-10 см құрайды. Оңтүстік-батыс және батыс экспозицияларының сайларында қар қалыңдығы 2-3 м-де дейін жетуі мүмкін, оған борандар ықпал етеді. Көлдер аймағындағы желдің жылдамдығы 10-13 м/с-қа дейін болатын боранды күндер саны 20-ға жетуі </w:t>
      </w:r>
      <w:r w:rsidRPr="00CC1E7F">
        <w:rPr>
          <w:sz w:val="28"/>
          <w:szCs w:val="28"/>
          <w:lang w:val="kk-KZ"/>
        </w:rPr>
        <w:t>мүмкін [</w:t>
      </w:r>
      <w:r w:rsidR="00F05B7A" w:rsidRPr="00CC1E7F">
        <w:rPr>
          <w:sz w:val="28"/>
          <w:szCs w:val="28"/>
          <w:lang w:val="kk-KZ"/>
        </w:rPr>
        <w:t>152</w:t>
      </w:r>
      <w:r w:rsidR="00053CE2" w:rsidRPr="00CC1E7F">
        <w:rPr>
          <w:sz w:val="28"/>
          <w:szCs w:val="28"/>
          <w:lang w:val="kk-KZ"/>
        </w:rPr>
        <w:t xml:space="preserve">,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w:t>
      </w:r>
      <w:r w:rsidR="00A2117A" w:rsidRPr="00CC1E7F">
        <w:rPr>
          <w:sz w:val="28"/>
          <w:szCs w:val="28"/>
          <w:lang w:val="kk-KZ"/>
        </w:rPr>
        <w:t>17</w:t>
      </w:r>
      <w:r w:rsidRPr="00CC1E7F">
        <w:rPr>
          <w:sz w:val="28"/>
          <w:szCs w:val="28"/>
          <w:lang w:val="kk-KZ"/>
        </w:rPr>
        <w:t xml:space="preserve">]. </w:t>
      </w:r>
    </w:p>
    <w:p w14:paraId="58969BE0" w14:textId="77777777"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Сонымен, С.А. Севастьянованың әдістемесіне сәйкес медициналық-климаттық сипаттамаларына байланысты Сібе көлдерінің аумағындағы термиялық режимнің адам ағзасына әсерін жаттықтырушы әсерге жатқызамыз.</w:t>
      </w:r>
    </w:p>
    <w:p w14:paraId="24E6BAAA" w14:textId="32FD1C12" w:rsidR="00507E57" w:rsidRPr="00C37BC2" w:rsidRDefault="00507E57" w:rsidP="0039465F">
      <w:pPr>
        <w:pStyle w:val="a7"/>
        <w:shd w:val="clear" w:color="auto" w:fill="auto"/>
        <w:spacing w:line="240" w:lineRule="auto"/>
        <w:ind w:firstLine="709"/>
        <w:jc w:val="both"/>
        <w:rPr>
          <w:sz w:val="28"/>
          <w:szCs w:val="28"/>
          <w:lang w:val="kk-KZ"/>
        </w:rPr>
      </w:pPr>
      <w:r w:rsidRPr="00C37BC2">
        <w:rPr>
          <w:sz w:val="28"/>
          <w:szCs w:val="28"/>
          <w:lang w:val="kk-KZ"/>
        </w:rPr>
        <w:t xml:space="preserve">Сібе көлдерінің </w:t>
      </w:r>
      <w:r w:rsidR="006C030F" w:rsidRPr="00C37BC2">
        <w:rPr>
          <w:sz w:val="28"/>
          <w:szCs w:val="28"/>
          <w:lang w:val="kk-KZ"/>
        </w:rPr>
        <w:t xml:space="preserve">туристік-рекреациялық әлеуетін </w:t>
      </w:r>
      <w:r w:rsidRPr="00C37BC2">
        <w:rPr>
          <w:sz w:val="28"/>
          <w:szCs w:val="28"/>
          <w:lang w:val="kk-KZ"/>
        </w:rPr>
        <w:t>бағалауды Л.Н.</w:t>
      </w:r>
      <w:r w:rsidR="00207C85">
        <w:rPr>
          <w:sz w:val="28"/>
          <w:szCs w:val="28"/>
          <w:lang w:val="kk-KZ"/>
        </w:rPr>
        <w:t> </w:t>
      </w:r>
      <w:r w:rsidRPr="00C37BC2">
        <w:rPr>
          <w:sz w:val="28"/>
          <w:szCs w:val="28"/>
          <w:lang w:val="kk-KZ"/>
        </w:rPr>
        <w:t xml:space="preserve">Деркачеваның әдістемесі </w:t>
      </w:r>
      <w:r w:rsidRPr="00CC1E7F">
        <w:rPr>
          <w:sz w:val="28"/>
          <w:szCs w:val="28"/>
          <w:lang w:val="kk-KZ"/>
        </w:rPr>
        <w:t>бойынша [</w:t>
      </w:r>
      <w:r w:rsidR="00F05B7A" w:rsidRPr="00CC1E7F">
        <w:rPr>
          <w:sz w:val="28"/>
          <w:szCs w:val="28"/>
          <w:lang w:val="kk-KZ"/>
        </w:rPr>
        <w:t>112</w:t>
      </w:r>
      <w:r w:rsidR="00053CE2" w:rsidRPr="00CC1E7F">
        <w:rPr>
          <w:sz w:val="28"/>
          <w:szCs w:val="28"/>
          <w:lang w:val="kk-KZ"/>
        </w:rPr>
        <w:t xml:space="preserve">, </w:t>
      </w:r>
      <w:r w:rsidR="00CC1E7F" w:rsidRPr="00CC1E7F">
        <w:rPr>
          <w:sz w:val="28"/>
          <w:szCs w:val="28"/>
          <w:lang w:val="kk-KZ"/>
        </w:rPr>
        <w:t>с</w:t>
      </w:r>
      <w:r w:rsidR="00053CE2" w:rsidRPr="00CC1E7F">
        <w:rPr>
          <w:sz w:val="28"/>
          <w:szCs w:val="28"/>
          <w:lang w:val="kk-KZ"/>
        </w:rPr>
        <w:t>.</w:t>
      </w:r>
      <w:r w:rsidR="00CC1E7F" w:rsidRPr="00CC1E7F">
        <w:rPr>
          <w:sz w:val="28"/>
          <w:szCs w:val="28"/>
          <w:lang w:val="kk-KZ"/>
        </w:rPr>
        <w:t xml:space="preserve"> 41</w:t>
      </w:r>
      <w:r w:rsidR="00A2117A" w:rsidRPr="00CC1E7F">
        <w:rPr>
          <w:sz w:val="28"/>
          <w:szCs w:val="28"/>
          <w:lang w:val="kk-KZ"/>
        </w:rPr>
        <w:t>-</w:t>
      </w:r>
      <w:r w:rsidR="00CC1E7F" w:rsidRPr="00CC1E7F">
        <w:rPr>
          <w:sz w:val="28"/>
          <w:szCs w:val="28"/>
          <w:lang w:val="kk-KZ"/>
        </w:rPr>
        <w:t>50</w:t>
      </w:r>
      <w:r w:rsidRPr="00CC1E7F">
        <w:rPr>
          <w:sz w:val="28"/>
          <w:szCs w:val="28"/>
          <w:lang w:val="kk-KZ"/>
        </w:rPr>
        <w:t>] да жүргіздік</w:t>
      </w:r>
      <w:r w:rsidRPr="00C37BC2">
        <w:rPr>
          <w:sz w:val="28"/>
          <w:szCs w:val="28"/>
          <w:lang w:val="kk-KZ"/>
        </w:rPr>
        <w:t>, ол әдістемеге сәйкес климаттық жағдайлар жайлы (комфорт), субкомфорт және жайсыз (дискомфорт) деп бөлінеді (</w:t>
      </w:r>
      <w:r w:rsidR="00AD2D19" w:rsidRPr="00C37BC2">
        <w:rPr>
          <w:sz w:val="28"/>
          <w:szCs w:val="28"/>
          <w:lang w:val="kk-KZ"/>
        </w:rPr>
        <w:t>2</w:t>
      </w:r>
      <w:r w:rsidRPr="00C37BC2">
        <w:rPr>
          <w:sz w:val="28"/>
          <w:szCs w:val="28"/>
          <w:lang w:val="kk-KZ"/>
        </w:rPr>
        <w:t>.</w:t>
      </w:r>
      <w:r w:rsidR="0085574C" w:rsidRPr="00C37BC2">
        <w:rPr>
          <w:sz w:val="28"/>
          <w:szCs w:val="28"/>
          <w:lang w:val="kk-KZ"/>
        </w:rPr>
        <w:t>1</w:t>
      </w:r>
      <w:r w:rsidR="00AF3C92" w:rsidRPr="00C37BC2">
        <w:rPr>
          <w:sz w:val="28"/>
          <w:szCs w:val="28"/>
          <w:lang w:val="kk-KZ"/>
        </w:rPr>
        <w:t>1</w:t>
      </w:r>
      <w:r w:rsidRPr="00C37BC2">
        <w:rPr>
          <w:sz w:val="28"/>
          <w:szCs w:val="28"/>
          <w:lang w:val="kk-KZ"/>
        </w:rPr>
        <w:t>-кесте).</w:t>
      </w:r>
    </w:p>
    <w:p w14:paraId="752091DB" w14:textId="2FEDE5DF" w:rsidR="00590CE2" w:rsidRPr="00C37BC2" w:rsidRDefault="00590CE2" w:rsidP="0039465F">
      <w:pPr>
        <w:pStyle w:val="a7"/>
        <w:shd w:val="clear" w:color="auto" w:fill="auto"/>
        <w:spacing w:line="240" w:lineRule="auto"/>
        <w:ind w:firstLine="709"/>
        <w:jc w:val="both"/>
        <w:rPr>
          <w:sz w:val="28"/>
          <w:szCs w:val="28"/>
          <w:lang w:val="kk-KZ"/>
        </w:rPr>
      </w:pPr>
      <w:r w:rsidRPr="00C37BC2">
        <w:rPr>
          <w:sz w:val="28"/>
          <w:szCs w:val="28"/>
          <w:lang w:val="kk-KZ"/>
        </w:rPr>
        <w:t xml:space="preserve">Климаттық параметрлерді пайдалана отырып, біз Л.Н. Деркачева матрицасы негізінде Сібе көлдерінің жайлылық деңгейінің кестесін құрастырдық (2.12-кесте). </w:t>
      </w:r>
    </w:p>
    <w:p w14:paraId="54986EF5" w14:textId="77777777" w:rsidR="004B32A7" w:rsidRPr="00C37BC2" w:rsidRDefault="004B32A7" w:rsidP="0039465F">
      <w:pPr>
        <w:pStyle w:val="a7"/>
        <w:shd w:val="clear" w:color="auto" w:fill="auto"/>
        <w:spacing w:line="240" w:lineRule="auto"/>
        <w:ind w:firstLine="709"/>
        <w:jc w:val="both"/>
        <w:rPr>
          <w:sz w:val="28"/>
          <w:szCs w:val="28"/>
          <w:lang w:val="kk-KZ"/>
        </w:rPr>
      </w:pPr>
    </w:p>
    <w:p w14:paraId="3E26D867" w14:textId="14A9E69E" w:rsidR="00507E57" w:rsidRPr="00C37BC2" w:rsidRDefault="00207C85" w:rsidP="00207C85">
      <w:pPr>
        <w:pStyle w:val="61"/>
        <w:shd w:val="clear" w:color="auto" w:fill="auto"/>
        <w:tabs>
          <w:tab w:val="left" w:pos="2739"/>
          <w:tab w:val="left" w:pos="7299"/>
          <w:tab w:val="left" w:pos="8350"/>
        </w:tabs>
        <w:spacing w:line="240" w:lineRule="auto"/>
        <w:rPr>
          <w:sz w:val="28"/>
          <w:szCs w:val="28"/>
          <w:lang w:val="kk-KZ"/>
        </w:rPr>
      </w:pPr>
      <w:r>
        <w:rPr>
          <w:sz w:val="28"/>
          <w:szCs w:val="28"/>
          <w:lang w:val="kk-KZ"/>
        </w:rPr>
        <w:lastRenderedPageBreak/>
        <w:t xml:space="preserve">Кесте </w:t>
      </w:r>
      <w:r w:rsidR="0094743F" w:rsidRPr="00C37BC2">
        <w:rPr>
          <w:sz w:val="28"/>
          <w:szCs w:val="28"/>
          <w:lang w:val="kk-KZ"/>
        </w:rPr>
        <w:t>2.11</w:t>
      </w:r>
      <w:r w:rsidR="00A31B4C" w:rsidRPr="00C37BC2">
        <w:rPr>
          <w:sz w:val="28"/>
          <w:szCs w:val="28"/>
          <w:lang w:val="kk-KZ"/>
        </w:rPr>
        <w:t xml:space="preserve"> </w:t>
      </w:r>
      <w:r w:rsidR="004B32A7" w:rsidRPr="00C37BC2">
        <w:rPr>
          <w:sz w:val="28"/>
          <w:szCs w:val="28"/>
          <w:lang w:val="kk-KZ"/>
        </w:rPr>
        <w:t>–</w:t>
      </w:r>
      <w:r w:rsidR="00507E57" w:rsidRPr="00C37BC2">
        <w:rPr>
          <w:sz w:val="28"/>
          <w:szCs w:val="28"/>
          <w:lang w:val="kk-KZ"/>
        </w:rPr>
        <w:t xml:space="preserve"> </w:t>
      </w:r>
      <w:r w:rsidR="006C030F" w:rsidRPr="00C37BC2">
        <w:rPr>
          <w:sz w:val="28"/>
          <w:szCs w:val="28"/>
          <w:lang w:val="kk-KZ"/>
        </w:rPr>
        <w:t>Туристік-рекреациялық</w:t>
      </w:r>
      <w:r w:rsidR="00507E57" w:rsidRPr="00C37BC2">
        <w:rPr>
          <w:sz w:val="28"/>
          <w:szCs w:val="28"/>
          <w:lang w:val="kk-KZ"/>
        </w:rPr>
        <w:t xml:space="preserve"> мақсатта аумақ климатының жайлылық деңгейін анықтауға арналған матрица (Л.Н. Деркачева бойынша)</w:t>
      </w:r>
    </w:p>
    <w:p w14:paraId="7348B7E3" w14:textId="77777777" w:rsidR="00507E57" w:rsidRPr="00207C85" w:rsidRDefault="00507E57" w:rsidP="0039465F">
      <w:pPr>
        <w:pStyle w:val="61"/>
        <w:shd w:val="clear" w:color="auto" w:fill="auto"/>
        <w:tabs>
          <w:tab w:val="left" w:pos="2739"/>
          <w:tab w:val="left" w:pos="7299"/>
          <w:tab w:val="left" w:pos="8350"/>
        </w:tabs>
        <w:spacing w:line="240" w:lineRule="auto"/>
        <w:ind w:firstLine="709"/>
        <w:rPr>
          <w:sz w:val="16"/>
          <w:szCs w:val="16"/>
          <w:lang w:val="kk-KZ"/>
        </w:rPr>
      </w:pPr>
    </w:p>
    <w:tbl>
      <w:tblPr>
        <w:tblStyle w:val="a5"/>
        <w:tblW w:w="9617" w:type="dxa"/>
        <w:tblInd w:w="108" w:type="dxa"/>
        <w:tblLook w:val="04A0" w:firstRow="1" w:lastRow="0" w:firstColumn="1" w:lastColumn="0" w:noHBand="0" w:noVBand="1"/>
      </w:tblPr>
      <w:tblGrid>
        <w:gridCol w:w="2076"/>
        <w:gridCol w:w="1760"/>
        <w:gridCol w:w="1949"/>
        <w:gridCol w:w="1829"/>
        <w:gridCol w:w="2003"/>
      </w:tblGrid>
      <w:tr w:rsidR="00820D1E" w:rsidRPr="00C37BC2" w14:paraId="77BC8BC0" w14:textId="77777777" w:rsidTr="00207C85">
        <w:tc>
          <w:tcPr>
            <w:tcW w:w="2076" w:type="dxa"/>
            <w:vAlign w:val="center"/>
          </w:tcPr>
          <w:p w14:paraId="47C382D0" w14:textId="77777777" w:rsidR="00507E57" w:rsidRPr="00C37BC2" w:rsidRDefault="00507E57" w:rsidP="00207C85">
            <w:pPr>
              <w:pStyle w:val="61"/>
              <w:shd w:val="clear" w:color="auto" w:fill="auto"/>
              <w:spacing w:line="240" w:lineRule="auto"/>
              <w:jc w:val="center"/>
              <w:rPr>
                <w:lang w:val="kk-KZ"/>
              </w:rPr>
            </w:pPr>
            <w:r w:rsidRPr="00C37BC2">
              <w:rPr>
                <w:lang w:val="kk-KZ"/>
              </w:rPr>
              <w:t>Ауа температурасы,°С</w:t>
            </w:r>
          </w:p>
        </w:tc>
        <w:tc>
          <w:tcPr>
            <w:tcW w:w="1760" w:type="dxa"/>
            <w:vAlign w:val="center"/>
          </w:tcPr>
          <w:p w14:paraId="327E4F70" w14:textId="77777777" w:rsidR="00507E57" w:rsidRPr="00C37BC2" w:rsidRDefault="00507E57" w:rsidP="00207C85">
            <w:pPr>
              <w:pStyle w:val="61"/>
              <w:shd w:val="clear" w:color="auto" w:fill="auto"/>
              <w:spacing w:line="240" w:lineRule="auto"/>
              <w:jc w:val="center"/>
              <w:rPr>
                <w:lang w:val="kk-KZ"/>
              </w:rPr>
            </w:pPr>
            <w:r w:rsidRPr="00C37BC2">
              <w:rPr>
                <w:lang w:val="kk-KZ"/>
              </w:rPr>
              <w:t>Салыстармалы ылғалдылық, %</w:t>
            </w:r>
          </w:p>
        </w:tc>
        <w:tc>
          <w:tcPr>
            <w:tcW w:w="1949" w:type="dxa"/>
            <w:vAlign w:val="center"/>
          </w:tcPr>
          <w:p w14:paraId="32BA486A" w14:textId="77777777" w:rsidR="00507E57" w:rsidRPr="00C37BC2" w:rsidRDefault="00507E57" w:rsidP="00207C85">
            <w:pPr>
              <w:pStyle w:val="61"/>
              <w:shd w:val="clear" w:color="auto" w:fill="auto"/>
              <w:spacing w:line="240" w:lineRule="auto"/>
              <w:jc w:val="center"/>
              <w:rPr>
                <w:lang w:val="kk-KZ"/>
              </w:rPr>
            </w:pPr>
            <w:r w:rsidRPr="00C37BC2">
              <w:rPr>
                <w:lang w:val="kk-KZ"/>
              </w:rPr>
              <w:t>Жел жылдамдылығы, м/сек.</w:t>
            </w:r>
          </w:p>
        </w:tc>
        <w:tc>
          <w:tcPr>
            <w:tcW w:w="1829" w:type="dxa"/>
            <w:vAlign w:val="center"/>
          </w:tcPr>
          <w:p w14:paraId="2F78E459" w14:textId="77777777" w:rsidR="00507E57" w:rsidRPr="00C37BC2" w:rsidRDefault="00507E57" w:rsidP="00207C85">
            <w:pPr>
              <w:pStyle w:val="61"/>
              <w:shd w:val="clear" w:color="auto" w:fill="auto"/>
              <w:spacing w:line="240" w:lineRule="auto"/>
              <w:jc w:val="center"/>
              <w:rPr>
                <w:lang w:val="kk-KZ"/>
              </w:rPr>
            </w:pPr>
            <w:r w:rsidRPr="00C37BC2">
              <w:rPr>
                <w:lang w:val="kk-KZ"/>
              </w:rPr>
              <w:t>Қар қалыңдығының биіктігі, см.</w:t>
            </w:r>
          </w:p>
        </w:tc>
        <w:tc>
          <w:tcPr>
            <w:tcW w:w="2003" w:type="dxa"/>
            <w:vAlign w:val="center"/>
          </w:tcPr>
          <w:p w14:paraId="4BDCFC01" w14:textId="77777777" w:rsidR="00507E57" w:rsidRPr="00C37BC2" w:rsidRDefault="00507E57" w:rsidP="00207C85">
            <w:pPr>
              <w:pStyle w:val="61"/>
              <w:shd w:val="clear" w:color="auto" w:fill="auto"/>
              <w:spacing w:line="240" w:lineRule="auto"/>
              <w:jc w:val="center"/>
              <w:rPr>
                <w:lang w:val="kk-KZ"/>
              </w:rPr>
            </w:pPr>
            <w:r w:rsidRPr="00C37BC2">
              <w:rPr>
                <w:lang w:val="kk-KZ"/>
              </w:rPr>
              <w:t>Рекреация үшін климат типі</w:t>
            </w:r>
          </w:p>
        </w:tc>
      </w:tr>
      <w:tr w:rsidR="00820D1E" w:rsidRPr="00C37BC2" w14:paraId="15868A5C" w14:textId="77777777" w:rsidTr="00207C85">
        <w:tc>
          <w:tcPr>
            <w:tcW w:w="9617" w:type="dxa"/>
            <w:gridSpan w:val="5"/>
          </w:tcPr>
          <w:p w14:paraId="174A3957"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жазғы рекреация</w:t>
            </w:r>
          </w:p>
        </w:tc>
      </w:tr>
      <w:tr w:rsidR="00820D1E" w:rsidRPr="00C37BC2" w14:paraId="49D44E49" w14:textId="77777777" w:rsidTr="00207C85">
        <w:tc>
          <w:tcPr>
            <w:tcW w:w="2076" w:type="dxa"/>
          </w:tcPr>
          <w:p w14:paraId="6576B766"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15-25 °С</w:t>
            </w:r>
          </w:p>
        </w:tc>
        <w:tc>
          <w:tcPr>
            <w:tcW w:w="1760" w:type="dxa"/>
          </w:tcPr>
          <w:p w14:paraId="1666A4F1"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30-100%</w:t>
            </w:r>
          </w:p>
        </w:tc>
        <w:tc>
          <w:tcPr>
            <w:tcW w:w="1949" w:type="dxa"/>
          </w:tcPr>
          <w:p w14:paraId="7AD25FB4"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3 м/сек кем</w:t>
            </w:r>
          </w:p>
        </w:tc>
        <w:tc>
          <w:tcPr>
            <w:tcW w:w="1829" w:type="dxa"/>
          </w:tcPr>
          <w:p w14:paraId="73AE7865"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2003" w:type="dxa"/>
          </w:tcPr>
          <w:p w14:paraId="074DAC36"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жайлы (комфортты)</w:t>
            </w:r>
          </w:p>
        </w:tc>
      </w:tr>
      <w:tr w:rsidR="00820D1E" w:rsidRPr="00C37BC2" w14:paraId="15DDD8B3" w14:textId="77777777" w:rsidTr="00207C85">
        <w:tc>
          <w:tcPr>
            <w:tcW w:w="2076" w:type="dxa"/>
          </w:tcPr>
          <w:p w14:paraId="70CC28F9"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15, 25</w:t>
            </w:r>
            <w:r w:rsidRPr="00C37BC2">
              <w:rPr>
                <w:rFonts w:ascii="Times New Roman" w:hAnsi="Times New Roman" w:cs="Times New Roman"/>
                <w:sz w:val="24"/>
                <w:szCs w:val="24"/>
                <w:lang w:val="kk-KZ"/>
              </w:rPr>
              <w:noBreakHyphen/>
              <w:t>30 °С</w:t>
            </w:r>
          </w:p>
        </w:tc>
        <w:tc>
          <w:tcPr>
            <w:tcW w:w="1760" w:type="dxa"/>
          </w:tcPr>
          <w:p w14:paraId="634CCC38"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30-80%</w:t>
            </w:r>
          </w:p>
        </w:tc>
        <w:tc>
          <w:tcPr>
            <w:tcW w:w="1949" w:type="dxa"/>
          </w:tcPr>
          <w:p w14:paraId="1443729D"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3 м/сек артық</w:t>
            </w:r>
          </w:p>
        </w:tc>
        <w:tc>
          <w:tcPr>
            <w:tcW w:w="1829" w:type="dxa"/>
          </w:tcPr>
          <w:p w14:paraId="7A90A495"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2003" w:type="dxa"/>
          </w:tcPr>
          <w:p w14:paraId="1A06E723"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субкомфортты</w:t>
            </w:r>
          </w:p>
        </w:tc>
      </w:tr>
      <w:tr w:rsidR="00820D1E" w:rsidRPr="00C37BC2" w14:paraId="716293E7" w14:textId="77777777" w:rsidTr="00207C85">
        <w:tc>
          <w:tcPr>
            <w:tcW w:w="9617" w:type="dxa"/>
            <w:gridSpan w:val="5"/>
          </w:tcPr>
          <w:p w14:paraId="7ACEFA3B"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қысқы рекреация</w:t>
            </w:r>
          </w:p>
        </w:tc>
      </w:tr>
      <w:tr w:rsidR="00820D1E" w:rsidRPr="00C37BC2" w14:paraId="52CAC6D9" w14:textId="77777777" w:rsidTr="00207C85">
        <w:tc>
          <w:tcPr>
            <w:tcW w:w="2076" w:type="dxa"/>
          </w:tcPr>
          <w:p w14:paraId="6DD10977"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0</w:t>
            </w:r>
            <w:r w:rsidRPr="00C37BC2">
              <w:rPr>
                <w:rFonts w:ascii="Times New Roman" w:hAnsi="Times New Roman" w:cs="Times New Roman"/>
                <w:sz w:val="24"/>
                <w:szCs w:val="24"/>
                <w:lang w:val="kk-KZ"/>
              </w:rPr>
              <w:noBreakHyphen/>
              <w:t>минус 10 °С</w:t>
            </w:r>
          </w:p>
        </w:tc>
        <w:tc>
          <w:tcPr>
            <w:tcW w:w="1760" w:type="dxa"/>
          </w:tcPr>
          <w:p w14:paraId="07650083"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60-70%</w:t>
            </w:r>
          </w:p>
        </w:tc>
        <w:tc>
          <w:tcPr>
            <w:tcW w:w="1949" w:type="dxa"/>
          </w:tcPr>
          <w:p w14:paraId="48D152D1"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4 м/сек кем</w:t>
            </w:r>
          </w:p>
        </w:tc>
        <w:tc>
          <w:tcPr>
            <w:tcW w:w="1829" w:type="dxa"/>
          </w:tcPr>
          <w:p w14:paraId="216302BB"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30-40 см</w:t>
            </w:r>
          </w:p>
        </w:tc>
        <w:tc>
          <w:tcPr>
            <w:tcW w:w="2003" w:type="dxa"/>
          </w:tcPr>
          <w:p w14:paraId="6E6C7B80"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жайлы (комфортты)</w:t>
            </w:r>
          </w:p>
        </w:tc>
      </w:tr>
      <w:tr w:rsidR="00820D1E" w:rsidRPr="00C37BC2" w14:paraId="215C8588" w14:textId="77777777" w:rsidTr="00207C85">
        <w:tc>
          <w:tcPr>
            <w:tcW w:w="2076" w:type="dxa"/>
          </w:tcPr>
          <w:p w14:paraId="483B5BA8"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0</w:t>
            </w:r>
            <w:r w:rsidRPr="00C37BC2">
              <w:rPr>
                <w:rFonts w:ascii="Times New Roman" w:hAnsi="Times New Roman" w:cs="Times New Roman"/>
                <w:sz w:val="24"/>
                <w:szCs w:val="24"/>
                <w:lang w:val="kk-KZ"/>
              </w:rPr>
              <w:noBreakHyphen/>
              <w:t>минус 15°С</w:t>
            </w:r>
          </w:p>
        </w:tc>
        <w:tc>
          <w:tcPr>
            <w:tcW w:w="1760" w:type="dxa"/>
          </w:tcPr>
          <w:p w14:paraId="28381A4B"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60-70%</w:t>
            </w:r>
          </w:p>
        </w:tc>
        <w:tc>
          <w:tcPr>
            <w:tcW w:w="1949" w:type="dxa"/>
          </w:tcPr>
          <w:p w14:paraId="0B55760F"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4-7 м/сек</w:t>
            </w:r>
          </w:p>
        </w:tc>
        <w:tc>
          <w:tcPr>
            <w:tcW w:w="1829" w:type="dxa"/>
          </w:tcPr>
          <w:p w14:paraId="689EC383" w14:textId="77777777" w:rsidR="00507E57" w:rsidRPr="00C37BC2" w:rsidRDefault="00507E57" w:rsidP="00207C85">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40-60</w:t>
            </w:r>
          </w:p>
        </w:tc>
        <w:tc>
          <w:tcPr>
            <w:tcW w:w="2003" w:type="dxa"/>
          </w:tcPr>
          <w:p w14:paraId="2DBF5CEC" w14:textId="77777777" w:rsidR="00507E57" w:rsidRPr="00C37BC2" w:rsidRDefault="00507E57" w:rsidP="00207C85">
            <w:pPr>
              <w:rPr>
                <w:rFonts w:ascii="Times New Roman" w:hAnsi="Times New Roman" w:cs="Times New Roman"/>
                <w:sz w:val="24"/>
                <w:szCs w:val="24"/>
                <w:lang w:val="kk-KZ"/>
              </w:rPr>
            </w:pPr>
            <w:r w:rsidRPr="00C37BC2">
              <w:rPr>
                <w:rFonts w:ascii="Times New Roman" w:hAnsi="Times New Roman" w:cs="Times New Roman"/>
                <w:sz w:val="24"/>
                <w:szCs w:val="24"/>
                <w:lang w:val="kk-KZ"/>
              </w:rPr>
              <w:t>субкомфортты</w:t>
            </w:r>
          </w:p>
        </w:tc>
      </w:tr>
    </w:tbl>
    <w:p w14:paraId="44B4A3BE" w14:textId="77777777" w:rsidR="00507E57" w:rsidRPr="00C37BC2" w:rsidRDefault="00507E57" w:rsidP="0039465F">
      <w:pPr>
        <w:pStyle w:val="a7"/>
        <w:shd w:val="clear" w:color="auto" w:fill="auto"/>
        <w:spacing w:line="240" w:lineRule="auto"/>
        <w:ind w:firstLine="709"/>
        <w:jc w:val="both"/>
        <w:rPr>
          <w:sz w:val="28"/>
          <w:szCs w:val="28"/>
          <w:lang w:val="kk-KZ"/>
        </w:rPr>
      </w:pPr>
    </w:p>
    <w:p w14:paraId="60FA8A9C" w14:textId="5BFF40F6" w:rsidR="00507E57" w:rsidRPr="00C37BC2" w:rsidRDefault="00207C85" w:rsidP="00207C85">
      <w:pPr>
        <w:pStyle w:val="a7"/>
        <w:shd w:val="clear" w:color="auto" w:fill="auto"/>
        <w:spacing w:line="240" w:lineRule="auto"/>
        <w:ind w:firstLine="0"/>
        <w:jc w:val="both"/>
        <w:rPr>
          <w:sz w:val="28"/>
          <w:szCs w:val="28"/>
          <w:lang w:val="kk-KZ"/>
        </w:rPr>
      </w:pPr>
      <w:r>
        <w:rPr>
          <w:sz w:val="28"/>
          <w:szCs w:val="28"/>
          <w:lang w:val="kk-KZ"/>
        </w:rPr>
        <w:t xml:space="preserve">Кесте </w:t>
      </w:r>
      <w:r w:rsidR="0094743F" w:rsidRPr="00C37BC2">
        <w:rPr>
          <w:sz w:val="28"/>
          <w:szCs w:val="28"/>
          <w:lang w:val="kk-KZ"/>
        </w:rPr>
        <w:t>2.12</w:t>
      </w:r>
      <w:r>
        <w:rPr>
          <w:sz w:val="28"/>
          <w:szCs w:val="28"/>
          <w:lang w:val="kk-KZ"/>
        </w:rPr>
        <w:t xml:space="preserve"> </w:t>
      </w:r>
      <w:r w:rsidR="004B32A7" w:rsidRPr="00C37BC2">
        <w:rPr>
          <w:sz w:val="28"/>
          <w:szCs w:val="28"/>
          <w:lang w:val="kk-KZ"/>
        </w:rPr>
        <w:t>–</w:t>
      </w:r>
      <w:r w:rsidR="00507E57" w:rsidRPr="00C37BC2">
        <w:rPr>
          <w:sz w:val="28"/>
          <w:szCs w:val="28"/>
          <w:lang w:val="kk-KZ"/>
        </w:rPr>
        <w:t xml:space="preserve"> Сібе көлдерінің климаттық жағдайларының жайлылық деңгейі</w:t>
      </w:r>
    </w:p>
    <w:p w14:paraId="06A473AB" w14:textId="77777777" w:rsidR="00507E57" w:rsidRPr="00207C85" w:rsidRDefault="00507E57" w:rsidP="0039465F">
      <w:pPr>
        <w:pStyle w:val="a7"/>
        <w:shd w:val="clear" w:color="auto" w:fill="auto"/>
        <w:spacing w:line="240" w:lineRule="auto"/>
        <w:ind w:firstLine="709"/>
        <w:jc w:val="both"/>
        <w:rPr>
          <w:sz w:val="16"/>
          <w:szCs w:val="16"/>
          <w:lang w:val="kk-KZ"/>
        </w:rPr>
      </w:pPr>
    </w:p>
    <w:tbl>
      <w:tblPr>
        <w:tblStyle w:val="a5"/>
        <w:tblW w:w="9617" w:type="dxa"/>
        <w:tblInd w:w="108" w:type="dxa"/>
        <w:tblLayout w:type="fixed"/>
        <w:tblLook w:val="04A0" w:firstRow="1" w:lastRow="0" w:firstColumn="1" w:lastColumn="0" w:noHBand="0" w:noVBand="1"/>
      </w:tblPr>
      <w:tblGrid>
        <w:gridCol w:w="1372"/>
        <w:gridCol w:w="1498"/>
        <w:gridCol w:w="1553"/>
        <w:gridCol w:w="1622"/>
        <w:gridCol w:w="1639"/>
        <w:gridCol w:w="1933"/>
      </w:tblGrid>
      <w:tr w:rsidR="00507E57" w:rsidRPr="00C37BC2" w14:paraId="01A59922" w14:textId="77777777" w:rsidTr="00BD28E9">
        <w:trPr>
          <w:trHeight w:val="863"/>
        </w:trPr>
        <w:tc>
          <w:tcPr>
            <w:tcW w:w="1372" w:type="dxa"/>
            <w:vAlign w:val="center"/>
          </w:tcPr>
          <w:p w14:paraId="6DF6174C" w14:textId="77777777" w:rsidR="00507E57" w:rsidRPr="00C37BC2" w:rsidRDefault="00507E57" w:rsidP="00207C85">
            <w:pPr>
              <w:ind w:left="22" w:hanging="22"/>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Ай</w:t>
            </w:r>
          </w:p>
        </w:tc>
        <w:tc>
          <w:tcPr>
            <w:tcW w:w="1498" w:type="dxa"/>
            <w:vAlign w:val="center"/>
          </w:tcPr>
          <w:p w14:paraId="14E8B6F2" w14:textId="0F7EE65C" w:rsidR="00507E57" w:rsidRPr="00C37BC2" w:rsidRDefault="00507E57" w:rsidP="00207C85">
            <w:pPr>
              <w:pStyle w:val="61"/>
              <w:shd w:val="clear" w:color="auto" w:fill="auto"/>
              <w:spacing w:line="240" w:lineRule="auto"/>
              <w:ind w:hanging="22"/>
              <w:jc w:val="center"/>
              <w:rPr>
                <w:lang w:val="kk-KZ"/>
              </w:rPr>
            </w:pPr>
            <w:r w:rsidRPr="00C37BC2">
              <w:rPr>
                <w:lang w:val="kk-KZ"/>
              </w:rPr>
              <w:t>Ауа темпера</w:t>
            </w:r>
            <w:r w:rsidR="00207C85">
              <w:rPr>
                <w:lang w:val="kk-KZ"/>
              </w:rPr>
              <w:t xml:space="preserve"> </w:t>
            </w:r>
            <w:r w:rsidRPr="00C37BC2">
              <w:rPr>
                <w:lang w:val="kk-KZ"/>
              </w:rPr>
              <w:t>турасы (°С)</w:t>
            </w:r>
          </w:p>
        </w:tc>
        <w:tc>
          <w:tcPr>
            <w:tcW w:w="1553" w:type="dxa"/>
            <w:vAlign w:val="center"/>
          </w:tcPr>
          <w:p w14:paraId="3EBF30F7" w14:textId="307F1359" w:rsidR="00507E57" w:rsidRPr="00C37BC2" w:rsidRDefault="00507E57" w:rsidP="00207C85">
            <w:pPr>
              <w:pStyle w:val="61"/>
              <w:shd w:val="clear" w:color="auto" w:fill="auto"/>
              <w:spacing w:line="240" w:lineRule="auto"/>
              <w:ind w:hanging="22"/>
              <w:jc w:val="center"/>
              <w:rPr>
                <w:lang w:val="kk-KZ"/>
              </w:rPr>
            </w:pPr>
            <w:r w:rsidRPr="00C37BC2">
              <w:rPr>
                <w:lang w:val="kk-KZ"/>
              </w:rPr>
              <w:t>Салыстыр</w:t>
            </w:r>
            <w:r w:rsidR="004B32A7" w:rsidRPr="00C37BC2">
              <w:rPr>
                <w:lang w:val="kk-KZ"/>
              </w:rPr>
              <w:t>-</w:t>
            </w:r>
            <w:r w:rsidRPr="00C37BC2">
              <w:rPr>
                <w:lang w:val="kk-KZ"/>
              </w:rPr>
              <w:t>малы ылғал</w:t>
            </w:r>
            <w:r w:rsidR="00BD28E9">
              <w:rPr>
                <w:lang w:val="kk-KZ"/>
              </w:rPr>
              <w:t xml:space="preserve"> </w:t>
            </w:r>
            <w:r w:rsidRPr="00C37BC2">
              <w:rPr>
                <w:lang w:val="kk-KZ"/>
              </w:rPr>
              <w:t>дылық, %</w:t>
            </w:r>
          </w:p>
        </w:tc>
        <w:tc>
          <w:tcPr>
            <w:tcW w:w="1622" w:type="dxa"/>
            <w:vAlign w:val="center"/>
          </w:tcPr>
          <w:p w14:paraId="47C63F68" w14:textId="6880E4C9" w:rsidR="00507E57" w:rsidRPr="00C37BC2" w:rsidRDefault="00507E57" w:rsidP="00BD28E9">
            <w:pPr>
              <w:pStyle w:val="61"/>
              <w:shd w:val="clear" w:color="auto" w:fill="auto"/>
              <w:spacing w:line="240" w:lineRule="auto"/>
              <w:ind w:hanging="22"/>
              <w:jc w:val="center"/>
              <w:rPr>
                <w:lang w:val="kk-KZ"/>
              </w:rPr>
            </w:pPr>
            <w:r w:rsidRPr="00C37BC2">
              <w:rPr>
                <w:lang w:val="kk-KZ"/>
              </w:rPr>
              <w:t>Желдің жылдам</w:t>
            </w:r>
            <w:r w:rsidR="00BD28E9">
              <w:rPr>
                <w:lang w:val="kk-KZ"/>
              </w:rPr>
              <w:t xml:space="preserve"> </w:t>
            </w:r>
            <w:r w:rsidR="004B32A7" w:rsidRPr="00C37BC2">
              <w:rPr>
                <w:lang w:val="kk-KZ"/>
              </w:rPr>
              <w:t>дығы, м/сек</w:t>
            </w:r>
          </w:p>
        </w:tc>
        <w:tc>
          <w:tcPr>
            <w:tcW w:w="1639" w:type="dxa"/>
            <w:vAlign w:val="center"/>
          </w:tcPr>
          <w:p w14:paraId="1B7B6428" w14:textId="2CADBF42" w:rsidR="00507E57" w:rsidRPr="00C37BC2" w:rsidRDefault="00507E57" w:rsidP="00BD28E9">
            <w:pPr>
              <w:pStyle w:val="61"/>
              <w:shd w:val="clear" w:color="auto" w:fill="auto"/>
              <w:spacing w:line="240" w:lineRule="auto"/>
              <w:ind w:hanging="22"/>
              <w:jc w:val="center"/>
              <w:rPr>
                <w:lang w:val="kk-KZ"/>
              </w:rPr>
            </w:pPr>
            <w:r w:rsidRPr="00C37BC2">
              <w:rPr>
                <w:lang w:val="kk-KZ"/>
              </w:rPr>
              <w:t>Қар жамылғы</w:t>
            </w:r>
            <w:r w:rsidR="00BD28E9">
              <w:rPr>
                <w:lang w:val="kk-KZ"/>
              </w:rPr>
              <w:t xml:space="preserve"> </w:t>
            </w:r>
            <w:r w:rsidR="004B32A7" w:rsidRPr="00C37BC2">
              <w:rPr>
                <w:lang w:val="kk-KZ"/>
              </w:rPr>
              <w:t>сының биіктігі, см</w:t>
            </w:r>
          </w:p>
        </w:tc>
        <w:tc>
          <w:tcPr>
            <w:tcW w:w="1933" w:type="dxa"/>
            <w:vAlign w:val="center"/>
          </w:tcPr>
          <w:p w14:paraId="67BE112B"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Рекреация үшін климат түрі</w:t>
            </w:r>
          </w:p>
        </w:tc>
      </w:tr>
      <w:tr w:rsidR="00507E57" w:rsidRPr="00C37BC2" w14:paraId="48A597DA" w14:textId="77777777" w:rsidTr="00BD28E9">
        <w:trPr>
          <w:trHeight w:val="280"/>
        </w:trPr>
        <w:tc>
          <w:tcPr>
            <w:tcW w:w="9617" w:type="dxa"/>
            <w:gridSpan w:val="6"/>
          </w:tcPr>
          <w:p w14:paraId="48F06027"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Жазғы рекреация</w:t>
            </w:r>
          </w:p>
        </w:tc>
      </w:tr>
      <w:tr w:rsidR="00507E57" w:rsidRPr="00C37BC2" w14:paraId="055100EF" w14:textId="77777777" w:rsidTr="00BD28E9">
        <w:trPr>
          <w:trHeight w:val="582"/>
        </w:trPr>
        <w:tc>
          <w:tcPr>
            <w:tcW w:w="1372" w:type="dxa"/>
          </w:tcPr>
          <w:p w14:paraId="13BF69C7" w14:textId="1FD222A7" w:rsidR="00507E57" w:rsidRPr="00C37BC2" w:rsidRDefault="00207C85" w:rsidP="00207C85">
            <w:pPr>
              <w:pStyle w:val="61"/>
              <w:shd w:val="clear" w:color="auto" w:fill="auto"/>
              <w:spacing w:line="240" w:lineRule="auto"/>
              <w:ind w:hanging="22"/>
              <w:jc w:val="left"/>
              <w:rPr>
                <w:lang w:val="kk-KZ"/>
              </w:rPr>
            </w:pPr>
            <w:r w:rsidRPr="00C37BC2">
              <w:rPr>
                <w:lang w:val="kk-KZ"/>
              </w:rPr>
              <w:t>Маусым</w:t>
            </w:r>
            <w:r w:rsidR="00507E57" w:rsidRPr="00C37BC2">
              <w:rPr>
                <w:lang w:val="kk-KZ"/>
              </w:rPr>
              <w:t xml:space="preserve">- тамыз </w:t>
            </w:r>
          </w:p>
        </w:tc>
        <w:tc>
          <w:tcPr>
            <w:tcW w:w="1498" w:type="dxa"/>
          </w:tcPr>
          <w:p w14:paraId="3149BA21"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18,0-20,6</w:t>
            </w:r>
          </w:p>
        </w:tc>
        <w:tc>
          <w:tcPr>
            <w:tcW w:w="1553" w:type="dxa"/>
          </w:tcPr>
          <w:p w14:paraId="74765EB9" w14:textId="77777777" w:rsidR="00507E57" w:rsidRPr="00C37BC2" w:rsidRDefault="00507E57" w:rsidP="00207C85">
            <w:pPr>
              <w:ind w:hanging="22"/>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30-100%</w:t>
            </w:r>
          </w:p>
        </w:tc>
        <w:tc>
          <w:tcPr>
            <w:tcW w:w="1622" w:type="dxa"/>
          </w:tcPr>
          <w:p w14:paraId="7C1CDE22"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1-2 м/с</w:t>
            </w:r>
          </w:p>
        </w:tc>
        <w:tc>
          <w:tcPr>
            <w:tcW w:w="1639" w:type="dxa"/>
          </w:tcPr>
          <w:p w14:paraId="7A82B329"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w:t>
            </w:r>
          </w:p>
        </w:tc>
        <w:tc>
          <w:tcPr>
            <w:tcW w:w="1933" w:type="dxa"/>
          </w:tcPr>
          <w:p w14:paraId="032032FF" w14:textId="77777777" w:rsidR="00507E57" w:rsidRPr="00C37BC2" w:rsidRDefault="00507E57" w:rsidP="00207C85">
            <w:pPr>
              <w:ind w:hanging="22"/>
              <w:rPr>
                <w:rFonts w:ascii="Times New Roman" w:hAnsi="Times New Roman" w:cs="Times New Roman"/>
                <w:sz w:val="24"/>
                <w:szCs w:val="24"/>
                <w:lang w:val="kk-KZ"/>
              </w:rPr>
            </w:pPr>
            <w:r w:rsidRPr="00C37BC2">
              <w:rPr>
                <w:rFonts w:ascii="Times New Roman" w:hAnsi="Times New Roman" w:cs="Times New Roman"/>
                <w:sz w:val="24"/>
                <w:szCs w:val="24"/>
                <w:lang w:val="kk-KZ"/>
              </w:rPr>
              <w:t>комфортты</w:t>
            </w:r>
          </w:p>
        </w:tc>
      </w:tr>
      <w:tr w:rsidR="00507E57" w:rsidRPr="00C37BC2" w14:paraId="2A8FF3A1" w14:textId="77777777" w:rsidTr="00BD28E9">
        <w:trPr>
          <w:trHeight w:val="280"/>
        </w:trPr>
        <w:tc>
          <w:tcPr>
            <w:tcW w:w="9617" w:type="dxa"/>
            <w:gridSpan w:val="6"/>
          </w:tcPr>
          <w:p w14:paraId="0F9D8F52" w14:textId="77777777" w:rsidR="00507E57" w:rsidRPr="00C37BC2" w:rsidRDefault="00507E57" w:rsidP="00207C85">
            <w:pPr>
              <w:ind w:hanging="22"/>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Қысқы рекреация</w:t>
            </w:r>
          </w:p>
        </w:tc>
      </w:tr>
      <w:tr w:rsidR="00507E57" w:rsidRPr="00C37BC2" w14:paraId="5DE939EC" w14:textId="77777777" w:rsidTr="00BD28E9">
        <w:trPr>
          <w:trHeight w:val="142"/>
        </w:trPr>
        <w:tc>
          <w:tcPr>
            <w:tcW w:w="1372" w:type="dxa"/>
          </w:tcPr>
          <w:p w14:paraId="6F823094" w14:textId="124DD504" w:rsidR="00507E57" w:rsidRPr="00C37BC2" w:rsidRDefault="00207C85" w:rsidP="00207C85">
            <w:pPr>
              <w:pStyle w:val="61"/>
              <w:shd w:val="clear" w:color="auto" w:fill="auto"/>
              <w:spacing w:line="240" w:lineRule="auto"/>
              <w:ind w:hanging="22"/>
              <w:jc w:val="left"/>
              <w:rPr>
                <w:lang w:val="kk-KZ"/>
              </w:rPr>
            </w:pPr>
            <w:r w:rsidRPr="00C37BC2">
              <w:rPr>
                <w:lang w:val="kk-KZ"/>
              </w:rPr>
              <w:t>Желтоқсан</w:t>
            </w:r>
          </w:p>
        </w:tc>
        <w:tc>
          <w:tcPr>
            <w:tcW w:w="1498" w:type="dxa"/>
          </w:tcPr>
          <w:p w14:paraId="708E9217"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минус 13,3</w:t>
            </w:r>
          </w:p>
        </w:tc>
        <w:tc>
          <w:tcPr>
            <w:tcW w:w="1553" w:type="dxa"/>
          </w:tcPr>
          <w:p w14:paraId="28876961" w14:textId="77777777" w:rsidR="00507E57" w:rsidRPr="00C37BC2" w:rsidRDefault="00507E57" w:rsidP="00207C85">
            <w:pPr>
              <w:ind w:hanging="22"/>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60-70%</w:t>
            </w:r>
          </w:p>
        </w:tc>
        <w:tc>
          <w:tcPr>
            <w:tcW w:w="1622" w:type="dxa"/>
          </w:tcPr>
          <w:p w14:paraId="6DE26CCD"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до 3 м/с</w:t>
            </w:r>
          </w:p>
        </w:tc>
        <w:tc>
          <w:tcPr>
            <w:tcW w:w="1639" w:type="dxa"/>
          </w:tcPr>
          <w:p w14:paraId="2274E804"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30-40</w:t>
            </w:r>
          </w:p>
        </w:tc>
        <w:tc>
          <w:tcPr>
            <w:tcW w:w="1933" w:type="dxa"/>
          </w:tcPr>
          <w:p w14:paraId="79F59886" w14:textId="77777777" w:rsidR="00507E57" w:rsidRPr="00C37BC2" w:rsidRDefault="00507E57" w:rsidP="00207C85">
            <w:pPr>
              <w:ind w:hanging="22"/>
              <w:rPr>
                <w:rFonts w:ascii="Times New Roman" w:hAnsi="Times New Roman" w:cs="Times New Roman"/>
                <w:sz w:val="24"/>
                <w:szCs w:val="24"/>
                <w:lang w:val="kk-KZ"/>
              </w:rPr>
            </w:pPr>
            <w:r w:rsidRPr="00C37BC2">
              <w:rPr>
                <w:rFonts w:ascii="Times New Roman" w:hAnsi="Times New Roman" w:cs="Times New Roman"/>
                <w:sz w:val="24"/>
                <w:szCs w:val="24"/>
                <w:lang w:val="kk-KZ"/>
              </w:rPr>
              <w:t>комфортты</w:t>
            </w:r>
          </w:p>
        </w:tc>
      </w:tr>
      <w:tr w:rsidR="00507E57" w:rsidRPr="00C37BC2" w14:paraId="26547890" w14:textId="77777777" w:rsidTr="00BD28E9">
        <w:trPr>
          <w:trHeight w:val="582"/>
        </w:trPr>
        <w:tc>
          <w:tcPr>
            <w:tcW w:w="1372" w:type="dxa"/>
          </w:tcPr>
          <w:p w14:paraId="57600CA4" w14:textId="2AB85D78" w:rsidR="00507E57" w:rsidRPr="00C37BC2" w:rsidRDefault="00207C85" w:rsidP="00207C85">
            <w:pPr>
              <w:pStyle w:val="61"/>
              <w:shd w:val="clear" w:color="auto" w:fill="auto"/>
              <w:spacing w:line="240" w:lineRule="auto"/>
              <w:ind w:hanging="22"/>
              <w:jc w:val="left"/>
              <w:rPr>
                <w:lang w:val="kk-KZ"/>
              </w:rPr>
            </w:pPr>
            <w:r w:rsidRPr="00C37BC2">
              <w:rPr>
                <w:lang w:val="kk-KZ"/>
              </w:rPr>
              <w:t>Қаңтар</w:t>
            </w:r>
            <w:r w:rsidR="00507E57" w:rsidRPr="00C37BC2">
              <w:rPr>
                <w:lang w:val="kk-KZ"/>
              </w:rPr>
              <w:t>-ақпан</w:t>
            </w:r>
          </w:p>
        </w:tc>
        <w:tc>
          <w:tcPr>
            <w:tcW w:w="1498" w:type="dxa"/>
          </w:tcPr>
          <w:p w14:paraId="1AD1DDBA"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минус 21,0</w:t>
            </w:r>
            <w:r w:rsidRPr="00C37BC2">
              <w:rPr>
                <w:lang w:val="kk-KZ"/>
              </w:rPr>
              <w:noBreakHyphen/>
            </w:r>
          </w:p>
          <w:p w14:paraId="0033DC80"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минус 22,9</w:t>
            </w:r>
          </w:p>
        </w:tc>
        <w:tc>
          <w:tcPr>
            <w:tcW w:w="1553" w:type="dxa"/>
          </w:tcPr>
          <w:p w14:paraId="609EC941" w14:textId="77777777" w:rsidR="00507E57" w:rsidRPr="00C37BC2" w:rsidRDefault="00507E57" w:rsidP="00207C85">
            <w:pPr>
              <w:ind w:hanging="22"/>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60-70%</w:t>
            </w:r>
          </w:p>
        </w:tc>
        <w:tc>
          <w:tcPr>
            <w:tcW w:w="1622" w:type="dxa"/>
          </w:tcPr>
          <w:p w14:paraId="469BA9A4" w14:textId="77777777" w:rsidR="00507E57" w:rsidRPr="00C37BC2" w:rsidRDefault="00507E57" w:rsidP="00207C85">
            <w:pPr>
              <w:pStyle w:val="61"/>
              <w:shd w:val="clear" w:color="auto" w:fill="auto"/>
              <w:spacing w:line="240" w:lineRule="auto"/>
              <w:ind w:hanging="22"/>
              <w:jc w:val="center"/>
              <w:rPr>
                <w:lang w:val="kk-KZ"/>
              </w:rPr>
            </w:pPr>
          </w:p>
        </w:tc>
        <w:tc>
          <w:tcPr>
            <w:tcW w:w="1639" w:type="dxa"/>
          </w:tcPr>
          <w:p w14:paraId="5CC7D770" w14:textId="77777777" w:rsidR="00507E57" w:rsidRPr="00C37BC2" w:rsidRDefault="00507E57" w:rsidP="00207C85">
            <w:pPr>
              <w:pStyle w:val="61"/>
              <w:shd w:val="clear" w:color="auto" w:fill="auto"/>
              <w:spacing w:line="240" w:lineRule="auto"/>
              <w:ind w:hanging="22"/>
              <w:jc w:val="center"/>
              <w:rPr>
                <w:lang w:val="kk-KZ"/>
              </w:rPr>
            </w:pPr>
            <w:r w:rsidRPr="00C37BC2">
              <w:rPr>
                <w:lang w:val="kk-KZ"/>
              </w:rPr>
              <w:t>50-60</w:t>
            </w:r>
          </w:p>
        </w:tc>
        <w:tc>
          <w:tcPr>
            <w:tcW w:w="1933" w:type="dxa"/>
          </w:tcPr>
          <w:p w14:paraId="79A0BBE0" w14:textId="1EC3ED64" w:rsidR="00507E57" w:rsidRPr="00C37BC2" w:rsidRDefault="004B32A7" w:rsidP="00207C85">
            <w:pPr>
              <w:pStyle w:val="61"/>
              <w:shd w:val="clear" w:color="auto" w:fill="auto"/>
              <w:spacing w:line="240" w:lineRule="auto"/>
              <w:ind w:hanging="22"/>
              <w:jc w:val="left"/>
              <w:rPr>
                <w:lang w:val="kk-KZ"/>
              </w:rPr>
            </w:pPr>
            <w:r w:rsidRPr="00C37BC2">
              <w:rPr>
                <w:lang w:val="kk-KZ"/>
              </w:rPr>
              <w:t>субкомфорт-</w:t>
            </w:r>
            <w:r w:rsidR="00507E57" w:rsidRPr="00C37BC2">
              <w:rPr>
                <w:lang w:val="kk-KZ"/>
              </w:rPr>
              <w:t>ты</w:t>
            </w:r>
          </w:p>
        </w:tc>
      </w:tr>
    </w:tbl>
    <w:p w14:paraId="11A1ED47" w14:textId="77777777" w:rsidR="00507E57" w:rsidRPr="00C37BC2" w:rsidRDefault="00507E57" w:rsidP="0039465F">
      <w:pPr>
        <w:pStyle w:val="a7"/>
        <w:shd w:val="clear" w:color="auto" w:fill="auto"/>
        <w:spacing w:line="240" w:lineRule="auto"/>
        <w:ind w:firstLine="709"/>
        <w:jc w:val="both"/>
        <w:rPr>
          <w:sz w:val="28"/>
          <w:szCs w:val="28"/>
          <w:lang w:val="kk-KZ"/>
        </w:rPr>
      </w:pPr>
    </w:p>
    <w:p w14:paraId="7E7796A4" w14:textId="31B043C9" w:rsidR="00590CE2" w:rsidRPr="00CC1E7F" w:rsidRDefault="00590CE2" w:rsidP="0039465F">
      <w:pPr>
        <w:pStyle w:val="a7"/>
        <w:shd w:val="clear" w:color="auto" w:fill="auto"/>
        <w:spacing w:line="240" w:lineRule="auto"/>
        <w:ind w:firstLine="709"/>
        <w:jc w:val="both"/>
        <w:rPr>
          <w:sz w:val="28"/>
          <w:szCs w:val="28"/>
          <w:lang w:val="kk-KZ"/>
        </w:rPr>
      </w:pPr>
      <w:bookmarkStart w:id="40" w:name="_Hlk3154196"/>
      <w:r w:rsidRPr="00C37BC2">
        <w:rPr>
          <w:sz w:val="28"/>
          <w:szCs w:val="28"/>
          <w:lang w:val="kk-KZ"/>
        </w:rPr>
        <w:t xml:space="preserve">Жаз айларында Сібе көлдерінде қолайлы температуралық режим және ауа ылғалдылығы, желдің болмауы демалу үшін қолайлы жағдай жасайды. Қысқы рекреация үшін желтоқсан, қаңтар-ақпан субкомфортты болып сипатталады </w:t>
      </w:r>
      <w:r w:rsidR="00A2117A" w:rsidRPr="00CC1E7F">
        <w:rPr>
          <w:sz w:val="28"/>
          <w:szCs w:val="28"/>
          <w:lang w:val="kk-KZ"/>
        </w:rPr>
        <w:t>[152</w:t>
      </w:r>
      <w:r w:rsidR="00CC1E7F" w:rsidRPr="00CC1E7F">
        <w:rPr>
          <w:sz w:val="28"/>
          <w:szCs w:val="28"/>
          <w:lang w:val="kk-KZ"/>
        </w:rPr>
        <w:t>,</w:t>
      </w:r>
      <w:r w:rsidR="00A2117A" w:rsidRPr="00CC1E7F">
        <w:rPr>
          <w:sz w:val="28"/>
          <w:szCs w:val="28"/>
          <w:lang w:val="kk-KZ"/>
        </w:rPr>
        <w:t xml:space="preserve"> </w:t>
      </w:r>
      <w:r w:rsidR="00CC1E7F" w:rsidRPr="00CC1E7F">
        <w:rPr>
          <w:sz w:val="28"/>
          <w:szCs w:val="28"/>
          <w:lang w:val="kk-KZ"/>
        </w:rPr>
        <w:t>с</w:t>
      </w:r>
      <w:r w:rsidR="00A2117A" w:rsidRPr="00CC1E7F">
        <w:rPr>
          <w:sz w:val="28"/>
          <w:szCs w:val="28"/>
          <w:lang w:val="kk-KZ"/>
        </w:rPr>
        <w:t>.</w:t>
      </w:r>
      <w:r w:rsidR="00CC1E7F" w:rsidRPr="00CC1E7F">
        <w:rPr>
          <w:sz w:val="28"/>
          <w:szCs w:val="28"/>
          <w:lang w:val="kk-KZ"/>
        </w:rPr>
        <w:t xml:space="preserve"> </w:t>
      </w:r>
      <w:r w:rsidR="00A2117A" w:rsidRPr="00CC1E7F">
        <w:rPr>
          <w:sz w:val="28"/>
          <w:szCs w:val="28"/>
          <w:lang w:val="kk-KZ"/>
        </w:rPr>
        <w:t>18</w:t>
      </w:r>
      <w:r w:rsidRPr="00CC1E7F">
        <w:rPr>
          <w:sz w:val="28"/>
          <w:szCs w:val="28"/>
          <w:lang w:val="kk-KZ"/>
        </w:rPr>
        <w:t>].</w:t>
      </w:r>
      <w:r w:rsidR="00053CE2" w:rsidRPr="00CC1E7F">
        <w:rPr>
          <w:sz w:val="28"/>
          <w:szCs w:val="28"/>
          <w:lang w:val="kk-KZ"/>
        </w:rPr>
        <w:t xml:space="preserve"> </w:t>
      </w:r>
    </w:p>
    <w:p w14:paraId="0C1882C8" w14:textId="4D4EE535" w:rsidR="00507E57" w:rsidRPr="00C37BC2" w:rsidRDefault="006C030F" w:rsidP="0039465F">
      <w:pPr>
        <w:pStyle w:val="a7"/>
        <w:shd w:val="clear" w:color="auto" w:fill="auto"/>
        <w:spacing w:line="240" w:lineRule="auto"/>
        <w:ind w:firstLine="709"/>
        <w:jc w:val="both"/>
        <w:rPr>
          <w:bCs/>
          <w:sz w:val="28"/>
          <w:szCs w:val="28"/>
          <w:lang w:val="kk-KZ"/>
        </w:rPr>
      </w:pPr>
      <w:r w:rsidRPr="00CC1E7F">
        <w:rPr>
          <w:bCs/>
          <w:sz w:val="28"/>
          <w:szCs w:val="28"/>
          <w:lang w:val="kk-KZ"/>
        </w:rPr>
        <w:t xml:space="preserve">Сонымен, Сібе көлдері аумағының туристік-рекреациялық әлеуетінің </w:t>
      </w:r>
      <w:r w:rsidRPr="00C37BC2">
        <w:rPr>
          <w:bCs/>
          <w:sz w:val="28"/>
          <w:szCs w:val="28"/>
          <w:lang w:val="kk-KZ"/>
        </w:rPr>
        <w:t xml:space="preserve">көрсеткіштері болып саналатын климаты күрт континентальды болып табылады. </w:t>
      </w:r>
      <w:r w:rsidR="00507E57" w:rsidRPr="00C37BC2">
        <w:rPr>
          <w:bCs/>
          <w:sz w:val="28"/>
          <w:szCs w:val="28"/>
          <w:lang w:val="kk-KZ"/>
        </w:rPr>
        <w:t xml:space="preserve">Сібе көлдерінің аумағында демалушыларға инсоляциялық және термиялық режим бойынша биоклиматтық әсер ету адам ағзасына жаттықтырушы әсер етеді. Сібе көлдеріне температуралық режим мен ауа ылғалдылығының қолайлы үйлесімі, сондай-ақ, желдің жылдамдығының төмендігі тән, бұл жаз айларына қолайлы (комфортты) жағдай жасайды. Сібе көлдері жылы кезеңінің климаттық жағдайларының қолайлылық дәрежесі ТТ мәні бойынша жайлы-жылы, РЭТТ және </w:t>
      </w:r>
      <w:r w:rsidR="00507E57" w:rsidRPr="00C37BC2">
        <w:rPr>
          <w:sz w:val="28"/>
          <w:szCs w:val="28"/>
          <w:lang w:val="kk-KZ"/>
        </w:rPr>
        <w:t>ҚЭТТ</w:t>
      </w:r>
      <w:r w:rsidR="00507E57" w:rsidRPr="00C37BC2">
        <w:rPr>
          <w:bCs/>
          <w:sz w:val="28"/>
          <w:szCs w:val="28"/>
          <w:lang w:val="kk-KZ"/>
        </w:rPr>
        <w:t xml:space="preserve"> мәндері бойынша – жайлы деп бағаланады. Желтоқсан айы ТТ мәні бойынша суық, қаңтар және ақпан – өте суық деп бағаланады. Қыстың қаталдылық мәні (S) бойынша желтоқсан және қаңтар айлары </w:t>
      </w:r>
      <w:r w:rsidR="00507E57" w:rsidRPr="00C37BC2">
        <w:rPr>
          <w:sz w:val="28"/>
          <w:szCs w:val="28"/>
          <w:lang w:val="kk-KZ"/>
        </w:rPr>
        <w:t>орташа қатал</w:t>
      </w:r>
      <w:r w:rsidR="00507E57" w:rsidRPr="00C37BC2">
        <w:rPr>
          <w:bCs/>
          <w:sz w:val="28"/>
          <w:szCs w:val="28"/>
          <w:lang w:val="kk-KZ"/>
        </w:rPr>
        <w:t xml:space="preserve">, ақпан – қатал деп бағаланады. Қыста ашық күндердің және қалыпты аязды ауа райының, қардың жеткілікті болуы аталмыш аймақта қысқы спорттың белсенді түрлерімен айналысуға мүмкіндік береді. Сонымен, биоклиматтық индекстердің мәні бойынша рекреациялық </w:t>
      </w:r>
      <w:r w:rsidR="00507E57" w:rsidRPr="00C37BC2">
        <w:rPr>
          <w:bCs/>
          <w:sz w:val="28"/>
          <w:szCs w:val="28"/>
          <w:lang w:val="kk-KZ"/>
        </w:rPr>
        <w:lastRenderedPageBreak/>
        <w:t>мақсаттар үшін Сібе көлдерінің климаты жазда жайлы, ал қыста - орташа қатал деп сипатталады. Зерттеліп отырған аумақ демалушылар үшін қолайлы және демалуға және рекреацияға жарамды. Сонымен қатар, көл аумағында бірегей ландшафтық және тарихи көрікті жерлерінің бар болуы қолданыста бар демалыс базаларын кеңейту және жаңа базалар құру үшін негіз болып табылады.</w:t>
      </w:r>
      <w:bookmarkEnd w:id="40"/>
    </w:p>
    <w:p w14:paraId="30F205C1" w14:textId="3F6D5EBD" w:rsidR="005017AE" w:rsidRPr="00C37BC2" w:rsidRDefault="005017AE" w:rsidP="0039465F">
      <w:pPr>
        <w:pStyle w:val="a7"/>
        <w:shd w:val="clear" w:color="auto" w:fill="auto"/>
        <w:spacing w:line="240" w:lineRule="auto"/>
        <w:ind w:firstLine="709"/>
        <w:jc w:val="both"/>
        <w:rPr>
          <w:sz w:val="28"/>
          <w:szCs w:val="28"/>
          <w:lang w:val="kk-KZ"/>
        </w:rPr>
      </w:pPr>
    </w:p>
    <w:p w14:paraId="6252CF0B" w14:textId="2BD9BAB6" w:rsidR="00507E57" w:rsidRPr="00C37BC2" w:rsidRDefault="000B4459" w:rsidP="0039465F">
      <w:pPr>
        <w:spacing w:after="0" w:line="240" w:lineRule="auto"/>
        <w:ind w:firstLine="709"/>
        <w:jc w:val="both"/>
        <w:rPr>
          <w:rFonts w:ascii="Times New Roman" w:hAnsi="Times New Roman" w:cs="Times New Roman"/>
          <w:b/>
          <w:sz w:val="28"/>
          <w:szCs w:val="28"/>
          <w:lang w:val="kk-KZ"/>
        </w:rPr>
      </w:pPr>
      <w:bookmarkStart w:id="41" w:name="_Hlk90745773"/>
      <w:r w:rsidRPr="00C37BC2">
        <w:rPr>
          <w:rFonts w:ascii="Times New Roman" w:hAnsi="Times New Roman" w:cs="Times New Roman"/>
          <w:b/>
          <w:sz w:val="28"/>
          <w:szCs w:val="28"/>
          <w:lang w:val="kk-KZ"/>
        </w:rPr>
        <w:t>2</w:t>
      </w:r>
      <w:r w:rsidR="00507E57" w:rsidRPr="00C37BC2">
        <w:rPr>
          <w:rFonts w:ascii="Times New Roman" w:hAnsi="Times New Roman" w:cs="Times New Roman"/>
          <w:b/>
          <w:sz w:val="28"/>
          <w:szCs w:val="28"/>
          <w:lang w:val="kk-KZ"/>
        </w:rPr>
        <w:t>.2</w:t>
      </w:r>
      <w:r w:rsidR="00D0597F" w:rsidRPr="00C37BC2">
        <w:rPr>
          <w:rFonts w:ascii="Times New Roman" w:hAnsi="Times New Roman" w:cs="Times New Roman"/>
          <w:b/>
          <w:sz w:val="28"/>
          <w:szCs w:val="28"/>
          <w:lang w:val="kk-KZ"/>
        </w:rPr>
        <w:t xml:space="preserve"> </w:t>
      </w:r>
      <w:r w:rsidR="00CF6F17" w:rsidRPr="00C37BC2">
        <w:rPr>
          <w:rFonts w:ascii="Times New Roman" w:hAnsi="Times New Roman" w:cs="Times New Roman"/>
          <w:b/>
          <w:sz w:val="28"/>
          <w:szCs w:val="28"/>
          <w:lang w:val="kk-KZ"/>
        </w:rPr>
        <w:t>Ландшафтық-геоморфологиялық әлеуеті ерекшеліктерінің табиғи</w:t>
      </w:r>
      <w:r w:rsidR="00827B21" w:rsidRPr="00C37BC2">
        <w:rPr>
          <w:rFonts w:ascii="Times New Roman" w:hAnsi="Times New Roman" w:cs="Times New Roman"/>
          <w:b/>
          <w:sz w:val="28"/>
          <w:szCs w:val="28"/>
          <w:lang w:val="kk-KZ"/>
        </w:rPr>
        <w:t>-</w:t>
      </w:r>
      <w:r w:rsidR="00CF6F17" w:rsidRPr="00C37BC2">
        <w:rPr>
          <w:rFonts w:ascii="Times New Roman" w:hAnsi="Times New Roman" w:cs="Times New Roman"/>
          <w:b/>
          <w:sz w:val="28"/>
          <w:szCs w:val="28"/>
          <w:lang w:val="kk-KZ"/>
        </w:rPr>
        <w:t>э</w:t>
      </w:r>
      <w:r w:rsidR="00827B21" w:rsidRPr="00C37BC2">
        <w:rPr>
          <w:rFonts w:ascii="Times New Roman" w:hAnsi="Times New Roman" w:cs="Times New Roman"/>
          <w:b/>
          <w:sz w:val="28"/>
          <w:szCs w:val="28"/>
          <w:lang w:val="kk-KZ"/>
        </w:rPr>
        <w:t>стетикалық</w:t>
      </w:r>
      <w:r w:rsidR="00CF6F17" w:rsidRPr="00C37BC2">
        <w:rPr>
          <w:rFonts w:ascii="Times New Roman" w:hAnsi="Times New Roman" w:cs="Times New Roman"/>
          <w:b/>
          <w:sz w:val="28"/>
          <w:szCs w:val="28"/>
          <w:lang w:val="kk-KZ"/>
        </w:rPr>
        <w:t xml:space="preserve"> тартымдылығы </w:t>
      </w:r>
    </w:p>
    <w:bookmarkEnd w:id="41"/>
    <w:p w14:paraId="1DDDB709" w14:textId="71738887"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Адамның психоэмоционалды жағдайы мен демалу жайлылығы үшін табиғи аумақтар мен табиғат элементтерінің тартымды қасиеттерін бағалау географиялық және рекреациялық зерттеулердің негізгі аспектілерінің бірі болып табылады. Табиғи орта мен оның алуантүрлі ресурстары демалушылардың рекреация және саяхат орнын таңдауда үлкен рөл атқарады. Туристік маршруттар мен турлар қандай да болмасын ресурстары бар аймақтарда ұйымдастырылады. Ондай ресурстарға туристтерді қызықтыратын қайталанбас табиғи ландшафттар немесе бірегей тарихи ескерткіштерді жатқызамыз. Рекреацияға қолайлы деп саналатын аймақтардың ең алдымен табиғи ресурстарының рекреациялық әлеуетін бағалап алу қажет. Оның басты мақсаты геожүйелердің демалыс, емдік сауықтыруды, курорттық саланы және т.б. ұйымдастыру үшін жарамдылығы немесе қолайлылығы дәрежесін анықтау болып табылады. Рекреациялық аймақ ресурстары туралы берілген анықтамалар </w:t>
      </w:r>
      <w:r w:rsidRPr="00CC1E7F">
        <w:rPr>
          <w:rFonts w:ascii="Times New Roman" w:hAnsi="Times New Roman" w:cs="Times New Roman"/>
          <w:sz w:val="28"/>
          <w:szCs w:val="28"/>
          <w:lang w:val="kk-KZ"/>
        </w:rPr>
        <w:t>бойынша жіктеу барысында ең алдымен табиғи ресурстар қарастырылады [17</w:t>
      </w:r>
      <w:r w:rsidR="00A2117A"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A2117A" w:rsidRPr="00CC1E7F">
        <w:rPr>
          <w:rFonts w:ascii="Times New Roman" w:hAnsi="Times New Roman" w:cs="Times New Roman"/>
          <w:sz w:val="28"/>
          <w:szCs w:val="28"/>
          <w:lang w:val="kk-KZ"/>
        </w:rPr>
        <w:t>84</w:t>
      </w:r>
      <w:r w:rsidRPr="00CC1E7F">
        <w:rPr>
          <w:rFonts w:ascii="Times New Roman" w:hAnsi="Times New Roman" w:cs="Times New Roman"/>
          <w:sz w:val="28"/>
          <w:szCs w:val="28"/>
          <w:lang w:val="kk-KZ"/>
        </w:rPr>
        <w:t>].</w:t>
      </w:r>
    </w:p>
    <w:p w14:paraId="5DC3862C" w14:textId="41B65A6F"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Ландшафтық-рекреациялық әлеует белгілі бір аумақтың рекреацияға және туризмге жарамдылығының интегралдық көрсеткіші арқылы бағаланады, ол ландшафттарға рекреациялық баға беру мен табиғи ортаның экологиялық ахуалын қарастырады [1</w:t>
      </w:r>
      <w:r w:rsidR="00F05B7A" w:rsidRPr="00CC1E7F">
        <w:rPr>
          <w:rFonts w:ascii="Times New Roman" w:hAnsi="Times New Roman" w:cs="Times New Roman"/>
          <w:sz w:val="28"/>
          <w:szCs w:val="28"/>
          <w:lang w:val="kk-KZ"/>
        </w:rPr>
        <w:t>53</w:t>
      </w:r>
      <w:r w:rsidRPr="00CC1E7F">
        <w:rPr>
          <w:rFonts w:ascii="Times New Roman" w:hAnsi="Times New Roman" w:cs="Times New Roman"/>
          <w:sz w:val="28"/>
          <w:szCs w:val="28"/>
          <w:lang w:val="kk-KZ"/>
        </w:rPr>
        <w:t xml:space="preserve">]. Аумақтың туристік-рекреациялық іс әрекеттерге жарамдылығын зерттеу жұмыстары белгілі бір ауданда туризмнің  жүйелі түрде даму </w:t>
      </w:r>
      <w:r w:rsidR="006C030F" w:rsidRPr="00CC1E7F">
        <w:rPr>
          <w:rFonts w:ascii="Times New Roman" w:hAnsi="Times New Roman" w:cs="Times New Roman"/>
          <w:sz w:val="28"/>
          <w:szCs w:val="28"/>
          <w:lang w:val="kk-KZ"/>
        </w:rPr>
        <w:t>үрдісін</w:t>
      </w:r>
      <w:r w:rsidRPr="00CC1E7F">
        <w:rPr>
          <w:rFonts w:ascii="Times New Roman" w:hAnsi="Times New Roman" w:cs="Times New Roman"/>
          <w:sz w:val="28"/>
          <w:szCs w:val="28"/>
          <w:lang w:val="kk-KZ"/>
        </w:rPr>
        <w:t xml:space="preserve"> ескере отырып жүргізіледі.</w:t>
      </w:r>
    </w:p>
    <w:p w14:paraId="30FF1EC7"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Біздің зерттеулерімізде еліміздің шығысын</w:t>
      </w:r>
      <w:r w:rsidRPr="00C37BC2">
        <w:rPr>
          <w:rFonts w:ascii="Times New Roman" w:hAnsi="Times New Roman" w:cs="Times New Roman"/>
          <w:sz w:val="28"/>
          <w:szCs w:val="28"/>
          <w:lang w:val="kk-KZ"/>
        </w:rPr>
        <w:t>дағы Сібе көлдерінің табиғи-ресурстық әлеуеті (ТРӘ) табиғи кешен (ТК) компоненттері бойынша сондай-ақ олардың аумақтық үйлесімдері негізінде бағаланып қарастырылады. Кешенді және жеке компоненттік бағалау негізінде ресурстық қорлардың көлемі, олардың таралу аймағы және пайдалану ерекшеліктері туралы мәлеметтер алынды. Аумақтық үйлесім негізінде бағалауда жекелеген аумақтардың жағдайларын және оларды қандай да болмасын демалыс түрлерін ұйымдастыру үшін пайдалану мүмкіндіктері салыстырылды.</w:t>
      </w:r>
    </w:p>
    <w:p w14:paraId="464C7522"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 аумағында туристік-рекреациялық әрекеттерді ұйымдастыруда оның ландшафтық-рекреациялық әлеуетін бағалау туризм саласын болашақта дамытуға байланысты өзекті болып табылады. Сібе көлдерінің ландшафтық-рекреациялық әлеуетін бағалауды біз рекреациялық жарамдылықтың функционалдық көрсеткіштері бойынша жүргіздік, оның </w:t>
      </w:r>
      <w:r w:rsidRPr="00C37BC2">
        <w:rPr>
          <w:rFonts w:ascii="Times New Roman" w:hAnsi="Times New Roman" w:cs="Times New Roman"/>
          <w:sz w:val="28"/>
          <w:szCs w:val="28"/>
          <w:lang w:val="kk-KZ"/>
        </w:rPr>
        <w:lastRenderedPageBreak/>
        <w:t>негізінде табиғи геожүйелердің туристік рекреациялық әрекеттердің мамандануы болжанады.</w:t>
      </w:r>
    </w:p>
    <w:p w14:paraId="7E368612" w14:textId="03B30F4F" w:rsidR="00507E57" w:rsidRPr="00C37BC2" w:rsidRDefault="00507E57"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sz w:val="28"/>
          <w:szCs w:val="28"/>
          <w:lang w:val="kk-KZ"/>
        </w:rPr>
        <w:t xml:space="preserve">Зерттелу аумақтары бойынша теориялық мәселелер жинақталып, далалық зерттеулер 2018-2020 жылдары жүргізілді: қазіргі заманғы жер бедерін қалыптастыру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тері туралы деректер жиналды, табиғат ескерткіштері мен шолу нүктелері анықталды. Камералдық кезеңде қашықтықтан зондтау деректерін қолдану және Google әртүрлі мерзімдік түсірілімдерін талдау арқылы гипсометриялық карта жасалды.</w:t>
      </w:r>
    </w:p>
    <w:p w14:paraId="0CC24FE3" w14:textId="7CA5990F"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әлеуетті бағалауда Данилин И.М</w:t>
      </w:r>
      <w:r w:rsidRPr="00A04855">
        <w:rPr>
          <w:rFonts w:ascii="Times New Roman" w:hAnsi="Times New Roman" w:cs="Times New Roman"/>
          <w:sz w:val="28"/>
          <w:szCs w:val="28"/>
          <w:lang w:val="kk-KZ"/>
        </w:rPr>
        <w:t xml:space="preserve">, </w:t>
      </w:r>
      <w:r w:rsidR="00A04855" w:rsidRPr="00A04855">
        <w:rPr>
          <w:rFonts w:ascii="Times New Roman" w:hAnsi="Times New Roman" w:cs="Times New Roman"/>
          <w:sz w:val="28"/>
          <w:szCs w:val="28"/>
          <w:lang w:val="kk-KZ"/>
        </w:rPr>
        <w:t>Шахин Д.А.</w:t>
      </w:r>
      <w:r w:rsidRPr="00A04855">
        <w:rPr>
          <w:rFonts w:ascii="Times New Roman" w:hAnsi="Times New Roman" w:cs="Times New Roman"/>
          <w:sz w:val="28"/>
          <w:szCs w:val="28"/>
          <w:lang w:val="kk-KZ"/>
        </w:rPr>
        <w:t>, Мазбаев</w:t>
      </w:r>
      <w:r w:rsidR="00BD28E9">
        <w:rPr>
          <w:rFonts w:ascii="Times New Roman" w:hAnsi="Times New Roman" w:cs="Times New Roman"/>
          <w:sz w:val="28"/>
          <w:szCs w:val="28"/>
          <w:lang w:val="kk-KZ"/>
        </w:rPr>
        <w:t> </w:t>
      </w:r>
      <w:r w:rsidRPr="00C37BC2">
        <w:rPr>
          <w:rFonts w:ascii="Times New Roman" w:hAnsi="Times New Roman" w:cs="Times New Roman"/>
          <w:sz w:val="28"/>
          <w:szCs w:val="28"/>
          <w:lang w:val="kk-KZ"/>
        </w:rPr>
        <w:t>О.Б. т.б. басқа авторлардың  бағалау көрсеткіштерін пайдаландық, оларға геоморфологиялық, климаттық, гидрологиялық, биологиялық және ин</w:t>
      </w:r>
      <w:r w:rsidR="00BF14D6" w:rsidRPr="00C37BC2">
        <w:rPr>
          <w:rFonts w:ascii="Times New Roman" w:hAnsi="Times New Roman" w:cs="Times New Roman"/>
          <w:sz w:val="28"/>
          <w:szCs w:val="28"/>
          <w:lang w:val="kk-KZ"/>
        </w:rPr>
        <w:t>фрақұрылым көрсеткіштері жатады</w:t>
      </w:r>
      <w:r w:rsidRPr="00C37BC2">
        <w:rPr>
          <w:rFonts w:ascii="Times New Roman" w:hAnsi="Times New Roman" w:cs="Times New Roman"/>
          <w:sz w:val="28"/>
          <w:szCs w:val="28"/>
          <w:lang w:val="kk-KZ"/>
        </w:rPr>
        <w:t xml:space="preserve"> [</w:t>
      </w:r>
      <w:r w:rsidR="00D31889" w:rsidRPr="00C37BC2">
        <w:rPr>
          <w:rFonts w:ascii="Times New Roman" w:hAnsi="Times New Roman" w:cs="Times New Roman"/>
          <w:sz w:val="28"/>
          <w:szCs w:val="28"/>
          <w:lang w:val="kk-KZ"/>
        </w:rPr>
        <w:t>154-15</w:t>
      </w:r>
      <w:r w:rsidR="00A04855">
        <w:rPr>
          <w:rFonts w:ascii="Times New Roman" w:hAnsi="Times New Roman" w:cs="Times New Roman"/>
          <w:sz w:val="28"/>
          <w:szCs w:val="28"/>
          <w:lang w:val="kk-KZ"/>
        </w:rPr>
        <w:t>7</w:t>
      </w:r>
      <w:r w:rsidRPr="00C37BC2">
        <w:rPr>
          <w:rFonts w:ascii="Times New Roman" w:hAnsi="Times New Roman" w:cs="Times New Roman"/>
          <w:sz w:val="28"/>
          <w:szCs w:val="28"/>
          <w:lang w:val="kk-KZ"/>
        </w:rPr>
        <w:t xml:space="preserve">]. </w:t>
      </w:r>
    </w:p>
    <w:p w14:paraId="157F67F2"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Жұмыс ArcGIS 10.4 бағдарламалық кешенінің көмегімен жүргізілді, оны пайдалану картографиялық материалдармен және космосуреттермен қажетті манипуляциялар жүргізуге және бағаланатын көрсеткіштер туралы қажетті ақпарат алуға мүмкіндік береді. </w:t>
      </w:r>
    </w:p>
    <w:p w14:paraId="53C37665" w14:textId="09B5BECC"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Жер бедері – табиғи кешеннің негізгі элементі болып табылатындықтан, табиғи геожүйелердің геоморфологиялық сипаттамалары рекреациялық іс-әрекеттің сипатына айтарлықтай әсер етеді. Жер бедері басқа табиғи компоненттермен бірге аумақтың туристік-рекреациялық даму мүмкіндіктерін анықтайды, мүмкін болатын туристік және рекреациялық шаралардың санын көбейтеді немесе шекте</w:t>
      </w:r>
      <w:r w:rsidR="00053CE2">
        <w:rPr>
          <w:rFonts w:ascii="Times New Roman" w:hAnsi="Times New Roman" w:cs="Times New Roman"/>
          <w:sz w:val="28"/>
          <w:szCs w:val="28"/>
          <w:lang w:val="kk-KZ"/>
        </w:rPr>
        <w:t xml:space="preserve">йді. Сонымен қатар, жер бедері </w:t>
      </w:r>
      <w:r w:rsidRPr="00C37BC2">
        <w:rPr>
          <w:rFonts w:ascii="Times New Roman" w:hAnsi="Times New Roman" w:cs="Times New Roman"/>
          <w:sz w:val="28"/>
          <w:szCs w:val="28"/>
          <w:lang w:val="kk-KZ"/>
        </w:rPr>
        <w:t>аумақтың рекреациялық мамандануын анықтайды, ал кейбір жағдайларда рекреациялық жүйелерді қалыптастырудың негізгі элементі болып табылады.</w:t>
      </w:r>
    </w:p>
    <w:p w14:paraId="0CA1E579" w14:textId="53A97E3F"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Қазіргі таңда рекреациялық геоморфология түсінігі нақтыланып қана қоймай, ғылымның жеке қолданбалы бағыты ретінде </w:t>
      </w:r>
      <w:r w:rsidRPr="00CC1E7F">
        <w:rPr>
          <w:rFonts w:ascii="Times New Roman" w:hAnsi="Times New Roman" w:cs="Times New Roman"/>
          <w:sz w:val="28"/>
          <w:szCs w:val="28"/>
          <w:lang w:val="kk-KZ"/>
        </w:rPr>
        <w:t xml:space="preserve">қалыптасуда [4,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645D9F" w:rsidRPr="00CC1E7F">
        <w:rPr>
          <w:rFonts w:ascii="Times New Roman" w:hAnsi="Times New Roman" w:cs="Times New Roman"/>
          <w:sz w:val="28"/>
          <w:szCs w:val="28"/>
          <w:lang w:val="kk-KZ"/>
        </w:rPr>
        <w:t>23-2</w:t>
      </w:r>
      <w:r w:rsidR="00CC1E7F" w:rsidRPr="00CC1E7F">
        <w:rPr>
          <w:rFonts w:ascii="Times New Roman" w:hAnsi="Times New Roman" w:cs="Times New Roman"/>
          <w:sz w:val="28"/>
          <w:szCs w:val="28"/>
          <w:lang w:val="kk-KZ"/>
        </w:rPr>
        <w:t>6</w:t>
      </w:r>
      <w:r w:rsidR="00053CE2" w:rsidRPr="00CC1E7F">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1</w:t>
      </w:r>
      <w:r w:rsidR="002C3EE5" w:rsidRPr="00CC1E7F">
        <w:rPr>
          <w:rFonts w:ascii="Times New Roman" w:hAnsi="Times New Roman" w:cs="Times New Roman"/>
          <w:sz w:val="28"/>
          <w:szCs w:val="28"/>
          <w:lang w:val="kk-KZ"/>
        </w:rPr>
        <w:t>5</w:t>
      </w:r>
      <w:r w:rsidR="00D31889" w:rsidRPr="00CC1E7F">
        <w:rPr>
          <w:rFonts w:ascii="Times New Roman" w:hAnsi="Times New Roman" w:cs="Times New Roman"/>
          <w:sz w:val="28"/>
          <w:szCs w:val="28"/>
          <w:lang w:val="kk-KZ"/>
        </w:rPr>
        <w:t>8</w:t>
      </w:r>
      <w:r w:rsidRPr="00CC1E7F">
        <w:rPr>
          <w:rFonts w:ascii="Times New Roman" w:hAnsi="Times New Roman" w:cs="Times New Roman"/>
          <w:sz w:val="28"/>
          <w:szCs w:val="28"/>
          <w:lang w:val="kk-KZ"/>
        </w:rPr>
        <w:t>, 1</w:t>
      </w:r>
      <w:r w:rsidR="00D31889" w:rsidRPr="00CC1E7F">
        <w:rPr>
          <w:rFonts w:ascii="Times New Roman" w:hAnsi="Times New Roman" w:cs="Times New Roman"/>
          <w:sz w:val="28"/>
          <w:szCs w:val="28"/>
          <w:lang w:val="kk-KZ"/>
        </w:rPr>
        <w:t>59</w:t>
      </w:r>
      <w:r w:rsidRPr="00CC1E7F">
        <w:rPr>
          <w:rFonts w:ascii="Times New Roman" w:hAnsi="Times New Roman" w:cs="Times New Roman"/>
          <w:sz w:val="28"/>
          <w:szCs w:val="28"/>
          <w:lang w:val="kk-KZ"/>
        </w:rPr>
        <w:t xml:space="preserve">]. </w:t>
      </w:r>
      <w:bookmarkStart w:id="42" w:name="_Hlk36487497"/>
      <w:r w:rsidRPr="00CC1E7F">
        <w:rPr>
          <w:rFonts w:ascii="Times New Roman" w:hAnsi="Times New Roman" w:cs="Times New Roman"/>
          <w:sz w:val="28"/>
          <w:szCs w:val="28"/>
          <w:lang w:val="kk-KZ"/>
        </w:rPr>
        <w:t xml:space="preserve">Рекреациялық геоморфологияның зерттеу нысаны болып </w:t>
      </w:r>
      <w:r w:rsidRPr="00C37BC2">
        <w:rPr>
          <w:rFonts w:ascii="Times New Roman" w:hAnsi="Times New Roman" w:cs="Times New Roman"/>
          <w:sz w:val="28"/>
          <w:szCs w:val="28"/>
          <w:lang w:val="kk-KZ"/>
        </w:rPr>
        <w:t xml:space="preserve">рекреациялық жүйеге базалық табиғи компонент ретінде енетін жер бедері саналады. </w:t>
      </w:r>
      <w:bookmarkEnd w:id="42"/>
      <w:r w:rsidRPr="00C37BC2">
        <w:rPr>
          <w:rFonts w:ascii="Times New Roman" w:hAnsi="Times New Roman" w:cs="Times New Roman"/>
          <w:sz w:val="28"/>
          <w:szCs w:val="28"/>
          <w:lang w:val="kk-KZ"/>
        </w:rPr>
        <w:t xml:space="preserve"> </w:t>
      </w:r>
    </w:p>
    <w:p w14:paraId="39ED1232" w14:textId="79A719D2"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Ландшафттық рекреациялық әлеуеттің қалыптасуына табиғи ортаның барлық компоненттері тікелей немесе жанама әсер етеді. Жер бедері (рельеф) – көбінесе жанама рекреациялық факторға жатқызылады. Көптеген ғалымдардың, атап айтқанда </w:t>
      </w:r>
      <w:bookmarkStart w:id="43" w:name="_Hlk36487432"/>
      <w:r w:rsidRPr="00C37BC2">
        <w:rPr>
          <w:rFonts w:ascii="Times New Roman" w:hAnsi="Times New Roman" w:cs="Times New Roman"/>
          <w:sz w:val="28"/>
          <w:szCs w:val="28"/>
          <w:lang w:val="kk-KZ"/>
        </w:rPr>
        <w:t>Э.А Лихачеваның пайымдауларынша морфолитогендік негіз ландшафттың жетекші құрамдас бөлігі болып табылады [</w:t>
      </w:r>
      <w:r w:rsidR="002C3EE5" w:rsidRPr="00C37BC2">
        <w:rPr>
          <w:rFonts w:ascii="Times New Roman" w:hAnsi="Times New Roman" w:cs="Times New Roman"/>
          <w:sz w:val="28"/>
          <w:szCs w:val="28"/>
          <w:lang w:val="kk-KZ"/>
        </w:rPr>
        <w:t>16</w:t>
      </w:r>
      <w:r w:rsidR="00D31889" w:rsidRPr="00C37BC2">
        <w:rPr>
          <w:rFonts w:ascii="Times New Roman" w:hAnsi="Times New Roman" w:cs="Times New Roman"/>
          <w:sz w:val="28"/>
          <w:szCs w:val="28"/>
          <w:lang w:val="kk-KZ"/>
        </w:rPr>
        <w:t>0</w:t>
      </w:r>
      <w:r w:rsidRPr="00C37BC2">
        <w:rPr>
          <w:rFonts w:ascii="Times New Roman" w:hAnsi="Times New Roman" w:cs="Times New Roman"/>
          <w:sz w:val="28"/>
          <w:szCs w:val="28"/>
          <w:lang w:val="kk-KZ"/>
        </w:rPr>
        <w:t xml:space="preserve">]. Рельеф басқа табиғи компоненттермен қатар (бір типті геологиялық құрылыс, климат және топырақтың, өсімдіктердің және фаунаның ерекше үйлесімі) өңірдің туристік-рекреациялық игерілу мүмкіндігін анықтайды, мүмкін болатын туристік-рекреациялық іс-әрекеттердің алуандылығын арттырады немесе шектейді, ландшафт эстетикасына әсер етеді. А.В. Бредихин рельефті табиғи кешеннің базалық элементі ретінде рекреациялық істің сипатына айтарлықтай дәрежеде әсер ететіндігін, сондай-ақ, рельеф аумақтың рекреациялық мамандануын анықтайтындығын,  кей жағдайларда рельеф рекреациялық жүйе негізделетін басты табиғи нысан болатындығын атап </w:t>
      </w:r>
      <w:r w:rsidRPr="00CC1E7F">
        <w:rPr>
          <w:rFonts w:ascii="Times New Roman" w:hAnsi="Times New Roman" w:cs="Times New Roman"/>
          <w:sz w:val="28"/>
          <w:szCs w:val="28"/>
          <w:lang w:val="kk-KZ"/>
        </w:rPr>
        <w:t>өткен [1</w:t>
      </w:r>
      <w:r w:rsidR="002C3EE5" w:rsidRPr="00CC1E7F">
        <w:rPr>
          <w:rFonts w:ascii="Times New Roman" w:hAnsi="Times New Roman" w:cs="Times New Roman"/>
          <w:sz w:val="28"/>
          <w:szCs w:val="28"/>
          <w:lang w:val="kk-KZ"/>
        </w:rPr>
        <w:t>5</w:t>
      </w:r>
      <w:r w:rsidR="00D31889" w:rsidRPr="00CC1E7F">
        <w:rPr>
          <w:rFonts w:ascii="Times New Roman" w:hAnsi="Times New Roman" w:cs="Times New Roman"/>
          <w:sz w:val="28"/>
          <w:szCs w:val="28"/>
          <w:lang w:val="kk-KZ"/>
        </w:rPr>
        <w:t>8</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645D9F" w:rsidRPr="00CC1E7F">
        <w:rPr>
          <w:rFonts w:ascii="Times New Roman" w:hAnsi="Times New Roman" w:cs="Times New Roman"/>
          <w:sz w:val="28"/>
          <w:szCs w:val="28"/>
          <w:lang w:val="kk-KZ"/>
        </w:rPr>
        <w:t>302</w:t>
      </w:r>
      <w:r w:rsidRPr="00CC1E7F">
        <w:rPr>
          <w:rFonts w:ascii="Times New Roman" w:hAnsi="Times New Roman" w:cs="Times New Roman"/>
          <w:sz w:val="28"/>
          <w:szCs w:val="28"/>
          <w:lang w:val="kk-KZ"/>
        </w:rPr>
        <w:t xml:space="preserve">]. Ол </w:t>
      </w:r>
      <w:r w:rsidRPr="00C37BC2">
        <w:rPr>
          <w:rFonts w:ascii="Times New Roman" w:hAnsi="Times New Roman" w:cs="Times New Roman"/>
          <w:sz w:val="28"/>
          <w:szCs w:val="28"/>
          <w:lang w:val="kk-KZ"/>
        </w:rPr>
        <w:t xml:space="preserve">рельефті рекреациялық геоморфология тұрғыдан қамтамасыз ететін рекреациялық </w:t>
      </w:r>
      <w:r w:rsidRPr="00C37BC2">
        <w:rPr>
          <w:rFonts w:ascii="Times New Roman" w:hAnsi="Times New Roman" w:cs="Times New Roman"/>
          <w:sz w:val="28"/>
          <w:szCs w:val="28"/>
          <w:lang w:val="kk-KZ"/>
        </w:rPr>
        <w:lastRenderedPageBreak/>
        <w:t xml:space="preserve">ресурс ретінде, яғни, еңбек қабілеттілігін, адамдардың денсаулығын сақтау, мәдени және эстетикалық </w:t>
      </w:r>
      <w:r w:rsidRPr="00CC1E7F">
        <w:rPr>
          <w:rFonts w:ascii="Times New Roman" w:hAnsi="Times New Roman" w:cs="Times New Roman"/>
          <w:sz w:val="28"/>
          <w:szCs w:val="28"/>
          <w:lang w:val="kk-KZ"/>
        </w:rPr>
        <w:t>қажеттіліктерін қанағаттандыру және қалпына келтіру құралы ретінде қарастырады [4</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45165E" w:rsidRPr="00CC1E7F">
        <w:rPr>
          <w:rFonts w:ascii="Times New Roman" w:hAnsi="Times New Roman" w:cs="Times New Roman"/>
          <w:sz w:val="28"/>
          <w:szCs w:val="28"/>
          <w:lang w:val="kk-KZ"/>
        </w:rPr>
        <w:t>24</w:t>
      </w:r>
      <w:r w:rsidRPr="00CC1E7F">
        <w:rPr>
          <w:rFonts w:ascii="Times New Roman" w:hAnsi="Times New Roman" w:cs="Times New Roman"/>
          <w:sz w:val="28"/>
          <w:szCs w:val="28"/>
          <w:lang w:val="kk-KZ"/>
        </w:rPr>
        <w:t>].</w:t>
      </w:r>
    </w:p>
    <w:p w14:paraId="56DFEDB1" w14:textId="77777777"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Жалпы рельефті және оның компоненттерін дәстүрлі ресурстық тұрғыдан және ландшафттың эстетикалық көрінісі ретінде бағалау керек.</w:t>
      </w:r>
    </w:p>
    <w:p w14:paraId="67AE7DDC" w14:textId="0F4DF5CB"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 xml:space="preserve">Рекреациялық жүйелерде жер бедері функциясының екі тобын анықтайды – жер бедерінің </w:t>
      </w:r>
      <w:r w:rsidRPr="00CC1E7F">
        <w:rPr>
          <w:rFonts w:ascii="Times New Roman" w:hAnsi="Times New Roman" w:cs="Times New Roman"/>
          <w:bCs/>
          <w:sz w:val="28"/>
          <w:szCs w:val="28"/>
          <w:lang w:val="kk-KZ"/>
        </w:rPr>
        <w:t>тартымды</w:t>
      </w:r>
      <w:r w:rsidRPr="00CC1E7F">
        <w:rPr>
          <w:rFonts w:ascii="Times New Roman" w:hAnsi="Times New Roman" w:cs="Times New Roman"/>
          <w:sz w:val="28"/>
          <w:szCs w:val="28"/>
          <w:lang w:val="kk-KZ"/>
        </w:rPr>
        <w:t xml:space="preserve"> (</w:t>
      </w:r>
      <w:r w:rsidRPr="00CC1E7F">
        <w:rPr>
          <w:rFonts w:ascii="Times New Roman" w:hAnsi="Times New Roman" w:cs="Times New Roman"/>
          <w:bCs/>
          <w:sz w:val="28"/>
          <w:szCs w:val="28"/>
          <w:lang w:val="kk-KZ"/>
        </w:rPr>
        <w:t>аттрактивтік) функциясы</w:t>
      </w:r>
      <w:r w:rsidRPr="00CC1E7F">
        <w:rPr>
          <w:rFonts w:ascii="Times New Roman" w:hAnsi="Times New Roman" w:cs="Times New Roman"/>
          <w:sz w:val="28"/>
          <w:szCs w:val="28"/>
          <w:lang w:val="kk-KZ"/>
        </w:rPr>
        <w:t xml:space="preserve"> және рекреациялық қызметтің </w:t>
      </w:r>
      <w:r w:rsidRPr="00CC1E7F">
        <w:rPr>
          <w:rFonts w:ascii="Times New Roman" w:hAnsi="Times New Roman" w:cs="Times New Roman"/>
          <w:bCs/>
          <w:sz w:val="28"/>
          <w:szCs w:val="28"/>
          <w:lang w:val="kk-KZ"/>
        </w:rPr>
        <w:t>қауіпсіздігі мен технологиялық тиімділігін</w:t>
      </w:r>
      <w:r w:rsidRPr="00CC1E7F">
        <w:rPr>
          <w:rFonts w:ascii="Times New Roman" w:hAnsi="Times New Roman" w:cs="Times New Roman"/>
          <w:sz w:val="28"/>
          <w:szCs w:val="28"/>
          <w:lang w:val="kk-KZ"/>
        </w:rPr>
        <w:t xml:space="preserve"> қамтамасыз ететін рельефтің функциялары (</w:t>
      </w:r>
      <w:r w:rsidR="00AD2D19" w:rsidRPr="00CC1E7F">
        <w:rPr>
          <w:rFonts w:ascii="Times New Roman" w:hAnsi="Times New Roman" w:cs="Times New Roman"/>
          <w:sz w:val="28"/>
          <w:szCs w:val="28"/>
          <w:lang w:val="kk-KZ"/>
        </w:rPr>
        <w:t>2</w:t>
      </w:r>
      <w:r w:rsidRPr="00CC1E7F">
        <w:rPr>
          <w:rFonts w:ascii="Times New Roman" w:hAnsi="Times New Roman" w:cs="Times New Roman"/>
          <w:sz w:val="28"/>
          <w:szCs w:val="28"/>
          <w:lang w:val="kk-KZ"/>
        </w:rPr>
        <w:t>.3-сурет). Ландшафттардың тартымды қасиеттері – бұл жердің рекреациялық әлеуетін анықтайтын негізгі сипаттама</w:t>
      </w:r>
      <w:r w:rsidR="002C3EE5" w:rsidRPr="00CC1E7F">
        <w:rPr>
          <w:rFonts w:ascii="Times New Roman" w:hAnsi="Times New Roman" w:cs="Times New Roman"/>
          <w:sz w:val="28"/>
          <w:szCs w:val="28"/>
          <w:lang w:val="kk-KZ"/>
        </w:rPr>
        <w:t xml:space="preserve"> [15</w:t>
      </w:r>
      <w:r w:rsidR="00D31889" w:rsidRPr="00CC1E7F">
        <w:rPr>
          <w:rFonts w:ascii="Times New Roman" w:hAnsi="Times New Roman" w:cs="Times New Roman"/>
          <w:sz w:val="28"/>
          <w:szCs w:val="28"/>
          <w:lang w:val="kk-KZ"/>
        </w:rPr>
        <w:t>6</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45165E" w:rsidRPr="00CC1E7F">
        <w:rPr>
          <w:rFonts w:ascii="Times New Roman" w:hAnsi="Times New Roman" w:cs="Times New Roman"/>
          <w:sz w:val="28"/>
          <w:szCs w:val="28"/>
          <w:lang w:val="kk-KZ"/>
        </w:rPr>
        <w:t>58</w:t>
      </w:r>
      <w:r w:rsidRPr="00CC1E7F">
        <w:rPr>
          <w:rFonts w:ascii="Times New Roman" w:hAnsi="Times New Roman" w:cs="Times New Roman"/>
          <w:sz w:val="28"/>
          <w:szCs w:val="28"/>
          <w:lang w:val="kk-KZ"/>
        </w:rPr>
        <w:t xml:space="preserve">]. </w:t>
      </w:r>
    </w:p>
    <w:p w14:paraId="46714D40" w14:textId="77777777" w:rsidR="00507E57" w:rsidRPr="00CC1E7F" w:rsidRDefault="00507E57" w:rsidP="0039465F">
      <w:pPr>
        <w:spacing w:after="0" w:line="240" w:lineRule="auto"/>
        <w:ind w:firstLine="709"/>
        <w:jc w:val="both"/>
        <w:rPr>
          <w:noProof/>
          <w:sz w:val="28"/>
          <w:szCs w:val="28"/>
          <w:lang w:val="kk-KZ" w:eastAsia="ru-RU"/>
        </w:rPr>
      </w:pPr>
    </w:p>
    <w:p w14:paraId="03AD7615" w14:textId="1E7C83FE" w:rsidR="00507E57" w:rsidRPr="00C37BC2" w:rsidRDefault="00210070" w:rsidP="00BD28E9">
      <w:pPr>
        <w:spacing w:after="0" w:line="240" w:lineRule="auto"/>
        <w:jc w:val="center"/>
        <w:rPr>
          <w:rFonts w:ascii="Times New Roman" w:hAnsi="Times New Roman" w:cs="Times New Roman"/>
          <w:sz w:val="28"/>
          <w:szCs w:val="28"/>
          <w:lang w:val="kk-KZ"/>
        </w:rPr>
      </w:pPr>
      <w:r w:rsidRPr="00C37BC2">
        <w:rPr>
          <w:noProof/>
          <w:lang w:eastAsia="ru-RU"/>
        </w:rPr>
        <w:drawing>
          <wp:inline distT="0" distB="0" distL="0" distR="0" wp14:anchorId="29E070A1" wp14:editId="5E34639D">
            <wp:extent cx="5166330" cy="413085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6330" cy="4130855"/>
                    </a:xfrm>
                    <a:prstGeom prst="rect">
                      <a:avLst/>
                    </a:prstGeom>
                    <a:noFill/>
                    <a:ln>
                      <a:noFill/>
                    </a:ln>
                  </pic:spPr>
                </pic:pic>
              </a:graphicData>
            </a:graphic>
          </wp:inline>
        </w:drawing>
      </w:r>
    </w:p>
    <w:p w14:paraId="70459B5F" w14:textId="77777777" w:rsidR="00A9550A" w:rsidRPr="00BD28E9" w:rsidRDefault="00A9550A" w:rsidP="0039465F">
      <w:pPr>
        <w:spacing w:after="0" w:line="240" w:lineRule="auto"/>
        <w:ind w:firstLine="709"/>
        <w:jc w:val="center"/>
        <w:rPr>
          <w:rFonts w:ascii="Times New Roman" w:hAnsi="Times New Roman" w:cs="Times New Roman"/>
          <w:sz w:val="16"/>
          <w:szCs w:val="16"/>
          <w:lang w:val="kk-KZ"/>
        </w:rPr>
      </w:pPr>
    </w:p>
    <w:p w14:paraId="64140F3E" w14:textId="77777777" w:rsidR="00BD28E9" w:rsidRDefault="00BD28E9" w:rsidP="00BD28E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4743F" w:rsidRPr="00C37BC2">
        <w:rPr>
          <w:rFonts w:ascii="Times New Roman" w:hAnsi="Times New Roman" w:cs="Times New Roman"/>
          <w:sz w:val="28"/>
          <w:szCs w:val="28"/>
          <w:lang w:val="kk-KZ"/>
        </w:rPr>
        <w:t xml:space="preserve">2.3 </w:t>
      </w:r>
      <w:r w:rsidR="00507E57" w:rsidRPr="00C37BC2">
        <w:rPr>
          <w:rFonts w:ascii="Times New Roman" w:hAnsi="Times New Roman" w:cs="Times New Roman"/>
          <w:sz w:val="28"/>
          <w:szCs w:val="28"/>
          <w:lang w:val="kk-KZ"/>
        </w:rPr>
        <w:t>– Рекреациялық жүйелердегі жер бедері функциясы</w:t>
      </w:r>
      <w:r w:rsidR="00A9550A" w:rsidRPr="00C37BC2">
        <w:rPr>
          <w:rFonts w:ascii="Times New Roman" w:hAnsi="Times New Roman" w:cs="Times New Roman"/>
          <w:sz w:val="28"/>
          <w:szCs w:val="28"/>
          <w:lang w:val="kk-KZ"/>
        </w:rPr>
        <w:t xml:space="preserve"> </w:t>
      </w:r>
    </w:p>
    <w:p w14:paraId="4F9B5918" w14:textId="77777777" w:rsidR="00BD28E9" w:rsidRPr="00BD28E9" w:rsidRDefault="00BD28E9" w:rsidP="00BD28E9">
      <w:pPr>
        <w:spacing w:after="0" w:line="240" w:lineRule="auto"/>
        <w:jc w:val="center"/>
        <w:rPr>
          <w:rFonts w:ascii="Times New Roman" w:hAnsi="Times New Roman" w:cs="Times New Roman"/>
          <w:sz w:val="16"/>
          <w:szCs w:val="16"/>
          <w:lang w:val="kk-KZ"/>
        </w:rPr>
      </w:pPr>
    </w:p>
    <w:p w14:paraId="3097B156" w14:textId="7AD35636" w:rsidR="00507E57" w:rsidRPr="00CC1E7F" w:rsidRDefault="00E302B6" w:rsidP="00BD28E9">
      <w:pPr>
        <w:spacing w:after="0" w:line="240" w:lineRule="auto"/>
        <w:ind w:firstLine="709"/>
        <w:jc w:val="both"/>
        <w:rPr>
          <w:rFonts w:ascii="Times New Roman" w:hAnsi="Times New Roman" w:cs="Times New Roman"/>
          <w:sz w:val="24"/>
          <w:szCs w:val="24"/>
          <w:lang w:val="kk-KZ"/>
        </w:rPr>
      </w:pPr>
      <w:r w:rsidRPr="00CC1E7F">
        <w:rPr>
          <w:rFonts w:ascii="Times New Roman" w:hAnsi="Times New Roman" w:cs="Times New Roman"/>
          <w:sz w:val="24"/>
          <w:szCs w:val="24"/>
          <w:lang w:val="kk-KZ"/>
        </w:rPr>
        <w:t>Ескерту – Автормен құралған</w:t>
      </w:r>
    </w:p>
    <w:bookmarkEnd w:id="43"/>
    <w:p w14:paraId="023D6902" w14:textId="77777777" w:rsidR="00A9550A" w:rsidRPr="00C37BC2" w:rsidRDefault="00A9550A" w:rsidP="0039465F">
      <w:pPr>
        <w:spacing w:after="0" w:line="240" w:lineRule="auto"/>
        <w:ind w:firstLine="709"/>
        <w:jc w:val="both"/>
        <w:rPr>
          <w:rFonts w:ascii="Times New Roman" w:hAnsi="Times New Roman" w:cs="Times New Roman"/>
          <w:sz w:val="28"/>
          <w:szCs w:val="28"/>
          <w:lang w:val="kk-KZ"/>
        </w:rPr>
      </w:pPr>
    </w:p>
    <w:p w14:paraId="7955F237" w14:textId="7EA9E40D" w:rsidR="00A9550A" w:rsidRPr="00C37BC2" w:rsidRDefault="00A9550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Өзгеріске ұшырамаған табиғи ландшафт қазіргі таңда әлемде сирек кездесетін құбылысқа айналып барады, сол себепті табиғи көрінісін сақтап қалған ландшафттарға деген туристік қызығушылықтар жылдан-жылға артуда. Жалпы антропогендік ландшафттар  ортасында өмір сүрген қала тұрғыны үшін  табиғи ландшафт өте қызықты әрі маңызды, қала сыртындағы дем алыс кезінде олар тірі, пәк табиғатпен етене жанасып, эмоциялық сезімге иеленеді. Туризм бойынш</w:t>
      </w:r>
      <w:r w:rsidR="00512532" w:rsidRPr="00C37BC2">
        <w:rPr>
          <w:rFonts w:ascii="Times New Roman" w:hAnsi="Times New Roman" w:cs="Times New Roman"/>
          <w:sz w:val="28"/>
          <w:szCs w:val="28"/>
          <w:lang w:val="kk-KZ"/>
        </w:rPr>
        <w:t>а танымал сарапшы Криппендорф: «</w:t>
      </w:r>
      <w:r w:rsidRPr="00C37BC2">
        <w:rPr>
          <w:rFonts w:ascii="Times New Roman" w:hAnsi="Times New Roman" w:cs="Times New Roman"/>
          <w:sz w:val="28"/>
          <w:szCs w:val="28"/>
          <w:lang w:val="kk-KZ"/>
        </w:rPr>
        <w:t xml:space="preserve">Туризмнің басты тартымдылығын қонақ үйлер, аспалы жолдар, көтермелер мен бассейндер құрамайды. Табиғи ландшафттың эстетикалық қасиеттері бұрынғыдай басты назарда. Оның өзіндік </w:t>
      </w:r>
      <w:r w:rsidRPr="00C37BC2">
        <w:rPr>
          <w:rFonts w:ascii="Times New Roman" w:hAnsi="Times New Roman" w:cs="Times New Roman"/>
          <w:sz w:val="28"/>
          <w:szCs w:val="28"/>
          <w:lang w:val="kk-KZ"/>
        </w:rPr>
        <w:lastRenderedPageBreak/>
        <w:t>ерекшелігі, сұлулығы, адамдардың сезімдері мен эмоцияларына әсер ету қабілеті шешуші рөл атқарады. Инженерлік құрылымдардың маңызы көбінесе асыра бағаланады. Ақыр соңында, олар табиғат пен ландшафтты анағұрлым ыңғайлы және толық пайдалану мақсатына жетудің құралы ғана» - деп, ландшафттың туризм мен рекреация үшін маңыздылығы атап өткен [1</w:t>
      </w:r>
      <w:r w:rsidR="002C3EE5" w:rsidRPr="00C37BC2">
        <w:rPr>
          <w:rFonts w:ascii="Times New Roman" w:hAnsi="Times New Roman" w:cs="Times New Roman"/>
          <w:sz w:val="28"/>
          <w:szCs w:val="28"/>
          <w:lang w:val="kk-KZ"/>
        </w:rPr>
        <w:t>6</w:t>
      </w:r>
      <w:r w:rsidR="00D31889" w:rsidRPr="00C37BC2">
        <w:rPr>
          <w:rFonts w:ascii="Times New Roman" w:hAnsi="Times New Roman" w:cs="Times New Roman"/>
          <w:sz w:val="28"/>
          <w:szCs w:val="28"/>
          <w:lang w:val="kk-KZ"/>
        </w:rPr>
        <w:t>1</w:t>
      </w:r>
      <w:r w:rsidRPr="00C37BC2">
        <w:rPr>
          <w:rFonts w:ascii="Times New Roman" w:hAnsi="Times New Roman" w:cs="Times New Roman"/>
          <w:sz w:val="28"/>
          <w:szCs w:val="28"/>
          <w:lang w:val="kk-KZ"/>
        </w:rPr>
        <w:t>].</w:t>
      </w:r>
    </w:p>
    <w:p w14:paraId="017DC78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Табиғи болмысын сақтап қалған, рекреациялық әрекеттің белгілі бір түрлері үшін рельефтің әр түрлі аттрактивтік функцияларының ішінен Сібе көлдері аумағында танымдық функцияны ерекше атап өткен жөн. Жергілікті жер туралы әсер қалыптастыру жолында жаңа табиғи ескерткіштерді анықтап оларды рекреациялық мақсатта пайдалану кезінде жер бедерінің танымдық функциясы маңызды. Аймақта жаңа табиғат ескерткіштерін ашу және есепке алу туристік ресурстардың санын көбейтеді, жаңа тұтынушылық қасиеттері бар туристік өнім жасау үшін алғышарттар жасайды және сол арқылы аймақтың туризм саласында мамандануына ықпал етеді. </w:t>
      </w:r>
    </w:p>
    <w:p w14:paraId="515BE167"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Танымдық әрекеттерді жүзеге асыруда табиғи ескерткіштердің екі түрі ерекше рөл атқарады. Бірінші табиғи геоморфологиялық ескерткіш – құрылымы, шығу тегі, орналасуы жағынан ерекше, мәдени және ғылыми тарихы бар, танымдық, эстетикалық маңызы жоғары және кеңістіктікте жинақы орналасқан геоморфологиялық құбылыс немесе рельеф формасы. Геоморфологиялық ескерткіш рекреанттар әр түрлі қашықтықтан бір сәтте қабылдай алады. Мұндай нысандарды бір-екі сапар барысында көріп, тамашалауға болады. Сібе көлдерінің маңындағы Ақ-бауыр кешенін үлкен тарихи-мәдени маңызы бар геоморфологиялық ескерткіштердің мысалдары ретінде келтіруге болады.</w:t>
      </w:r>
    </w:p>
    <w:p w14:paraId="4CE30D13"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Екінші геоморфологиялық табиғи ескерткішке – ерекше ғылыми немесе мәдени қызығушылыққа ие, сонымен қатар әлеуметтік, көбінесе жаһандық маңызы бар, ерекше қорғалатын жер ретінде белгіленген табиғи немесе өзгертілген рельефтің түрі – морфологиялық ландшафт жатады.  Әдетте бұл бірегей құрылымы, шығу тегі, орналасқан жері, көбінесе мәдени және ғылыми тарихпен байланысты, маңызды танымдық, эстетикалық құндылығы бар кең аумақ. Көбінесе, мұндай аумақты бір уақытта бақылау мүмкін емес. Мұндай ескерткіштермен танысу үшін демалушыларға көп уақытқа жоспарланған мамандандырылған турлар, көп күндік маршруттар қажет. Геоморфологиялық табиғи ескерткіштер туралы рекреациялық және геоморфологиялық ақпараттарды ұсыну үшін оларды оқшаулау, олардың рекреациялық қасиеттерін зерттеу және кеңістіктік орналасуы, генезисі және ерекше тартымды қасиеттерін (бірегейлігі, мәдени маңызы және т.б.) ескеретін классификация негізінде карта жасау қажет. Рекреациялық-геоморфологиялық табиғи ескерткіштер мысалы ретінде Сібе көлдерінің аумағында орналасқан ерекше қорғалатын табиғи аумақ – Көктау самырсынды орманы табиғи ескерткішін атап өтуге болады. </w:t>
      </w:r>
    </w:p>
    <w:p w14:paraId="3D798358" w14:textId="2E8E134A"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Рекреациялық аумақтардың қызмет етуі үшін жер бедерінің бірегей мәдени-тарихи нысандардың маңызы аса зор. Сібе көлдерінің тағы бір ерекшеліктерінің бірі – XVII ғасырдың екінші жартысында тұрғызылған </w:t>
      </w:r>
      <w:r w:rsidRPr="00C37BC2">
        <w:rPr>
          <w:rFonts w:ascii="Times New Roman" w:hAnsi="Times New Roman" w:cs="Times New Roman"/>
          <w:sz w:val="28"/>
          <w:szCs w:val="28"/>
          <w:lang w:val="kk-KZ"/>
        </w:rPr>
        <w:lastRenderedPageBreak/>
        <w:t>Жоңғар бекінісінің Абылайкит монастырінің қалдықтары. Бұл бекініс XVII ғасырдың сәулет ескерткіші болып табылады. Жаз айларында туристердің легін көре аламыз.</w:t>
      </w:r>
    </w:p>
    <w:p w14:paraId="79B0A0F4"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Танымдық функциямен қатар </w:t>
      </w:r>
      <w:r w:rsidRPr="00C37BC2">
        <w:rPr>
          <w:rFonts w:ascii="Times New Roman" w:hAnsi="Times New Roman" w:cs="Times New Roman"/>
          <w:bCs/>
          <w:sz w:val="28"/>
          <w:szCs w:val="28"/>
          <w:lang w:val="kk-KZ"/>
        </w:rPr>
        <w:t>рельефтің эстетикалық функциясы</w:t>
      </w:r>
      <w:r w:rsidRPr="00C37BC2">
        <w:rPr>
          <w:rFonts w:ascii="Times New Roman" w:hAnsi="Times New Roman" w:cs="Times New Roman"/>
          <w:sz w:val="28"/>
          <w:szCs w:val="28"/>
          <w:lang w:val="kk-KZ"/>
        </w:rPr>
        <w:t xml:space="preserve"> рекреациялық іс-шаралар үшін де маңызды. Табиғи нысандардың эстетикалық қасиеттері адамдарды әрдайым қызықтырып келген. Олар рекреациялық зерттеулер кезінде эстетика мәселесін қарастыруда маңызды болады. Адамзат баласы ортаны толығымен игерген заманда табиғаттың әсем сұлулығы таптырмайтын эстетикалық ресурсқа айналады.</w:t>
      </w:r>
    </w:p>
    <w:p w14:paraId="081BB69E"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Аумақтың рекреациялық әлеуетін бағалау, аумақты рекреациялық аудандастыру және аймақтарға бөлу, ақпараттық рекреациялық деректер базасын, оның ішінде аумақтың рекреациялық ГАЖ-ін құру кезінде қажетті рәсімдердің бірі орынның эстетикалық сапасын қалыптастыру болып табылады. </w:t>
      </w:r>
    </w:p>
    <w:p w14:paraId="2A39762F" w14:textId="61B68551"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Осындай көпшілік зерттеулерде "орын эстетикасы" "морфологиялық ландшафт" және "морфологиялық пейзаж" ұғымдары қолданылады. «Орын эстетикасы» ұғымы аумақ өзінің қандай да болмасын бөлігімен адамға психоэмоционалды әсер етуі және рекреантта оң эмоциялардың пайда болуын анықтайтын фактор болып </w:t>
      </w:r>
      <w:r w:rsidRPr="00CC1E7F">
        <w:rPr>
          <w:rFonts w:ascii="Times New Roman" w:hAnsi="Times New Roman" w:cs="Times New Roman"/>
          <w:sz w:val="28"/>
          <w:szCs w:val="28"/>
          <w:lang w:val="kk-KZ"/>
        </w:rPr>
        <w:t>табылады [1</w:t>
      </w:r>
      <w:r w:rsidR="00D31889" w:rsidRPr="00CC1E7F">
        <w:rPr>
          <w:rFonts w:ascii="Times New Roman" w:hAnsi="Times New Roman" w:cs="Times New Roman"/>
          <w:sz w:val="28"/>
          <w:szCs w:val="28"/>
          <w:lang w:val="kk-KZ"/>
        </w:rPr>
        <w:t>59</w:t>
      </w:r>
      <w:r w:rsidR="00053CE2"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053CE2"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45165E" w:rsidRPr="00CC1E7F">
        <w:rPr>
          <w:rFonts w:ascii="Times New Roman" w:hAnsi="Times New Roman" w:cs="Times New Roman"/>
          <w:sz w:val="28"/>
          <w:szCs w:val="28"/>
          <w:lang w:val="kk-KZ"/>
        </w:rPr>
        <w:t>21</w:t>
      </w:r>
      <w:r w:rsidRPr="00CC1E7F">
        <w:rPr>
          <w:rFonts w:ascii="Times New Roman" w:hAnsi="Times New Roman" w:cs="Times New Roman"/>
          <w:sz w:val="28"/>
          <w:szCs w:val="28"/>
          <w:lang w:val="kk-KZ"/>
        </w:rPr>
        <w:t xml:space="preserve">]. Ал, </w:t>
      </w:r>
      <w:r w:rsidRPr="00C37BC2">
        <w:rPr>
          <w:rFonts w:ascii="Times New Roman" w:hAnsi="Times New Roman" w:cs="Times New Roman"/>
          <w:sz w:val="28"/>
          <w:szCs w:val="28"/>
          <w:lang w:val="kk-KZ"/>
        </w:rPr>
        <w:t>«морфологиялық ландшафт» ұғымы, маңызды аумақтардың жер беті құрылымының мәнін білдіретін, ғылыми ойлауды талап ететін, геоморфологияда бұрыннан қолданылатын, табиғи ортаның белгілі бір түріне тән жер бетінің генетикалық байланысқан формаларының заңды үйлесімі болып табылады. «Морфологиялық пейзажды» рекреант сезім арқылы қабылдайды. «Морфологиялық пейзаж» – бұл рельефтің объективті табиғи геоморфологиялық қасиеттеріне негізделген, адамға сенсорлық қабылдау (ойлау, эмоционалды тәжірибе) арқылы жететін және тартымдылықтың эстетикалық қасиеттеріне ие жер бедерінің түрі.</w:t>
      </w:r>
    </w:p>
    <w:p w14:paraId="7977B80C" w14:textId="6393E31D" w:rsidR="00507E57" w:rsidRPr="00C37BC2" w:rsidRDefault="00507E57" w:rsidP="0039465F">
      <w:pPr>
        <w:spacing w:after="0" w:line="240" w:lineRule="auto"/>
        <w:ind w:firstLine="709"/>
        <w:jc w:val="both"/>
        <w:rPr>
          <w:rFonts w:ascii="Times New Roman" w:hAnsi="Times New Roman" w:cs="Times New Roman"/>
          <w:sz w:val="28"/>
          <w:szCs w:val="28"/>
          <w:lang w:val="kk-KZ"/>
        </w:rPr>
      </w:pPr>
      <w:bookmarkStart w:id="44" w:name="_Hlk36487567"/>
      <w:r w:rsidRPr="00C37BC2">
        <w:rPr>
          <w:rFonts w:ascii="Times New Roman" w:hAnsi="Times New Roman" w:cs="Times New Roman"/>
          <w:sz w:val="28"/>
          <w:szCs w:val="28"/>
          <w:lang w:val="kk-KZ"/>
        </w:rPr>
        <w:t>Сібе көлдерінің географиялық орналасуы бірегей әрі ерекше, олар</w:t>
      </w:r>
      <w:r w:rsidRPr="00C37BC2">
        <w:rPr>
          <w:rFonts w:ascii="Times New Roman" w:hAnsi="Times New Roman" w:cs="Times New Roman"/>
          <w:bCs/>
          <w:sz w:val="28"/>
          <w:szCs w:val="28"/>
          <w:lang w:val="kk-KZ"/>
        </w:rPr>
        <w:t xml:space="preserve"> </w:t>
      </w:r>
      <w:r w:rsidRPr="00C37BC2">
        <w:rPr>
          <w:rFonts w:ascii="Times New Roman" w:hAnsi="Times New Roman" w:cs="Times New Roman"/>
          <w:sz w:val="28"/>
          <w:szCs w:val="28"/>
          <w:lang w:val="kk-KZ"/>
        </w:rPr>
        <w:t>Қазақстан Алтайының батыс бөлігінің аласа тау массивтерінің жалғасы болып келетін Қалба жотасының гранит пен кұмдақтан түзілген жартастар арасында орналасқан. Көл шұңқырлары үш жағынан гранит ала</w:t>
      </w:r>
      <w:r w:rsidR="003A1856" w:rsidRPr="00C37BC2">
        <w:rPr>
          <w:rFonts w:ascii="Times New Roman" w:hAnsi="Times New Roman" w:cs="Times New Roman"/>
          <w:sz w:val="28"/>
          <w:szCs w:val="28"/>
          <w:lang w:val="kk-KZ"/>
        </w:rPr>
        <w:t>птарына кірігіп бітеу келеді [16</w:t>
      </w:r>
      <w:r w:rsidR="00D31889"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w:t>
      </w:r>
    </w:p>
    <w:bookmarkEnd w:id="44"/>
    <w:p w14:paraId="00DC8F70"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Қалба жотасының қазіргі жер бедерінің үстемдік формасы сумен шайылу және желге мүжілуі салдарынан бүлінген кең және жазық үстірт болып табылады. Жота емес, тек біресе бір-бірімен тығыз байланысқан, біресе аздап кең және терең, бойлық және көлденең алқаптармен бөлінген қыраттар, қырқалар, тау тізбектері мен топтардың кешені.</w:t>
      </w:r>
    </w:p>
    <w:p w14:paraId="28775E88"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Теңіз деңгейінен орташа 700-750 м биіктікте жатқан жоталардың беткейлері әдетте меридиандық бағыттағы бірқатар аңғарлармен бөлінеді. Олар тау жыныстары бетіне шыққан тік, жартасты және жарқабақтау болып келеді, немесе біртіндеп тауаралық аңғарларға айналатын еңістеу, жайпақ, жазықтау, жонды болып келеді. </w:t>
      </w:r>
    </w:p>
    <w:p w14:paraId="06724CA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Жотаның шығыс жартысы батысымен салыстырғанда анағұрлым тілімденген. Оның солтүстік беткейлері өте тік, оңтүстік беткейлері Ертіс </w:t>
      </w:r>
      <w:r w:rsidRPr="00C37BC2">
        <w:rPr>
          <w:rFonts w:ascii="Times New Roman" w:hAnsi="Times New Roman" w:cs="Times New Roman"/>
          <w:sz w:val="28"/>
          <w:szCs w:val="28"/>
          <w:lang w:val="kk-KZ"/>
        </w:rPr>
        <w:lastRenderedPageBreak/>
        <w:t xml:space="preserve">бағытында біртіндеп оңтүстікке және оңтүстік-шығысқа қарай еңістеніп, жонды-белесті жазыққа айналады да, Зайсан ойпатының солтүстік-батыс бөлігіне жалғасады. </w:t>
      </w:r>
    </w:p>
    <w:p w14:paraId="69F30E9F" w14:textId="77777777" w:rsidR="00507E57" w:rsidRPr="00C37BC2" w:rsidRDefault="00507E57"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sz w:val="28"/>
          <w:szCs w:val="28"/>
          <w:lang w:val="kk-KZ"/>
        </w:rPr>
        <w:t>Қалба жотасының батыс бөлігінің (Бұқтырма мен Нарын өзендерінің аралығы) аласа таулары күрт бөлшектеніп, өте ұсақталып, бейнесі ұсақ шоқыға ұқсап кетеді. Жотаның оңтүстік етегі бойымен ұсақ шоқылы жазықтар тұтас жолақ ретінде созыла келе, біртіндеп аласарып, Орталық Қазақстан жазығының шығыс бөлігімен қосылып кетеді.</w:t>
      </w:r>
    </w:p>
    <w:p w14:paraId="2C84E68E" w14:textId="77777777" w:rsidR="00507E57" w:rsidRPr="00C37BC2" w:rsidRDefault="00507E57" w:rsidP="0039465F">
      <w:pPr>
        <w:pStyle w:val="a7"/>
        <w:spacing w:line="240" w:lineRule="auto"/>
        <w:ind w:firstLine="709"/>
        <w:jc w:val="both"/>
        <w:rPr>
          <w:b/>
          <w:sz w:val="28"/>
          <w:szCs w:val="28"/>
          <w:lang w:val="kk-KZ"/>
        </w:rPr>
      </w:pPr>
      <w:bookmarkStart w:id="45" w:name="_Hlk36487614"/>
      <w:r w:rsidRPr="00C37BC2">
        <w:rPr>
          <w:sz w:val="28"/>
          <w:szCs w:val="28"/>
          <w:lang w:val="kk-KZ"/>
        </w:rPr>
        <w:t>Сібе көлдері аумағындағы туризм мен рекреация тұрғысынан рельефті талдау нәтижелері бойынша аумақтың басым ерекшелігі болып рельефінің типі табылады, рельеф типі – биік емес, жақпартасты құрылымды және жазық болып келеді.</w:t>
      </w:r>
    </w:p>
    <w:p w14:paraId="018DB041" w14:textId="43BD7414"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Рекреацияны дамыту мақсатында жазық ландшафтардың әлеуеті айтарлықтай жоғары, мәселен табиғат ерекшеліктерінің өзіндік сипатымен танысу </w:t>
      </w:r>
      <w:r w:rsidR="00061DF4" w:rsidRPr="00C37BC2">
        <w:rPr>
          <w:rFonts w:ascii="Times New Roman" w:hAnsi="Times New Roman" w:cs="Times New Roman"/>
          <w:sz w:val="28"/>
          <w:szCs w:val="28"/>
          <w:lang w:val="kk-KZ"/>
        </w:rPr>
        <w:t>нысаны</w:t>
      </w:r>
      <w:r w:rsidRPr="00C37BC2">
        <w:rPr>
          <w:rFonts w:ascii="Times New Roman" w:hAnsi="Times New Roman" w:cs="Times New Roman"/>
          <w:sz w:val="28"/>
          <w:szCs w:val="28"/>
          <w:lang w:val="kk-KZ"/>
        </w:rPr>
        <w:t xml:space="preserve"> ретінде – өсімдіктер, жануарлар әлемі және топырақ құрылымы, танымдық туризм топтары үшін; осы өлкені ғылыми туризм топтары үшін зерттеу </w:t>
      </w:r>
      <w:r w:rsidR="00061DF4" w:rsidRPr="00C37BC2">
        <w:rPr>
          <w:rFonts w:ascii="Times New Roman" w:hAnsi="Times New Roman" w:cs="Times New Roman"/>
          <w:sz w:val="28"/>
          <w:szCs w:val="28"/>
          <w:lang w:val="kk-KZ"/>
        </w:rPr>
        <w:t>нысаны</w:t>
      </w:r>
      <w:r w:rsidRPr="00C37BC2">
        <w:rPr>
          <w:rFonts w:ascii="Times New Roman" w:hAnsi="Times New Roman" w:cs="Times New Roman"/>
          <w:sz w:val="28"/>
          <w:szCs w:val="28"/>
          <w:lang w:val="kk-KZ"/>
        </w:rPr>
        <w:t xml:space="preserve"> ретінде рөлі зор. Сондай-ақ, көлдердің оңтүстік-шығыс жағалауы жағындағы жазықтық рельефі күрделілігі 1 санаттағы жеңіл жаяу жүру маршруттарын «терренкура» жасауға мүмкіндік береді .</w:t>
      </w:r>
    </w:p>
    <w:p w14:paraId="33AF58D9" w14:textId="22496A95"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Көлдердің үш жағын қоршап жатқан Көктау массивінің жақпартасты желісі рельефтің бөлшектелу көрсеткіштерінің бірі, ол өз кезегінде аумақтың эстетикалық құндылығын арттырады. Матрац тәрізденіп бір-бірінің үстіне ыңғайлы жайғасқан жақпартастар, желге мүжілу салдарынан пайда болған тау жыныстарының әрқилы пішіндері, осының барлығы аумақтың жер бедерін түрлендіріп және оның аттрактивтілігін арттырады. Ландшафттың сұлулығы адамның психологиясына жағымды әсер етеді.</w:t>
      </w:r>
    </w:p>
    <w:p w14:paraId="68F04F41" w14:textId="6109E2BF" w:rsidR="00507E57" w:rsidRPr="00C37BC2" w:rsidRDefault="00507E57" w:rsidP="0039465F">
      <w:pPr>
        <w:spacing w:after="0" w:line="240" w:lineRule="auto"/>
        <w:ind w:firstLine="709"/>
        <w:jc w:val="both"/>
        <w:rPr>
          <w:rFonts w:ascii="Times New Roman" w:hAnsi="Times New Roman" w:cs="Times New Roman"/>
          <w:sz w:val="28"/>
          <w:szCs w:val="28"/>
          <w:lang w:val="kk-KZ"/>
        </w:rPr>
      </w:pPr>
      <w:bookmarkStart w:id="46" w:name="_Hlk36487648"/>
      <w:bookmarkEnd w:id="45"/>
      <w:r w:rsidRPr="00C37BC2">
        <w:rPr>
          <w:rFonts w:ascii="Times New Roman" w:hAnsi="Times New Roman" w:cs="Times New Roman"/>
          <w:sz w:val="28"/>
          <w:szCs w:val="28"/>
          <w:lang w:val="kk-KZ"/>
        </w:rPr>
        <w:t>Біз Сібе көлдерінің жер бедеріне рекреациялық баға беру үшін В.Б.</w:t>
      </w:r>
      <w:r w:rsidR="0090017C">
        <w:rPr>
          <w:rFonts w:ascii="Times New Roman" w:hAnsi="Times New Roman" w:cs="Times New Roman"/>
          <w:sz w:val="28"/>
          <w:szCs w:val="28"/>
          <w:lang w:val="kk-KZ"/>
        </w:rPr>
        <w:t> </w:t>
      </w:r>
      <w:r w:rsidRPr="00C37BC2">
        <w:rPr>
          <w:rFonts w:ascii="Times New Roman" w:hAnsi="Times New Roman" w:cs="Times New Roman"/>
          <w:sz w:val="28"/>
          <w:szCs w:val="28"/>
          <w:lang w:val="kk-KZ"/>
        </w:rPr>
        <w:t xml:space="preserve">Нефедова мен Е.Д. Смирнованың еңбегінде келтірілген жер бедерін рекреациялық бағалау шкаласын қолдандық </w:t>
      </w:r>
      <w:r w:rsidR="00AF3C92" w:rsidRPr="00C37BC2">
        <w:rPr>
          <w:rFonts w:ascii="Times New Roman" w:hAnsi="Times New Roman" w:cs="Times New Roman"/>
          <w:sz w:val="28"/>
          <w:szCs w:val="28"/>
          <w:lang w:val="kk-KZ"/>
        </w:rPr>
        <w:t xml:space="preserve">(2.13-кесте) </w:t>
      </w:r>
      <w:r w:rsidRPr="00C37BC2">
        <w:rPr>
          <w:rFonts w:ascii="Times New Roman" w:hAnsi="Times New Roman" w:cs="Times New Roman"/>
          <w:sz w:val="28"/>
          <w:szCs w:val="28"/>
          <w:lang w:val="kk-KZ"/>
        </w:rPr>
        <w:t>[</w:t>
      </w:r>
      <w:r w:rsidR="00F73189" w:rsidRPr="00C37BC2">
        <w:rPr>
          <w:rFonts w:ascii="Times New Roman" w:hAnsi="Times New Roman" w:cs="Times New Roman"/>
          <w:sz w:val="28"/>
          <w:szCs w:val="28"/>
          <w:lang w:val="kk-KZ"/>
        </w:rPr>
        <w:t>16</w:t>
      </w:r>
      <w:r w:rsidR="00D31889"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 xml:space="preserve">]. </w:t>
      </w:r>
    </w:p>
    <w:p w14:paraId="7B9F2A8F" w14:textId="77777777" w:rsidR="005E15D9" w:rsidRPr="00C37BC2" w:rsidRDefault="005E15D9" w:rsidP="0039465F">
      <w:pPr>
        <w:spacing w:after="0" w:line="240" w:lineRule="auto"/>
        <w:ind w:firstLine="709"/>
        <w:jc w:val="both"/>
        <w:rPr>
          <w:rFonts w:ascii="Times New Roman" w:hAnsi="Times New Roman" w:cs="Times New Roman"/>
          <w:sz w:val="28"/>
          <w:szCs w:val="28"/>
          <w:lang w:val="kk-KZ"/>
        </w:rPr>
      </w:pPr>
    </w:p>
    <w:p w14:paraId="0D57DEEF" w14:textId="26840CE6" w:rsidR="00507E57" w:rsidRPr="00C37BC2" w:rsidRDefault="00BD28E9" w:rsidP="00BD28E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4743F" w:rsidRPr="00C37BC2">
        <w:rPr>
          <w:rFonts w:ascii="Times New Roman" w:hAnsi="Times New Roman" w:cs="Times New Roman"/>
          <w:sz w:val="28"/>
          <w:szCs w:val="28"/>
          <w:lang w:val="kk-KZ"/>
        </w:rPr>
        <w:t>2.13</w:t>
      </w:r>
      <w:r>
        <w:rPr>
          <w:rFonts w:ascii="Times New Roman" w:hAnsi="Times New Roman" w:cs="Times New Roman"/>
          <w:sz w:val="28"/>
          <w:szCs w:val="28"/>
          <w:lang w:val="kk-KZ"/>
        </w:rPr>
        <w:t xml:space="preserve"> </w:t>
      </w:r>
      <w:r w:rsidR="00512532" w:rsidRPr="00C37BC2">
        <w:rPr>
          <w:rFonts w:ascii="Times New Roman" w:hAnsi="Times New Roman" w:cs="Times New Roman"/>
          <w:sz w:val="28"/>
          <w:szCs w:val="28"/>
          <w:lang w:val="kk-KZ"/>
        </w:rPr>
        <w:t>–</w:t>
      </w:r>
      <w:r w:rsidR="00507E57" w:rsidRPr="00C37BC2">
        <w:rPr>
          <w:rFonts w:ascii="Times New Roman" w:hAnsi="Times New Roman" w:cs="Times New Roman"/>
          <w:sz w:val="28"/>
          <w:szCs w:val="28"/>
          <w:lang w:val="kk-KZ"/>
        </w:rPr>
        <w:t xml:space="preserve"> Жер бедерін рекреациялық бағалау шкаласы</w:t>
      </w:r>
      <w:r w:rsidR="00AF3C92" w:rsidRPr="00C37BC2">
        <w:rPr>
          <w:rFonts w:ascii="Times New Roman" w:hAnsi="Times New Roman" w:cs="Times New Roman"/>
          <w:sz w:val="28"/>
          <w:szCs w:val="28"/>
          <w:lang w:val="kk-KZ"/>
        </w:rPr>
        <w:t xml:space="preserve"> (В.Б. Нефедова мен Е.Д. Смирнова бойынша)</w:t>
      </w:r>
    </w:p>
    <w:p w14:paraId="7F103709" w14:textId="77777777" w:rsidR="00507E57" w:rsidRPr="00BD28E9" w:rsidRDefault="00507E57" w:rsidP="0039465F">
      <w:pPr>
        <w:spacing w:after="0" w:line="240" w:lineRule="auto"/>
        <w:ind w:firstLine="709"/>
        <w:jc w:val="both"/>
        <w:rPr>
          <w:rFonts w:ascii="Times New Roman" w:hAnsi="Times New Roman" w:cs="Times New Roman"/>
          <w:sz w:val="16"/>
          <w:szCs w:val="16"/>
          <w:lang w:val="kk-KZ"/>
        </w:rPr>
      </w:pPr>
    </w:p>
    <w:tbl>
      <w:tblPr>
        <w:tblStyle w:val="a5"/>
        <w:tblW w:w="9603" w:type="dxa"/>
        <w:tblInd w:w="122" w:type="dxa"/>
        <w:tblLook w:val="04A0" w:firstRow="1" w:lastRow="0" w:firstColumn="1" w:lastColumn="0" w:noHBand="0" w:noVBand="1"/>
      </w:tblPr>
      <w:tblGrid>
        <w:gridCol w:w="2192"/>
        <w:gridCol w:w="7411"/>
      </w:tblGrid>
      <w:tr w:rsidR="00507E57" w:rsidRPr="00C37BC2" w14:paraId="1CAE7994" w14:textId="77777777" w:rsidTr="00BD28E9">
        <w:trPr>
          <w:trHeight w:val="642"/>
        </w:trPr>
        <w:tc>
          <w:tcPr>
            <w:tcW w:w="2192" w:type="dxa"/>
            <w:vAlign w:val="center"/>
          </w:tcPr>
          <w:p w14:paraId="2C1C47A9" w14:textId="77777777" w:rsidR="00507E57" w:rsidRPr="00BD28E9" w:rsidRDefault="00507E57" w:rsidP="00BD28E9">
            <w:pPr>
              <w:jc w:val="center"/>
              <w:rPr>
                <w:rFonts w:ascii="Times New Roman" w:hAnsi="Times New Roman" w:cs="Times New Roman"/>
                <w:bCs/>
                <w:sz w:val="24"/>
                <w:szCs w:val="24"/>
                <w:lang w:val="kk-KZ"/>
              </w:rPr>
            </w:pPr>
            <w:r w:rsidRPr="00BD28E9">
              <w:rPr>
                <w:rFonts w:ascii="Times New Roman" w:hAnsi="Times New Roman" w:cs="Times New Roman"/>
                <w:bCs/>
                <w:sz w:val="24"/>
                <w:szCs w:val="24"/>
                <w:lang w:val="kk-KZ"/>
              </w:rPr>
              <w:t>Жер бедері категориясы</w:t>
            </w:r>
          </w:p>
        </w:tc>
        <w:tc>
          <w:tcPr>
            <w:tcW w:w="7411" w:type="dxa"/>
            <w:vAlign w:val="center"/>
          </w:tcPr>
          <w:p w14:paraId="53F5EDBE" w14:textId="77777777" w:rsidR="00507E57" w:rsidRPr="00BD28E9" w:rsidRDefault="00507E57" w:rsidP="00BD28E9">
            <w:pPr>
              <w:jc w:val="center"/>
              <w:rPr>
                <w:rFonts w:ascii="Times New Roman" w:hAnsi="Times New Roman" w:cs="Times New Roman"/>
                <w:bCs/>
                <w:sz w:val="24"/>
                <w:szCs w:val="24"/>
                <w:lang w:val="kk-KZ"/>
              </w:rPr>
            </w:pPr>
            <w:r w:rsidRPr="00BD28E9">
              <w:rPr>
                <w:rFonts w:ascii="Times New Roman" w:hAnsi="Times New Roman" w:cs="Times New Roman"/>
                <w:bCs/>
                <w:sz w:val="24"/>
                <w:szCs w:val="24"/>
                <w:lang w:val="kk-KZ"/>
              </w:rPr>
              <w:t>Жер бедерінің сипаттамасы</w:t>
            </w:r>
          </w:p>
        </w:tc>
      </w:tr>
      <w:tr w:rsidR="00507E57" w:rsidRPr="00652464" w14:paraId="488E5406" w14:textId="77777777" w:rsidTr="00BD28E9">
        <w:trPr>
          <w:trHeight w:val="652"/>
        </w:trPr>
        <w:tc>
          <w:tcPr>
            <w:tcW w:w="2192" w:type="dxa"/>
            <w:vAlign w:val="center"/>
          </w:tcPr>
          <w:p w14:paraId="6C7AD74A"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Өте жақсы</w:t>
            </w:r>
          </w:p>
        </w:tc>
        <w:tc>
          <w:tcPr>
            <w:tcW w:w="7411" w:type="dxa"/>
            <w:vAlign w:val="center"/>
          </w:tcPr>
          <w:p w14:paraId="3FA21863" w14:textId="4908AC5A" w:rsidR="00507E57" w:rsidRPr="00BD28E9" w:rsidRDefault="00BD28E9"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Таулы</w:t>
            </w:r>
            <w:r w:rsidR="00507E57" w:rsidRPr="00BD28E9">
              <w:rPr>
                <w:rFonts w:ascii="Times New Roman" w:hAnsi="Times New Roman" w:cs="Times New Roman"/>
                <w:sz w:val="24"/>
                <w:szCs w:val="24"/>
                <w:lang w:val="kk-KZ"/>
              </w:rPr>
              <w:t>; тау етегі; ойлы-қырлы; төбелі-ойпаңды жер бедері,  жонды-төбелі жер бедері</w:t>
            </w:r>
          </w:p>
        </w:tc>
      </w:tr>
      <w:tr w:rsidR="00507E57" w:rsidRPr="00652464" w14:paraId="52257D18" w14:textId="77777777" w:rsidTr="00BD28E9">
        <w:trPr>
          <w:trHeight w:val="321"/>
        </w:trPr>
        <w:tc>
          <w:tcPr>
            <w:tcW w:w="2192" w:type="dxa"/>
            <w:vAlign w:val="center"/>
          </w:tcPr>
          <w:p w14:paraId="173A3DA7"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 xml:space="preserve">Жақсы </w:t>
            </w:r>
          </w:p>
        </w:tc>
        <w:tc>
          <w:tcPr>
            <w:tcW w:w="7411" w:type="dxa"/>
            <w:vAlign w:val="center"/>
          </w:tcPr>
          <w:p w14:paraId="305BF07B"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Жонды, сатылы ойлы-қырлы,  эрозиялық-тілімденген</w:t>
            </w:r>
          </w:p>
        </w:tc>
      </w:tr>
      <w:tr w:rsidR="00507E57" w:rsidRPr="00652464" w14:paraId="1EB26297" w14:textId="77777777" w:rsidTr="00BD28E9">
        <w:trPr>
          <w:trHeight w:val="321"/>
        </w:trPr>
        <w:tc>
          <w:tcPr>
            <w:tcW w:w="2192" w:type="dxa"/>
            <w:vAlign w:val="center"/>
          </w:tcPr>
          <w:p w14:paraId="033CD677"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Қанағаттанарлық</w:t>
            </w:r>
          </w:p>
        </w:tc>
        <w:tc>
          <w:tcPr>
            <w:tcW w:w="7411" w:type="dxa"/>
            <w:vAlign w:val="center"/>
          </w:tcPr>
          <w:p w14:paraId="4FFC576A"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 xml:space="preserve">Толқынды бедерлі, ойлы-қырлы жерлері аз жазық </w:t>
            </w:r>
          </w:p>
        </w:tc>
      </w:tr>
      <w:tr w:rsidR="00507E57" w:rsidRPr="00C37BC2" w14:paraId="1B697331" w14:textId="77777777" w:rsidTr="00BD28E9">
        <w:trPr>
          <w:trHeight w:val="321"/>
        </w:trPr>
        <w:tc>
          <w:tcPr>
            <w:tcW w:w="2192" w:type="dxa"/>
            <w:vAlign w:val="center"/>
          </w:tcPr>
          <w:p w14:paraId="3C7D069C"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 xml:space="preserve">Нашар </w:t>
            </w:r>
          </w:p>
        </w:tc>
        <w:tc>
          <w:tcPr>
            <w:tcW w:w="7411" w:type="dxa"/>
            <w:vAlign w:val="center"/>
          </w:tcPr>
          <w:p w14:paraId="23735AA7"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Жазықтық-толқынды</w:t>
            </w:r>
          </w:p>
        </w:tc>
      </w:tr>
      <w:tr w:rsidR="00507E57" w:rsidRPr="00652464" w14:paraId="503DB362" w14:textId="77777777" w:rsidTr="00BD28E9">
        <w:trPr>
          <w:trHeight w:val="331"/>
        </w:trPr>
        <w:tc>
          <w:tcPr>
            <w:tcW w:w="2192" w:type="dxa"/>
            <w:vAlign w:val="center"/>
          </w:tcPr>
          <w:p w14:paraId="3774CCF5"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Өте нашар</w:t>
            </w:r>
          </w:p>
        </w:tc>
        <w:tc>
          <w:tcPr>
            <w:tcW w:w="7411" w:type="dxa"/>
            <w:vAlign w:val="center"/>
          </w:tcPr>
          <w:p w14:paraId="16E7A8A6" w14:textId="77777777" w:rsidR="00507E57" w:rsidRPr="00BD28E9" w:rsidRDefault="00507E57" w:rsidP="00BD28E9">
            <w:pPr>
              <w:rPr>
                <w:rFonts w:ascii="Times New Roman" w:hAnsi="Times New Roman" w:cs="Times New Roman"/>
                <w:sz w:val="24"/>
                <w:szCs w:val="24"/>
                <w:lang w:val="kk-KZ"/>
              </w:rPr>
            </w:pPr>
            <w:r w:rsidRPr="00BD28E9">
              <w:rPr>
                <w:rFonts w:ascii="Times New Roman" w:hAnsi="Times New Roman" w:cs="Times New Roman"/>
                <w:sz w:val="24"/>
                <w:szCs w:val="24"/>
                <w:lang w:val="kk-KZ"/>
              </w:rPr>
              <w:t>Жазық және таулы (аяқ басу мүмкін емес қиын беттер)</w:t>
            </w:r>
          </w:p>
        </w:tc>
      </w:tr>
    </w:tbl>
    <w:p w14:paraId="6A179097"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bookmarkStart w:id="47" w:name="_Hlk36488170"/>
      <w:bookmarkEnd w:id="46"/>
    </w:p>
    <w:bookmarkEnd w:id="47"/>
    <w:p w14:paraId="24C04BAA" w14:textId="5BD43701" w:rsidR="00AF3C92" w:rsidRPr="00C37BC2" w:rsidRDefault="00AF3C9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Осы шкалаға сәйкес таулы, төбелі-ойпаңды Сібе көлдерінің рельефін стационарлық демалысты ұйымдастыру үшін «өте жақсы» санатына жатқызуға болады. Зерттеу аймағының ландшафтық-рекреациялық әлеуеті </w:t>
      </w:r>
      <w:r w:rsidRPr="00C37BC2">
        <w:rPr>
          <w:rFonts w:ascii="Times New Roman" w:hAnsi="Times New Roman" w:cs="Times New Roman"/>
          <w:sz w:val="28"/>
          <w:szCs w:val="28"/>
          <w:lang w:val="kk-KZ"/>
        </w:rPr>
        <w:lastRenderedPageBreak/>
        <w:t>геоморфологиялық және пейзаждық алуандылығымен ерекшеленеді. Орман, су, антропогендік, селитебтік және рекреациялық ландшафттар мәдени ландшафттың және көлдер аумағын рекреациялық игерудің мысалы болып табылады.</w:t>
      </w:r>
    </w:p>
    <w:p w14:paraId="1538198C" w14:textId="2F60ACB5" w:rsidR="00AF3C92" w:rsidRPr="00CC1E7F" w:rsidRDefault="00AF3C9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Геоморфологиялық жағдайлардың анағұрлым нақты сараптамасын жасау мақсатында біз А.В. Бредихиннің әдіснамасын да Сібе көлдері аймағына қолдандық. </w:t>
      </w:r>
      <w:bookmarkStart w:id="48" w:name="_Hlk89632908"/>
      <w:r w:rsidRPr="00C37BC2">
        <w:rPr>
          <w:rFonts w:ascii="Times New Roman" w:hAnsi="Times New Roman" w:cs="Times New Roman"/>
          <w:sz w:val="28"/>
          <w:szCs w:val="28"/>
          <w:lang w:val="kk-KZ"/>
        </w:rPr>
        <w:t>А.В.</w:t>
      </w:r>
      <w:r w:rsidR="00BD28E9">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Бредихин </w:t>
      </w:r>
      <w:bookmarkEnd w:id="48"/>
      <w:r w:rsidRPr="00C37BC2">
        <w:rPr>
          <w:rFonts w:ascii="Times New Roman" w:hAnsi="Times New Roman" w:cs="Times New Roman"/>
          <w:sz w:val="28"/>
          <w:szCs w:val="28"/>
          <w:lang w:val="kk-KZ"/>
        </w:rPr>
        <w:t xml:space="preserve">жер бедерін рекреациялық геоморфология көзқарасынан мәдени және эстетикалық қажеттілікті қанағаттандыратын рекреациялық ресурс ретінде қарастырады. Оның айтуына қарағанда жер бедерін ландшафттың дәстүрлі ресурстық компоненті ретінде, сондай-ақ ландшафттың эстетикалық компоненті ретінде бағалау </w:t>
      </w:r>
      <w:r w:rsidRPr="00CC1E7F">
        <w:rPr>
          <w:rFonts w:ascii="Times New Roman" w:hAnsi="Times New Roman" w:cs="Times New Roman"/>
          <w:sz w:val="28"/>
          <w:szCs w:val="28"/>
          <w:lang w:val="kk-KZ"/>
        </w:rPr>
        <w:t>қажет [4</w:t>
      </w:r>
      <w:r w:rsidR="0090017C"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90017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1E63CA" w:rsidRPr="00CC1E7F">
        <w:rPr>
          <w:rFonts w:ascii="Times New Roman" w:hAnsi="Times New Roman" w:cs="Times New Roman"/>
          <w:sz w:val="28"/>
          <w:szCs w:val="28"/>
          <w:lang w:val="kk-KZ"/>
        </w:rPr>
        <w:t>23-2</w:t>
      </w:r>
      <w:r w:rsidR="00CC1E7F" w:rsidRPr="00CC1E7F">
        <w:rPr>
          <w:rFonts w:ascii="Times New Roman" w:hAnsi="Times New Roman" w:cs="Times New Roman"/>
          <w:sz w:val="28"/>
          <w:szCs w:val="28"/>
          <w:lang w:val="kk-KZ"/>
        </w:rPr>
        <w:t>6</w:t>
      </w:r>
      <w:r w:rsidRPr="00CC1E7F">
        <w:rPr>
          <w:rFonts w:ascii="Times New Roman" w:hAnsi="Times New Roman" w:cs="Times New Roman"/>
          <w:sz w:val="28"/>
          <w:szCs w:val="28"/>
          <w:lang w:val="kk-KZ"/>
        </w:rPr>
        <w:t xml:space="preserve">]. </w:t>
      </w:r>
    </w:p>
    <w:p w14:paraId="5DD43660"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Қандай да болмасын аймақты рекреациялық мақсатта қолдану үшін рекреацияның қандай түрін дамытатындығын айқындап алған жөн. Рекреацияның әр түріне геоморфологиялық көрсеткіштер әр түрлі әсер етеді, мәселен емдік рекреацияға жер бедерінің биік емес болғаны абзал, жер бедерінде әртүрлі биіктікті таулы жүйелердің болуы түрлі санаттағы туристік маршруттарды жүргізуге мүмкіндік береді, ал эстетикалық рекреацияға биік тілімделген жер маңызды. Сол себепті, жер бедеріне баға беретін шкалалардың көрсеткіштері де рекреация түріне байланысты болып келеді. </w:t>
      </w:r>
    </w:p>
    <w:p w14:paraId="3136F637" w14:textId="0FEF44FF" w:rsidR="00507E57" w:rsidRPr="00C37BC2" w:rsidRDefault="00507E57" w:rsidP="0039465F">
      <w:pPr>
        <w:spacing w:after="0" w:line="240" w:lineRule="auto"/>
        <w:ind w:firstLine="709"/>
        <w:jc w:val="both"/>
        <w:rPr>
          <w:rFonts w:ascii="Times New Roman" w:hAnsi="Times New Roman" w:cs="Times New Roman"/>
          <w:sz w:val="28"/>
          <w:szCs w:val="28"/>
          <w:lang w:val="kk-KZ"/>
        </w:rPr>
      </w:pPr>
      <w:bookmarkStart w:id="49" w:name="_Hlk36488217"/>
      <w:r w:rsidRPr="00C37BC2">
        <w:rPr>
          <w:rFonts w:ascii="Times New Roman" w:hAnsi="Times New Roman" w:cs="Times New Roman"/>
          <w:sz w:val="28"/>
          <w:szCs w:val="28"/>
          <w:lang w:val="kk-KZ"/>
        </w:rPr>
        <w:t>Жер бедерін рекреациялық бағалау мақсатында біз зерттеуімізде жер бедерінің абсолюттік биіктігі мен жер бедерінің тілімденуі көрсеткіштерін қолдандық. Жер бедерінің тілімденуі көрсеткішін анықтау үшін горизонтальды және вертикальді тілімдену мен баурайлардың құламалығы көрсеткіштерінің сипаттамаларын алдық, сондай-ақ аумақтың жыралану дәрежесі анықталды [</w:t>
      </w:r>
      <w:r w:rsidR="002B032E" w:rsidRPr="00C37BC2">
        <w:rPr>
          <w:rFonts w:ascii="Times New Roman" w:hAnsi="Times New Roman" w:cs="Times New Roman"/>
          <w:sz w:val="28"/>
          <w:szCs w:val="28"/>
          <w:lang w:val="kk-KZ"/>
        </w:rPr>
        <w:t>16</w:t>
      </w:r>
      <w:r w:rsidR="00D31889"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 xml:space="preserve">, </w:t>
      </w:r>
      <w:r w:rsidR="002B032E" w:rsidRPr="00C37BC2">
        <w:rPr>
          <w:rFonts w:ascii="Times New Roman" w:hAnsi="Times New Roman" w:cs="Times New Roman"/>
          <w:sz w:val="28"/>
          <w:szCs w:val="28"/>
          <w:lang w:val="kk-KZ"/>
        </w:rPr>
        <w:t>16</w:t>
      </w:r>
      <w:r w:rsidR="00D31889"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w:t>
      </w:r>
    </w:p>
    <w:p w14:paraId="249060B1" w14:textId="304BD09D" w:rsidR="00507E57" w:rsidRPr="00C37BC2" w:rsidRDefault="00507E5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lang w:val="kk-KZ"/>
        </w:rPr>
        <w:t>Сібе көлдерінің рекреациялық әлеуетін геоморфологиялық белгілер көмегімен бағалау үшін А.В.</w:t>
      </w:r>
      <w:r w:rsidR="00BD28E9">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Бредихиннің геоморфологиялық көрсеткіштер бойынша табиғи геожүйелерді саралау әдісі негізге алынды [4</w:t>
      </w:r>
      <w:r w:rsidR="0090017C"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90017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2C75DF" w:rsidRPr="00CC1E7F">
        <w:rPr>
          <w:rFonts w:ascii="Times New Roman" w:hAnsi="Times New Roman" w:cs="Times New Roman"/>
          <w:sz w:val="28"/>
          <w:szCs w:val="28"/>
          <w:lang w:val="kk-KZ"/>
        </w:rPr>
        <w:t>23-2</w:t>
      </w:r>
      <w:r w:rsidR="00CC1E7F" w:rsidRPr="00CC1E7F">
        <w:rPr>
          <w:rFonts w:ascii="Times New Roman" w:hAnsi="Times New Roman" w:cs="Times New Roman"/>
          <w:sz w:val="28"/>
          <w:szCs w:val="28"/>
          <w:lang w:val="kk-KZ"/>
        </w:rPr>
        <w:t>6</w:t>
      </w:r>
      <w:r w:rsidRPr="00CC1E7F">
        <w:rPr>
          <w:rFonts w:ascii="Times New Roman" w:hAnsi="Times New Roman" w:cs="Times New Roman"/>
          <w:sz w:val="28"/>
          <w:szCs w:val="28"/>
          <w:lang w:val="kk-KZ"/>
        </w:rPr>
        <w:t>]. Ал туристік-рекреациялық әрекетке аймақтың қолайлығын анықтау үшін С.С.</w:t>
      </w:r>
      <w:r w:rsidR="00BD28E9" w:rsidRPr="00CC1E7F">
        <w:rPr>
          <w:rFonts w:ascii="Times New Roman" w:hAnsi="Times New Roman" w:cs="Times New Roman"/>
          <w:sz w:val="28"/>
          <w:szCs w:val="28"/>
          <w:lang w:val="kk-KZ"/>
        </w:rPr>
        <w:t> </w:t>
      </w:r>
      <w:r w:rsidRPr="00CC1E7F">
        <w:rPr>
          <w:rFonts w:ascii="Times New Roman" w:hAnsi="Times New Roman" w:cs="Times New Roman"/>
          <w:sz w:val="28"/>
          <w:szCs w:val="28"/>
          <w:lang w:val="kk-KZ"/>
        </w:rPr>
        <w:t>Семочкинаның еңбегіндегі [</w:t>
      </w:r>
      <w:r w:rsidR="002B032E" w:rsidRPr="00CC1E7F">
        <w:rPr>
          <w:rFonts w:ascii="Times New Roman" w:hAnsi="Times New Roman" w:cs="Times New Roman"/>
          <w:sz w:val="28"/>
          <w:szCs w:val="28"/>
          <w:lang w:val="kk-KZ"/>
        </w:rPr>
        <w:t>1</w:t>
      </w:r>
      <w:r w:rsidRPr="00CC1E7F">
        <w:rPr>
          <w:rFonts w:ascii="Times New Roman" w:hAnsi="Times New Roman" w:cs="Times New Roman"/>
          <w:sz w:val="28"/>
          <w:szCs w:val="28"/>
          <w:lang w:val="kk-KZ"/>
        </w:rPr>
        <w:t>5</w:t>
      </w:r>
      <w:r w:rsidR="002B032E" w:rsidRPr="00CC1E7F">
        <w:rPr>
          <w:rFonts w:ascii="Times New Roman" w:hAnsi="Times New Roman" w:cs="Times New Roman"/>
          <w:sz w:val="28"/>
          <w:szCs w:val="28"/>
          <w:lang w:val="kk-KZ"/>
        </w:rPr>
        <w:t>3</w:t>
      </w:r>
      <w:r w:rsidR="0090017C"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90017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2C75DF" w:rsidRPr="00CC1E7F">
        <w:rPr>
          <w:rFonts w:ascii="Times New Roman" w:hAnsi="Times New Roman" w:cs="Times New Roman"/>
          <w:sz w:val="28"/>
          <w:szCs w:val="28"/>
          <w:lang w:val="kk-KZ"/>
        </w:rPr>
        <w:t>74</w:t>
      </w:r>
      <w:r w:rsidRPr="00CC1E7F">
        <w:rPr>
          <w:rFonts w:ascii="Times New Roman" w:hAnsi="Times New Roman" w:cs="Times New Roman"/>
          <w:sz w:val="28"/>
          <w:szCs w:val="28"/>
          <w:lang w:val="kk-KZ"/>
        </w:rPr>
        <w:t xml:space="preserve">] шкала қолданылды: жарамдылығы ең төмен – 1 балл, аз жарамды – 2 балл; жарамды – 3 балл; неғұрлым </w:t>
      </w:r>
      <w:r w:rsidRPr="00C37BC2">
        <w:rPr>
          <w:rFonts w:ascii="Times New Roman" w:hAnsi="Times New Roman" w:cs="Times New Roman"/>
          <w:sz w:val="28"/>
          <w:szCs w:val="28"/>
          <w:lang w:val="kk-KZ"/>
        </w:rPr>
        <w:t xml:space="preserve">жарамдылар </w:t>
      </w:r>
      <w:r w:rsidR="00BD28E9">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4 балл деп бағалан</w:t>
      </w:r>
      <w:r w:rsidR="00AF3C92"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ды</w:t>
      </w:r>
      <w:bookmarkEnd w:id="49"/>
      <w:r w:rsidRPr="00C37BC2">
        <w:rPr>
          <w:rFonts w:ascii="Times New Roman" w:hAnsi="Times New Roman" w:cs="Times New Roman"/>
          <w:sz w:val="28"/>
          <w:szCs w:val="28"/>
          <w:lang w:val="kk-KZ"/>
        </w:rPr>
        <w:t xml:space="preserve"> (</w:t>
      </w:r>
      <w:r w:rsidR="00AD2D19"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.1</w:t>
      </w:r>
      <w:r w:rsidR="00AF3C92"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-кесте).</w:t>
      </w:r>
      <w:r w:rsidRPr="00C37BC2">
        <w:rPr>
          <w:rFonts w:ascii="Times New Roman" w:hAnsi="Times New Roman" w:cs="Times New Roman"/>
          <w:sz w:val="28"/>
          <w:szCs w:val="28"/>
          <w:shd w:val="clear" w:color="auto" w:fill="FFFFFF"/>
          <w:lang w:val="kk-KZ"/>
        </w:rPr>
        <w:t xml:space="preserve"> </w:t>
      </w:r>
    </w:p>
    <w:p w14:paraId="1D935172" w14:textId="77777777" w:rsidR="00C65A0F" w:rsidRPr="00C37BC2" w:rsidRDefault="00C65A0F"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Тау биіктігі теңіз деңгейінен анағұрлым жоғары болса туризмге соғұрлым қызықты. Абсолюттік биіктігі 1000-1500 м аралағында, баурайлардың құламалығы 30-40º, вертикальді тілімдену тереңдігі 800 м-ден астам, ал жер бедерінің горизонталды тілімденуі 0,8 км-ден кем болған жағдайда жер бедері туризм үшін қолайлы болып саналады. </w:t>
      </w:r>
    </w:p>
    <w:p w14:paraId="37A8349E" w14:textId="570F40D5" w:rsidR="00C65A0F" w:rsidRPr="00C37BC2" w:rsidRDefault="00C65A0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рельефінің сандық моделін талдау нәтижесінде еңіс бұрыштары, рельефтің бөлшектенуі және абсолюттік биіктік бойынша қажетті деректер алынды (2.15-кесте) (2.4-сурет).</w:t>
      </w:r>
      <w:r w:rsidRPr="00C37BC2">
        <w:rPr>
          <w:rFonts w:ascii="Times New Roman" w:hAnsi="Times New Roman" w:cs="Times New Roman"/>
          <w:sz w:val="28"/>
          <w:szCs w:val="28"/>
          <w:shd w:val="clear" w:color="auto" w:fill="FFFFFF"/>
          <w:lang w:val="kk-KZ"/>
        </w:rPr>
        <w:t xml:space="preserve"> </w:t>
      </w:r>
    </w:p>
    <w:p w14:paraId="4AF75FB3" w14:textId="77777777" w:rsidR="00C65A0F" w:rsidRPr="00C37BC2" w:rsidRDefault="00C65A0F"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Сібе көлдерінің ортатаулы жер бедерінің (абсолюттік биіктігі 1000-нан 1500 м-ге дейін) қалыптасуына сулы-эрозиялық үрдістер үлкен рөл атқарған. Сібе көлдерін қоршап жатқан жартастардың биіктігі 835-тен 1164-ге дейін аралықта ауытқиды (2.15-кесте). </w:t>
      </w:r>
    </w:p>
    <w:p w14:paraId="3A5A7397" w14:textId="0E1E5B9A" w:rsidR="00507E57" w:rsidRPr="00C37BC2" w:rsidRDefault="00BD28E9" w:rsidP="00BD28E9">
      <w:pPr>
        <w:spacing w:after="0" w:line="240" w:lineRule="auto"/>
        <w:jc w:val="both"/>
        <w:rPr>
          <w:rFonts w:ascii="Times New Roman" w:hAnsi="Times New Roman" w:cs="Times New Roman"/>
          <w:sz w:val="28"/>
          <w:szCs w:val="28"/>
          <w:lang w:val="kk-KZ"/>
        </w:rPr>
      </w:pPr>
      <w:bookmarkStart w:id="50" w:name="_Hlk36487078"/>
      <w:r>
        <w:rPr>
          <w:rFonts w:ascii="Times New Roman" w:hAnsi="Times New Roman" w:cs="Times New Roman"/>
          <w:sz w:val="28"/>
          <w:szCs w:val="28"/>
          <w:lang w:val="kk-KZ"/>
        </w:rPr>
        <w:lastRenderedPageBreak/>
        <w:t xml:space="preserve">Кесте </w:t>
      </w:r>
      <w:r w:rsidR="0094743F" w:rsidRPr="00C37BC2">
        <w:rPr>
          <w:rFonts w:ascii="Times New Roman" w:hAnsi="Times New Roman" w:cs="Times New Roman"/>
          <w:sz w:val="28"/>
          <w:szCs w:val="28"/>
          <w:lang w:val="kk-KZ"/>
        </w:rPr>
        <w:t>2.14</w:t>
      </w:r>
      <w:r w:rsidR="00A31B4C" w:rsidRPr="00C37BC2">
        <w:rPr>
          <w:rFonts w:ascii="Times New Roman" w:hAnsi="Times New Roman" w:cs="Times New Roman"/>
          <w:sz w:val="28"/>
          <w:szCs w:val="28"/>
          <w:lang w:val="kk-KZ"/>
        </w:rPr>
        <w:t xml:space="preserve"> </w:t>
      </w:r>
      <w:r w:rsidR="00512532" w:rsidRPr="00C37BC2">
        <w:rPr>
          <w:rFonts w:ascii="Times New Roman" w:hAnsi="Times New Roman" w:cs="Times New Roman"/>
          <w:sz w:val="28"/>
          <w:szCs w:val="28"/>
          <w:lang w:val="kk-KZ"/>
        </w:rPr>
        <w:t>–</w:t>
      </w:r>
      <w:r w:rsidR="00507E57" w:rsidRPr="00C37BC2">
        <w:rPr>
          <w:rFonts w:ascii="Times New Roman" w:hAnsi="Times New Roman" w:cs="Times New Roman"/>
          <w:sz w:val="28"/>
          <w:szCs w:val="28"/>
          <w:lang w:val="kk-KZ"/>
        </w:rPr>
        <w:t xml:space="preserve"> Табиғи геожүйелерді геоморфологиялық көрсеткіштер </w:t>
      </w:r>
      <w:r w:rsidR="00E24E82" w:rsidRPr="00C37BC2">
        <w:rPr>
          <w:rFonts w:ascii="Times New Roman" w:hAnsi="Times New Roman" w:cs="Times New Roman"/>
          <w:sz w:val="28"/>
          <w:szCs w:val="28"/>
          <w:lang w:val="kk-KZ"/>
        </w:rPr>
        <w:t xml:space="preserve">бойынша жарамдылығын бағалау шкаласы </w:t>
      </w:r>
      <w:r w:rsidR="00507E57" w:rsidRPr="00C37BC2">
        <w:rPr>
          <w:rFonts w:ascii="Times New Roman" w:hAnsi="Times New Roman" w:cs="Times New Roman"/>
          <w:sz w:val="28"/>
          <w:szCs w:val="28"/>
          <w:lang w:val="kk-KZ"/>
        </w:rPr>
        <w:t>(А.В. Бредихин</w:t>
      </w:r>
      <w:r w:rsidR="00AF3C92" w:rsidRPr="00C37BC2">
        <w:rPr>
          <w:rFonts w:ascii="Times New Roman" w:hAnsi="Times New Roman" w:cs="Times New Roman"/>
          <w:sz w:val="28"/>
          <w:szCs w:val="28"/>
          <w:lang w:val="kk-KZ"/>
        </w:rPr>
        <w:t xml:space="preserve"> және С.С. Семочкина</w:t>
      </w:r>
      <w:r w:rsidR="00507E57" w:rsidRPr="00C37BC2">
        <w:rPr>
          <w:rFonts w:ascii="Times New Roman" w:hAnsi="Times New Roman" w:cs="Times New Roman"/>
          <w:sz w:val="28"/>
          <w:szCs w:val="28"/>
          <w:lang w:val="kk-KZ"/>
        </w:rPr>
        <w:t xml:space="preserve"> бойынша)</w:t>
      </w:r>
    </w:p>
    <w:p w14:paraId="3B113F86" w14:textId="77777777" w:rsidR="00507E57" w:rsidRPr="00BD28E9" w:rsidRDefault="00507E57" w:rsidP="0039465F">
      <w:pPr>
        <w:spacing w:after="0" w:line="240" w:lineRule="auto"/>
        <w:ind w:firstLine="709"/>
        <w:jc w:val="center"/>
        <w:rPr>
          <w:rFonts w:ascii="Times New Roman" w:hAnsi="Times New Roman" w:cs="Times New Roman"/>
          <w:sz w:val="16"/>
          <w:szCs w:val="16"/>
          <w:lang w:val="kk-KZ"/>
        </w:rPr>
      </w:pPr>
    </w:p>
    <w:tbl>
      <w:tblPr>
        <w:tblStyle w:val="a5"/>
        <w:tblW w:w="9550" w:type="dxa"/>
        <w:tblInd w:w="150" w:type="dxa"/>
        <w:tblLook w:val="04A0" w:firstRow="1" w:lastRow="0" w:firstColumn="1" w:lastColumn="0" w:noHBand="0" w:noVBand="1"/>
      </w:tblPr>
      <w:tblGrid>
        <w:gridCol w:w="1364"/>
        <w:gridCol w:w="1118"/>
        <w:gridCol w:w="1478"/>
        <w:gridCol w:w="1791"/>
        <w:gridCol w:w="1279"/>
        <w:gridCol w:w="1820"/>
        <w:gridCol w:w="700"/>
      </w:tblGrid>
      <w:tr w:rsidR="00507E57" w:rsidRPr="00C37BC2" w14:paraId="373331B6" w14:textId="77777777" w:rsidTr="00BD28E9">
        <w:tc>
          <w:tcPr>
            <w:tcW w:w="1214" w:type="dxa"/>
            <w:vAlign w:val="center"/>
          </w:tcPr>
          <w:p w14:paraId="1FBEBF17"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Жер бедерінің абсолюттік биіктігі, м</w:t>
            </w:r>
          </w:p>
        </w:tc>
        <w:tc>
          <w:tcPr>
            <w:tcW w:w="1268" w:type="dxa"/>
            <w:vAlign w:val="center"/>
          </w:tcPr>
          <w:p w14:paraId="73B58CCD" w14:textId="114AF92C" w:rsidR="00507E57" w:rsidRPr="00C37BC2" w:rsidRDefault="00014CEE" w:rsidP="00BD28E9">
            <w:pPr>
              <w:jc w:val="center"/>
              <w:rPr>
                <w:rFonts w:ascii="Times New Roman" w:hAnsi="Times New Roman" w:cs="Times New Roman"/>
                <w:sz w:val="24"/>
                <w:szCs w:val="24"/>
                <w:vertAlign w:val="superscript"/>
                <w:lang w:val="kk-KZ"/>
              </w:rPr>
            </w:pPr>
            <w:r w:rsidRPr="00C37BC2">
              <w:rPr>
                <w:rFonts w:ascii="Times New Roman" w:hAnsi="Times New Roman" w:cs="Times New Roman"/>
                <w:sz w:val="24"/>
                <w:szCs w:val="24"/>
                <w:lang w:val="kk-KZ"/>
              </w:rPr>
              <w:t>Беттің еңіс бұ</w:t>
            </w:r>
            <w:r w:rsidR="00BD28E9">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рышы,</w:t>
            </w:r>
            <w:r w:rsidR="00BD28E9">
              <w:rPr>
                <w:rFonts w:ascii="Times New Roman" w:hAnsi="Times New Roman" w:cs="Times New Roman"/>
                <w:sz w:val="24"/>
                <w:szCs w:val="24"/>
                <w:lang w:val="kk-KZ"/>
              </w:rPr>
              <w:t>°</w:t>
            </w:r>
          </w:p>
        </w:tc>
        <w:tc>
          <w:tcPr>
            <w:tcW w:w="1478" w:type="dxa"/>
            <w:vAlign w:val="center"/>
          </w:tcPr>
          <w:p w14:paraId="16E77E33" w14:textId="28915BC5" w:rsidR="00507E57" w:rsidRPr="00C37BC2" w:rsidRDefault="00833479"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Вертикальді </w:t>
            </w:r>
            <w:r w:rsidR="00507E57" w:rsidRPr="00C37BC2">
              <w:rPr>
                <w:rFonts w:ascii="Times New Roman" w:hAnsi="Times New Roman" w:cs="Times New Roman"/>
                <w:sz w:val="24"/>
                <w:szCs w:val="24"/>
                <w:lang w:val="kk-KZ"/>
              </w:rPr>
              <w:t>тілімдену, м</w:t>
            </w:r>
          </w:p>
        </w:tc>
        <w:tc>
          <w:tcPr>
            <w:tcW w:w="1791" w:type="dxa"/>
            <w:vAlign w:val="center"/>
          </w:tcPr>
          <w:p w14:paraId="49E12964" w14:textId="6AA42B62" w:rsidR="00507E57" w:rsidRPr="00C37BC2" w:rsidRDefault="00833479"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Горизонтальды </w:t>
            </w:r>
            <w:r w:rsidR="00507E57" w:rsidRPr="00C37BC2">
              <w:rPr>
                <w:rFonts w:ascii="Times New Roman" w:hAnsi="Times New Roman" w:cs="Times New Roman"/>
                <w:sz w:val="24"/>
                <w:szCs w:val="24"/>
                <w:lang w:val="kk-KZ"/>
              </w:rPr>
              <w:t>тілімдену, км</w:t>
            </w:r>
          </w:p>
        </w:tc>
        <w:tc>
          <w:tcPr>
            <w:tcW w:w="1279" w:type="dxa"/>
            <w:vAlign w:val="center"/>
          </w:tcPr>
          <w:p w14:paraId="5DFDCA60"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Аумақтың жыралану</w:t>
            </w:r>
          </w:p>
          <w:p w14:paraId="6C49B80A"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дәрежесі</w:t>
            </w:r>
          </w:p>
        </w:tc>
        <w:tc>
          <w:tcPr>
            <w:tcW w:w="1820" w:type="dxa"/>
            <w:vAlign w:val="center"/>
          </w:tcPr>
          <w:p w14:paraId="63263870"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Рекреациялық жарамдылығын бағалау</w:t>
            </w:r>
          </w:p>
        </w:tc>
        <w:tc>
          <w:tcPr>
            <w:tcW w:w="700" w:type="dxa"/>
            <w:vAlign w:val="center"/>
          </w:tcPr>
          <w:p w14:paraId="4C50149A" w14:textId="3FE14034" w:rsidR="00507E57" w:rsidRPr="00C37BC2" w:rsidRDefault="00833479"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Балл</w:t>
            </w:r>
          </w:p>
        </w:tc>
      </w:tr>
      <w:tr w:rsidR="00507E57" w:rsidRPr="00C37BC2" w14:paraId="64C2C609" w14:textId="77777777" w:rsidTr="00BD28E9">
        <w:tc>
          <w:tcPr>
            <w:tcW w:w="1214" w:type="dxa"/>
            <w:vAlign w:val="center"/>
          </w:tcPr>
          <w:p w14:paraId="4206DDD2"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150-ден кем</w:t>
            </w:r>
          </w:p>
        </w:tc>
        <w:tc>
          <w:tcPr>
            <w:tcW w:w="1268" w:type="dxa"/>
            <w:vAlign w:val="center"/>
          </w:tcPr>
          <w:p w14:paraId="1C789ECD"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9-12</w:t>
            </w:r>
          </w:p>
        </w:tc>
        <w:tc>
          <w:tcPr>
            <w:tcW w:w="1478" w:type="dxa"/>
            <w:vAlign w:val="center"/>
          </w:tcPr>
          <w:p w14:paraId="5A70EC52"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100-150</w:t>
            </w:r>
          </w:p>
        </w:tc>
        <w:tc>
          <w:tcPr>
            <w:tcW w:w="1791" w:type="dxa"/>
            <w:vAlign w:val="center"/>
          </w:tcPr>
          <w:p w14:paraId="3926FB6D"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2,5-тен артық</w:t>
            </w:r>
          </w:p>
        </w:tc>
        <w:tc>
          <w:tcPr>
            <w:tcW w:w="1279" w:type="dxa"/>
            <w:vAlign w:val="center"/>
          </w:tcPr>
          <w:p w14:paraId="2788652F"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20-дан артық</w:t>
            </w:r>
          </w:p>
        </w:tc>
        <w:tc>
          <w:tcPr>
            <w:tcW w:w="1820" w:type="dxa"/>
            <w:vAlign w:val="center"/>
          </w:tcPr>
          <w:p w14:paraId="369E74B9"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жарамдылығы ең төмен</w:t>
            </w:r>
          </w:p>
        </w:tc>
        <w:tc>
          <w:tcPr>
            <w:tcW w:w="700" w:type="dxa"/>
            <w:vAlign w:val="center"/>
          </w:tcPr>
          <w:p w14:paraId="77F09CF8"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w:t>
            </w:r>
          </w:p>
        </w:tc>
      </w:tr>
      <w:tr w:rsidR="00507E57" w:rsidRPr="00C37BC2" w14:paraId="55303A03" w14:textId="77777777" w:rsidTr="00BD28E9">
        <w:tc>
          <w:tcPr>
            <w:tcW w:w="1214" w:type="dxa"/>
            <w:tcBorders>
              <w:bottom w:val="single" w:sz="4" w:space="0" w:color="auto"/>
            </w:tcBorders>
            <w:vAlign w:val="center"/>
          </w:tcPr>
          <w:p w14:paraId="1F342F7F"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150-250</w:t>
            </w:r>
          </w:p>
        </w:tc>
        <w:tc>
          <w:tcPr>
            <w:tcW w:w="1268" w:type="dxa"/>
            <w:tcBorders>
              <w:bottom w:val="single" w:sz="4" w:space="0" w:color="auto"/>
            </w:tcBorders>
            <w:vAlign w:val="center"/>
          </w:tcPr>
          <w:p w14:paraId="300EE804"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6-9</w:t>
            </w:r>
          </w:p>
        </w:tc>
        <w:tc>
          <w:tcPr>
            <w:tcW w:w="1478" w:type="dxa"/>
            <w:tcBorders>
              <w:bottom w:val="single" w:sz="4" w:space="0" w:color="auto"/>
            </w:tcBorders>
            <w:vAlign w:val="center"/>
          </w:tcPr>
          <w:p w14:paraId="46E7A2DE"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50-100</w:t>
            </w:r>
          </w:p>
        </w:tc>
        <w:tc>
          <w:tcPr>
            <w:tcW w:w="1791" w:type="dxa"/>
            <w:tcBorders>
              <w:bottom w:val="single" w:sz="4" w:space="0" w:color="auto"/>
            </w:tcBorders>
            <w:vAlign w:val="center"/>
          </w:tcPr>
          <w:p w14:paraId="3F5FE814"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2,5-1,2</w:t>
            </w:r>
          </w:p>
        </w:tc>
        <w:tc>
          <w:tcPr>
            <w:tcW w:w="1279" w:type="dxa"/>
            <w:tcBorders>
              <w:bottom w:val="single" w:sz="4" w:space="0" w:color="auto"/>
            </w:tcBorders>
            <w:vAlign w:val="center"/>
          </w:tcPr>
          <w:p w14:paraId="5D572167"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10-20</w:t>
            </w:r>
          </w:p>
        </w:tc>
        <w:tc>
          <w:tcPr>
            <w:tcW w:w="1820" w:type="dxa"/>
            <w:tcBorders>
              <w:bottom w:val="single" w:sz="4" w:space="0" w:color="auto"/>
            </w:tcBorders>
            <w:vAlign w:val="center"/>
          </w:tcPr>
          <w:p w14:paraId="72A959F6"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аз жарамды</w:t>
            </w:r>
          </w:p>
        </w:tc>
        <w:tc>
          <w:tcPr>
            <w:tcW w:w="700" w:type="dxa"/>
            <w:tcBorders>
              <w:bottom w:val="single" w:sz="4" w:space="0" w:color="auto"/>
            </w:tcBorders>
            <w:vAlign w:val="center"/>
          </w:tcPr>
          <w:p w14:paraId="65ED21A2"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w:t>
            </w:r>
          </w:p>
        </w:tc>
      </w:tr>
      <w:tr w:rsidR="00507E57" w:rsidRPr="00C37BC2" w14:paraId="550F1852" w14:textId="77777777" w:rsidTr="00BD28E9">
        <w:tc>
          <w:tcPr>
            <w:tcW w:w="1214" w:type="dxa"/>
            <w:tcBorders>
              <w:bottom w:val="nil"/>
            </w:tcBorders>
            <w:vAlign w:val="center"/>
          </w:tcPr>
          <w:p w14:paraId="362E7017"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250-400</w:t>
            </w:r>
          </w:p>
        </w:tc>
        <w:tc>
          <w:tcPr>
            <w:tcW w:w="1268" w:type="dxa"/>
            <w:tcBorders>
              <w:bottom w:val="nil"/>
            </w:tcBorders>
            <w:vAlign w:val="center"/>
          </w:tcPr>
          <w:p w14:paraId="2E8EE485"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w:t>
            </w:r>
          </w:p>
        </w:tc>
        <w:tc>
          <w:tcPr>
            <w:tcW w:w="1478" w:type="dxa"/>
            <w:tcBorders>
              <w:bottom w:val="nil"/>
            </w:tcBorders>
            <w:vAlign w:val="center"/>
          </w:tcPr>
          <w:p w14:paraId="3AE184B4"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w:t>
            </w:r>
          </w:p>
        </w:tc>
        <w:tc>
          <w:tcPr>
            <w:tcW w:w="1791" w:type="dxa"/>
            <w:tcBorders>
              <w:bottom w:val="nil"/>
            </w:tcBorders>
            <w:vAlign w:val="center"/>
          </w:tcPr>
          <w:p w14:paraId="78ACC4AE"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1,2-0,8</w:t>
            </w:r>
          </w:p>
        </w:tc>
        <w:tc>
          <w:tcPr>
            <w:tcW w:w="1279" w:type="dxa"/>
            <w:tcBorders>
              <w:bottom w:val="nil"/>
            </w:tcBorders>
            <w:vAlign w:val="center"/>
          </w:tcPr>
          <w:p w14:paraId="17023881"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1-10</w:t>
            </w:r>
          </w:p>
        </w:tc>
        <w:tc>
          <w:tcPr>
            <w:tcW w:w="1820" w:type="dxa"/>
            <w:tcBorders>
              <w:bottom w:val="nil"/>
            </w:tcBorders>
            <w:vAlign w:val="center"/>
          </w:tcPr>
          <w:p w14:paraId="4B3E78EA"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жарамды</w:t>
            </w:r>
          </w:p>
        </w:tc>
        <w:tc>
          <w:tcPr>
            <w:tcW w:w="700" w:type="dxa"/>
            <w:tcBorders>
              <w:bottom w:val="nil"/>
            </w:tcBorders>
            <w:vAlign w:val="center"/>
          </w:tcPr>
          <w:p w14:paraId="36B190DC" w14:textId="77777777" w:rsidR="00507E57" w:rsidRPr="00C37BC2" w:rsidRDefault="00507E57"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w:t>
            </w:r>
          </w:p>
        </w:tc>
      </w:tr>
      <w:tr w:rsidR="007F7405" w:rsidRPr="00C37BC2" w14:paraId="0D1D6D8A" w14:textId="77777777" w:rsidTr="00BD28E9">
        <w:tc>
          <w:tcPr>
            <w:tcW w:w="1214" w:type="dxa"/>
            <w:vAlign w:val="center"/>
          </w:tcPr>
          <w:p w14:paraId="3F24D7CF"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400-ден артық</w:t>
            </w:r>
          </w:p>
        </w:tc>
        <w:tc>
          <w:tcPr>
            <w:tcW w:w="1268" w:type="dxa"/>
            <w:vAlign w:val="center"/>
          </w:tcPr>
          <w:p w14:paraId="0377E7C2"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w:t>
            </w:r>
          </w:p>
        </w:tc>
        <w:tc>
          <w:tcPr>
            <w:tcW w:w="1478" w:type="dxa"/>
            <w:vAlign w:val="center"/>
          </w:tcPr>
          <w:p w14:paraId="2A02C2DD"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w:t>
            </w:r>
          </w:p>
        </w:tc>
        <w:tc>
          <w:tcPr>
            <w:tcW w:w="1791" w:type="dxa"/>
            <w:vAlign w:val="center"/>
          </w:tcPr>
          <w:p w14:paraId="46FA5367"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0,8-ден кем</w:t>
            </w:r>
          </w:p>
        </w:tc>
        <w:tc>
          <w:tcPr>
            <w:tcW w:w="1279" w:type="dxa"/>
            <w:vAlign w:val="center"/>
          </w:tcPr>
          <w:p w14:paraId="0C5E7C53"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1-ден кем</w:t>
            </w:r>
          </w:p>
        </w:tc>
        <w:tc>
          <w:tcPr>
            <w:tcW w:w="1820" w:type="dxa"/>
            <w:vAlign w:val="center"/>
          </w:tcPr>
          <w:p w14:paraId="1FD430D4"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неғұрлым жарамды</w:t>
            </w:r>
          </w:p>
        </w:tc>
        <w:tc>
          <w:tcPr>
            <w:tcW w:w="700" w:type="dxa"/>
            <w:vAlign w:val="center"/>
          </w:tcPr>
          <w:p w14:paraId="2A620318" w14:textId="77777777" w:rsidR="007F7405" w:rsidRPr="00C37BC2" w:rsidRDefault="007F7405" w:rsidP="00BD28E9">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w:t>
            </w:r>
          </w:p>
        </w:tc>
      </w:tr>
      <w:bookmarkEnd w:id="50"/>
    </w:tbl>
    <w:p w14:paraId="3CFFF4FD"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p>
    <w:p w14:paraId="220C6D8E" w14:textId="58B06C9C" w:rsidR="00E24E82" w:rsidRPr="00C37BC2" w:rsidRDefault="00BD28E9" w:rsidP="00BD28E9">
      <w:pPr>
        <w:spacing w:after="0" w:line="240" w:lineRule="auto"/>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Кесте </w:t>
      </w:r>
      <w:r w:rsidR="00080FA5" w:rsidRPr="00C37BC2">
        <w:rPr>
          <w:rFonts w:ascii="Times New Roman" w:hAnsi="Times New Roman" w:cs="Times New Roman"/>
          <w:sz w:val="28"/>
          <w:szCs w:val="28"/>
          <w:shd w:val="clear" w:color="auto" w:fill="FFFFFF"/>
          <w:lang w:val="kk-KZ"/>
        </w:rPr>
        <w:t>2.15</w:t>
      </w:r>
      <w:r w:rsidR="00A31B4C" w:rsidRPr="00C37BC2">
        <w:rPr>
          <w:rFonts w:ascii="Times New Roman" w:hAnsi="Times New Roman" w:cs="Times New Roman"/>
          <w:sz w:val="28"/>
          <w:szCs w:val="28"/>
          <w:shd w:val="clear" w:color="auto" w:fill="FFFFFF"/>
          <w:lang w:val="kk-KZ"/>
        </w:rPr>
        <w:t xml:space="preserve"> </w:t>
      </w:r>
      <w:r w:rsidR="00833479" w:rsidRPr="00C37BC2">
        <w:rPr>
          <w:rFonts w:ascii="Times New Roman" w:hAnsi="Times New Roman" w:cs="Times New Roman"/>
          <w:sz w:val="28"/>
          <w:szCs w:val="28"/>
          <w:shd w:val="clear" w:color="auto" w:fill="FFFFFF"/>
          <w:lang w:val="kk-KZ"/>
        </w:rPr>
        <w:t>–</w:t>
      </w:r>
      <w:r w:rsidR="00E24E82" w:rsidRPr="00C37BC2">
        <w:rPr>
          <w:rFonts w:ascii="Times New Roman" w:hAnsi="Times New Roman" w:cs="Times New Roman"/>
          <w:sz w:val="28"/>
          <w:szCs w:val="28"/>
          <w:shd w:val="clear" w:color="auto" w:fill="FFFFFF"/>
          <w:lang w:val="kk-KZ"/>
        </w:rPr>
        <w:t xml:space="preserve"> Сібе көлдері </w:t>
      </w:r>
      <w:r w:rsidR="00DE59E0" w:rsidRPr="00C37BC2">
        <w:rPr>
          <w:rFonts w:ascii="Times New Roman" w:hAnsi="Times New Roman" w:cs="Times New Roman"/>
          <w:sz w:val="28"/>
          <w:szCs w:val="28"/>
          <w:shd w:val="clear" w:color="auto" w:fill="FFFFFF"/>
          <w:lang w:val="kk-KZ"/>
        </w:rPr>
        <w:t>аумағы</w:t>
      </w:r>
      <w:r w:rsidR="00E24E82" w:rsidRPr="00C37BC2">
        <w:rPr>
          <w:rFonts w:ascii="Times New Roman" w:hAnsi="Times New Roman" w:cs="Times New Roman"/>
          <w:sz w:val="28"/>
          <w:szCs w:val="28"/>
          <w:shd w:val="clear" w:color="auto" w:fill="FFFFFF"/>
          <w:lang w:val="kk-KZ"/>
        </w:rPr>
        <w:t xml:space="preserve"> таулары</w:t>
      </w:r>
      <w:r w:rsidR="00DE59E0" w:rsidRPr="00C37BC2">
        <w:rPr>
          <w:rFonts w:ascii="Times New Roman" w:hAnsi="Times New Roman" w:cs="Times New Roman"/>
          <w:sz w:val="28"/>
          <w:szCs w:val="28"/>
          <w:shd w:val="clear" w:color="auto" w:fill="FFFFFF"/>
          <w:lang w:val="kk-KZ"/>
        </w:rPr>
        <w:t>н</w:t>
      </w:r>
      <w:r w:rsidR="00E24E82" w:rsidRPr="00C37BC2">
        <w:rPr>
          <w:rFonts w:ascii="Times New Roman" w:hAnsi="Times New Roman" w:cs="Times New Roman"/>
          <w:sz w:val="28"/>
          <w:szCs w:val="28"/>
          <w:shd w:val="clear" w:color="auto" w:fill="FFFFFF"/>
          <w:lang w:val="kk-KZ"/>
        </w:rPr>
        <w:t>ың биіктіктері</w:t>
      </w:r>
    </w:p>
    <w:p w14:paraId="51D3B46E" w14:textId="77777777" w:rsidR="00E24E82" w:rsidRPr="00BD28E9" w:rsidRDefault="00E24E82" w:rsidP="0039465F">
      <w:pPr>
        <w:spacing w:after="0" w:line="240" w:lineRule="auto"/>
        <w:ind w:firstLine="709"/>
        <w:jc w:val="center"/>
        <w:rPr>
          <w:rFonts w:ascii="Times New Roman" w:hAnsi="Times New Roman" w:cs="Times New Roman"/>
          <w:sz w:val="16"/>
          <w:szCs w:val="16"/>
          <w:shd w:val="clear" w:color="auto" w:fill="FFFFFF"/>
          <w:lang w:val="kk-KZ"/>
        </w:rPr>
      </w:pPr>
    </w:p>
    <w:tbl>
      <w:tblPr>
        <w:tblStyle w:val="a5"/>
        <w:tblW w:w="9493" w:type="dxa"/>
        <w:jc w:val="center"/>
        <w:tblLook w:val="04A0" w:firstRow="1" w:lastRow="0" w:firstColumn="1" w:lastColumn="0" w:noHBand="0" w:noVBand="1"/>
      </w:tblPr>
      <w:tblGrid>
        <w:gridCol w:w="6091"/>
        <w:gridCol w:w="3402"/>
      </w:tblGrid>
      <w:tr w:rsidR="00E24E82" w:rsidRPr="00C37BC2" w14:paraId="14F2F783" w14:textId="77777777" w:rsidTr="00A31B4C">
        <w:trPr>
          <w:jc w:val="center"/>
        </w:trPr>
        <w:tc>
          <w:tcPr>
            <w:tcW w:w="6091" w:type="dxa"/>
          </w:tcPr>
          <w:p w14:paraId="41BDC39E" w14:textId="77777777" w:rsidR="00E24E82" w:rsidRPr="00BD28E9" w:rsidRDefault="00E24E82" w:rsidP="00BD28E9">
            <w:pPr>
              <w:jc w:val="center"/>
              <w:rPr>
                <w:rFonts w:ascii="Times New Roman" w:hAnsi="Times New Roman" w:cs="Times New Roman"/>
                <w:bCs/>
                <w:sz w:val="24"/>
                <w:szCs w:val="24"/>
                <w:shd w:val="clear" w:color="auto" w:fill="FFFFFF"/>
                <w:lang w:val="kk-KZ"/>
              </w:rPr>
            </w:pPr>
            <w:r w:rsidRPr="00BD28E9">
              <w:rPr>
                <w:rFonts w:ascii="Times New Roman" w:hAnsi="Times New Roman" w:cs="Times New Roman"/>
                <w:bCs/>
                <w:sz w:val="24"/>
                <w:szCs w:val="24"/>
                <w:shd w:val="clear" w:color="auto" w:fill="FFFFFF"/>
                <w:lang w:val="kk-KZ"/>
              </w:rPr>
              <w:t>Тау атауы</w:t>
            </w:r>
          </w:p>
        </w:tc>
        <w:tc>
          <w:tcPr>
            <w:tcW w:w="3402" w:type="dxa"/>
          </w:tcPr>
          <w:p w14:paraId="28064E34" w14:textId="77777777" w:rsidR="00E24E82" w:rsidRPr="00BD28E9" w:rsidRDefault="00E24E82" w:rsidP="00BD28E9">
            <w:pPr>
              <w:jc w:val="center"/>
              <w:rPr>
                <w:rFonts w:ascii="Times New Roman" w:hAnsi="Times New Roman" w:cs="Times New Roman"/>
                <w:bCs/>
                <w:sz w:val="24"/>
                <w:szCs w:val="24"/>
                <w:shd w:val="clear" w:color="auto" w:fill="FFFFFF"/>
                <w:lang w:val="kk-KZ"/>
              </w:rPr>
            </w:pPr>
            <w:r w:rsidRPr="00BD28E9">
              <w:rPr>
                <w:rFonts w:ascii="Times New Roman" w:hAnsi="Times New Roman" w:cs="Times New Roman"/>
                <w:bCs/>
                <w:sz w:val="24"/>
                <w:szCs w:val="24"/>
                <w:shd w:val="clear" w:color="auto" w:fill="FFFFFF"/>
                <w:lang w:val="kk-KZ"/>
              </w:rPr>
              <w:t>Биіктігі, м</w:t>
            </w:r>
          </w:p>
        </w:tc>
      </w:tr>
      <w:tr w:rsidR="00E24E82" w:rsidRPr="00C37BC2" w14:paraId="711DC088" w14:textId="77777777" w:rsidTr="00A31B4C">
        <w:trPr>
          <w:jc w:val="center"/>
        </w:trPr>
        <w:tc>
          <w:tcPr>
            <w:tcW w:w="6091" w:type="dxa"/>
          </w:tcPr>
          <w:p w14:paraId="480E0F2B"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 xml:space="preserve">Қызылқайың </w:t>
            </w:r>
          </w:p>
        </w:tc>
        <w:tc>
          <w:tcPr>
            <w:tcW w:w="3402" w:type="dxa"/>
          </w:tcPr>
          <w:p w14:paraId="5E68AF66"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1493,8</w:t>
            </w:r>
          </w:p>
        </w:tc>
      </w:tr>
      <w:tr w:rsidR="00E24E82" w:rsidRPr="00C37BC2" w14:paraId="3DF02DDE" w14:textId="77777777" w:rsidTr="00A31B4C">
        <w:trPr>
          <w:jc w:val="center"/>
        </w:trPr>
        <w:tc>
          <w:tcPr>
            <w:tcW w:w="6091" w:type="dxa"/>
          </w:tcPr>
          <w:p w14:paraId="1D701180"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Көктау</w:t>
            </w:r>
          </w:p>
        </w:tc>
        <w:tc>
          <w:tcPr>
            <w:tcW w:w="3402" w:type="dxa"/>
          </w:tcPr>
          <w:p w14:paraId="6F5C2B25"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1449,5</w:t>
            </w:r>
          </w:p>
        </w:tc>
      </w:tr>
      <w:tr w:rsidR="00E24E82" w:rsidRPr="00C37BC2" w14:paraId="798C4552" w14:textId="77777777" w:rsidTr="00A31B4C">
        <w:trPr>
          <w:jc w:val="center"/>
        </w:trPr>
        <w:tc>
          <w:tcPr>
            <w:tcW w:w="6091" w:type="dxa"/>
          </w:tcPr>
          <w:p w14:paraId="421C6834"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Аюлы</w:t>
            </w:r>
          </w:p>
        </w:tc>
        <w:tc>
          <w:tcPr>
            <w:tcW w:w="3402" w:type="dxa"/>
          </w:tcPr>
          <w:p w14:paraId="56D66277"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1417,1</w:t>
            </w:r>
          </w:p>
        </w:tc>
      </w:tr>
      <w:tr w:rsidR="00E24E82" w:rsidRPr="00C37BC2" w14:paraId="3BEF0ED0" w14:textId="77777777" w:rsidTr="00A31B4C">
        <w:trPr>
          <w:jc w:val="center"/>
        </w:trPr>
        <w:tc>
          <w:tcPr>
            <w:tcW w:w="6091" w:type="dxa"/>
          </w:tcPr>
          <w:p w14:paraId="154C4FAE"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Аюлы асуы</w:t>
            </w:r>
          </w:p>
        </w:tc>
        <w:tc>
          <w:tcPr>
            <w:tcW w:w="3402" w:type="dxa"/>
          </w:tcPr>
          <w:p w14:paraId="2B99877A"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1215,7</w:t>
            </w:r>
          </w:p>
        </w:tc>
      </w:tr>
      <w:tr w:rsidR="00E24E82" w:rsidRPr="00C37BC2" w14:paraId="4A314348" w14:textId="77777777" w:rsidTr="00A31B4C">
        <w:trPr>
          <w:jc w:val="center"/>
        </w:trPr>
        <w:tc>
          <w:tcPr>
            <w:tcW w:w="6091" w:type="dxa"/>
          </w:tcPr>
          <w:p w14:paraId="5D1823F1"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Бәйге</w:t>
            </w:r>
          </w:p>
        </w:tc>
        <w:tc>
          <w:tcPr>
            <w:tcW w:w="3402" w:type="dxa"/>
          </w:tcPr>
          <w:p w14:paraId="0227C15A"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1119,4</w:t>
            </w:r>
          </w:p>
        </w:tc>
      </w:tr>
      <w:tr w:rsidR="00E24E82" w:rsidRPr="00C37BC2" w14:paraId="48CB3AFE" w14:textId="77777777" w:rsidTr="00A31B4C">
        <w:trPr>
          <w:jc w:val="center"/>
        </w:trPr>
        <w:tc>
          <w:tcPr>
            <w:tcW w:w="6091" w:type="dxa"/>
          </w:tcPr>
          <w:p w14:paraId="5EEEF3BA" w14:textId="77777777" w:rsidR="00E24E82" w:rsidRPr="00BD28E9" w:rsidRDefault="00E24E82" w:rsidP="00BD28E9">
            <w:pPr>
              <w:jc w:val="both"/>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 xml:space="preserve">Көлді қоршап жатқан жартастар </w:t>
            </w:r>
          </w:p>
        </w:tc>
        <w:tc>
          <w:tcPr>
            <w:tcW w:w="3402" w:type="dxa"/>
          </w:tcPr>
          <w:p w14:paraId="10091DDC" w14:textId="77777777" w:rsidR="00E24E82" w:rsidRPr="00BD28E9" w:rsidRDefault="00E24E82" w:rsidP="00BD28E9">
            <w:pPr>
              <w:jc w:val="center"/>
              <w:rPr>
                <w:rFonts w:ascii="Times New Roman" w:hAnsi="Times New Roman" w:cs="Times New Roman"/>
                <w:sz w:val="24"/>
                <w:szCs w:val="24"/>
                <w:shd w:val="clear" w:color="auto" w:fill="FFFFFF"/>
                <w:lang w:val="kk-KZ"/>
              </w:rPr>
            </w:pPr>
            <w:r w:rsidRPr="00BD28E9">
              <w:rPr>
                <w:rFonts w:ascii="Times New Roman" w:hAnsi="Times New Roman" w:cs="Times New Roman"/>
                <w:sz w:val="24"/>
                <w:szCs w:val="24"/>
                <w:shd w:val="clear" w:color="auto" w:fill="FFFFFF"/>
                <w:lang w:val="kk-KZ"/>
              </w:rPr>
              <w:t>835-1164,4</w:t>
            </w:r>
          </w:p>
        </w:tc>
      </w:tr>
    </w:tbl>
    <w:p w14:paraId="59666833" w14:textId="77777777" w:rsidR="00E24E82" w:rsidRPr="00C37BC2" w:rsidRDefault="00E24E82" w:rsidP="0039465F">
      <w:pPr>
        <w:spacing w:after="0" w:line="240" w:lineRule="auto"/>
        <w:ind w:firstLine="709"/>
        <w:jc w:val="both"/>
        <w:rPr>
          <w:rFonts w:ascii="Times New Roman" w:hAnsi="Times New Roman" w:cs="Times New Roman"/>
          <w:sz w:val="28"/>
          <w:szCs w:val="28"/>
          <w:shd w:val="clear" w:color="auto" w:fill="FFFFFF"/>
          <w:lang w:val="kk-KZ"/>
        </w:rPr>
      </w:pPr>
    </w:p>
    <w:p w14:paraId="165E0CE7" w14:textId="67E67F8E" w:rsidR="00660277" w:rsidRPr="00C37BC2" w:rsidRDefault="0066027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Таулар өзендердің терең эрозиялық алқаптарымен бөлінген</w:t>
      </w:r>
      <w:r w:rsidR="00D000A9" w:rsidRPr="00C37BC2">
        <w:rPr>
          <w:rFonts w:ascii="Times New Roman" w:hAnsi="Times New Roman" w:cs="Times New Roman"/>
          <w:sz w:val="28"/>
          <w:szCs w:val="28"/>
          <w:shd w:val="clear" w:color="auto" w:fill="FFFFFF"/>
          <w:lang w:val="kk-KZ"/>
        </w:rPr>
        <w:t xml:space="preserve"> </w:t>
      </w:r>
      <w:r w:rsidR="00D000A9" w:rsidRPr="00C37BC2">
        <w:rPr>
          <w:rFonts w:ascii="Times New Roman" w:hAnsi="Times New Roman" w:cs="Times New Roman"/>
          <w:sz w:val="28"/>
          <w:szCs w:val="28"/>
          <w:lang w:val="kk-KZ"/>
        </w:rPr>
        <w:t>(</w:t>
      </w:r>
      <w:r w:rsidR="00BD28E9">
        <w:rPr>
          <w:rFonts w:ascii="Times New Roman" w:hAnsi="Times New Roman" w:cs="Times New Roman"/>
          <w:sz w:val="28"/>
          <w:szCs w:val="28"/>
          <w:lang w:val="kk-KZ"/>
        </w:rPr>
        <w:t>Қосымша А</w:t>
      </w:r>
      <w:r w:rsidR="00D000A9" w:rsidRPr="00C37BC2">
        <w:rPr>
          <w:rFonts w:ascii="Times New Roman" w:hAnsi="Times New Roman" w:cs="Times New Roman"/>
          <w:sz w:val="28"/>
          <w:szCs w:val="28"/>
          <w:lang w:val="kk-KZ"/>
        </w:rPr>
        <w:t>)</w:t>
      </w:r>
      <w:r w:rsidRPr="00C37BC2">
        <w:rPr>
          <w:rFonts w:ascii="Times New Roman" w:hAnsi="Times New Roman" w:cs="Times New Roman"/>
          <w:sz w:val="28"/>
          <w:szCs w:val="28"/>
          <w:shd w:val="clear" w:color="auto" w:fill="FFFFFF"/>
          <w:lang w:val="kk-KZ"/>
        </w:rPr>
        <w:t xml:space="preserve">. Баурайлардың құламалығы 12º-тан 40º-қа дейін өзегерді, горизонталды тілімденуі 2,5-1,2 км, вертикальді тілімденуі 8-12º, аумақта жыралану жоқ. Тау жоталарының шыңдары әдетте жалпақ, олар ежелгі тегістеу беттері болып табылады. </w:t>
      </w:r>
    </w:p>
    <w:p w14:paraId="22BF61F6" w14:textId="7068D176" w:rsidR="00BF14D6" w:rsidRPr="00C37BC2" w:rsidRDefault="00BF14D6"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Жоғарыда келтірілген көрсеткіштерге сәйкес Сібе көлдерінің аумағы геоморфологиялық белгілерге сәйкес туристік-рекреациялық әрекетке аймақтың қолайлығы 4 баллға тең, яғни неғұрлым жарамды (2.14-кесте), геоморфологиялық көрсеткіштері бойынша рекреациялық жарамдылығы қолайлы және салыстырмалы қолайлы (2.16-кесте), ауыр физикалық жаттығуды қажет етпейтін емдік-сауықтыру және спорттық туризм түрлерін дамытуға болады.</w:t>
      </w:r>
    </w:p>
    <w:p w14:paraId="00389362" w14:textId="458B4070" w:rsidR="00FE0360" w:rsidRPr="00C37BC2" w:rsidRDefault="00FE0360" w:rsidP="0039465F">
      <w:pPr>
        <w:spacing w:after="0" w:line="240" w:lineRule="auto"/>
        <w:ind w:firstLine="709"/>
        <w:jc w:val="both"/>
        <w:rPr>
          <w:rFonts w:ascii="Times New Roman" w:hAnsi="Times New Roman" w:cs="Times New Roman"/>
          <w:sz w:val="28"/>
          <w:szCs w:val="28"/>
          <w:shd w:val="clear" w:color="auto" w:fill="FFFFFF"/>
          <w:lang w:val="kk-KZ"/>
        </w:rPr>
      </w:pPr>
    </w:p>
    <w:p w14:paraId="0A33E3CE" w14:textId="345E268A" w:rsidR="00FE0360" w:rsidRPr="00C37BC2" w:rsidRDefault="00FE0360" w:rsidP="0039465F">
      <w:pPr>
        <w:spacing w:after="0" w:line="240" w:lineRule="auto"/>
        <w:ind w:firstLine="709"/>
        <w:jc w:val="both"/>
        <w:rPr>
          <w:rFonts w:ascii="Times New Roman" w:hAnsi="Times New Roman" w:cs="Times New Roman"/>
          <w:sz w:val="28"/>
          <w:szCs w:val="28"/>
          <w:shd w:val="clear" w:color="auto" w:fill="FFFFFF"/>
          <w:lang w:val="kk-KZ"/>
        </w:rPr>
      </w:pPr>
    </w:p>
    <w:p w14:paraId="1AF95C7E" w14:textId="77875A0A" w:rsidR="00FE0360" w:rsidRPr="00C37BC2" w:rsidRDefault="00FE0360" w:rsidP="0039465F">
      <w:pPr>
        <w:spacing w:after="0" w:line="240" w:lineRule="auto"/>
        <w:ind w:firstLine="709"/>
        <w:jc w:val="both"/>
        <w:rPr>
          <w:rFonts w:ascii="Times New Roman" w:hAnsi="Times New Roman" w:cs="Times New Roman"/>
          <w:sz w:val="28"/>
          <w:szCs w:val="28"/>
          <w:shd w:val="clear" w:color="auto" w:fill="FFFFFF"/>
          <w:lang w:val="kk-KZ"/>
        </w:rPr>
      </w:pPr>
    </w:p>
    <w:p w14:paraId="1E962D7E" w14:textId="77777777" w:rsidR="00FE0360" w:rsidRPr="00C37BC2" w:rsidRDefault="00FE0360" w:rsidP="0039465F">
      <w:pPr>
        <w:spacing w:after="0" w:line="240" w:lineRule="auto"/>
        <w:ind w:firstLine="709"/>
        <w:jc w:val="both"/>
        <w:rPr>
          <w:rFonts w:ascii="Times New Roman" w:hAnsi="Times New Roman" w:cs="Times New Roman"/>
          <w:sz w:val="28"/>
          <w:szCs w:val="28"/>
          <w:shd w:val="clear" w:color="auto" w:fill="FFFFFF"/>
          <w:lang w:val="kk-KZ"/>
        </w:rPr>
      </w:pPr>
    </w:p>
    <w:p w14:paraId="1E5F9858" w14:textId="77777777" w:rsidR="00BE7990" w:rsidRPr="00C37BC2" w:rsidRDefault="00BE7990" w:rsidP="00BD28E9">
      <w:pPr>
        <w:spacing w:after="0" w:line="240" w:lineRule="auto"/>
        <w:jc w:val="center"/>
        <w:rPr>
          <w:rFonts w:ascii="Times New Roman" w:hAnsi="Times New Roman" w:cs="Times New Roman"/>
          <w:sz w:val="28"/>
          <w:szCs w:val="28"/>
          <w:shd w:val="clear" w:color="auto" w:fill="FFFFFF"/>
          <w:lang w:val="kk-KZ"/>
        </w:rPr>
      </w:pPr>
      <w:r w:rsidRPr="00C37BC2">
        <w:rPr>
          <w:rFonts w:ascii="Times New Roman" w:hAnsi="Times New Roman" w:cs="Times New Roman"/>
          <w:noProof/>
          <w:sz w:val="28"/>
          <w:szCs w:val="28"/>
          <w:shd w:val="clear" w:color="auto" w:fill="FFFFFF"/>
          <w:lang w:eastAsia="ru-RU"/>
        </w:rPr>
        <w:lastRenderedPageBreak/>
        <w:drawing>
          <wp:inline distT="0" distB="0" distL="0" distR="0" wp14:anchorId="3442CEF5" wp14:editId="12847A88">
            <wp:extent cx="6117528" cy="85406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b="1411"/>
                    <a:stretch/>
                  </pic:blipFill>
                  <pic:spPr bwMode="auto">
                    <a:xfrm>
                      <a:off x="0" y="0"/>
                      <a:ext cx="6163643" cy="8605067"/>
                    </a:xfrm>
                    <a:prstGeom prst="rect">
                      <a:avLst/>
                    </a:prstGeom>
                    <a:noFill/>
                    <a:ln>
                      <a:noFill/>
                    </a:ln>
                    <a:extLst>
                      <a:ext uri="{53640926-AAD7-44D8-BBD7-CCE9431645EC}">
                        <a14:shadowObscured xmlns:a14="http://schemas.microsoft.com/office/drawing/2010/main"/>
                      </a:ext>
                    </a:extLst>
                  </pic:spPr>
                </pic:pic>
              </a:graphicData>
            </a:graphic>
          </wp:inline>
        </w:drawing>
      </w:r>
    </w:p>
    <w:p w14:paraId="720D42D2" w14:textId="77777777" w:rsidR="00BD28E9" w:rsidRPr="00BD28E9" w:rsidRDefault="00BD28E9" w:rsidP="00BD28E9">
      <w:pPr>
        <w:spacing w:after="0" w:line="240" w:lineRule="auto"/>
        <w:jc w:val="center"/>
        <w:rPr>
          <w:rFonts w:ascii="Times New Roman" w:hAnsi="Times New Roman" w:cs="Times New Roman"/>
          <w:sz w:val="16"/>
          <w:szCs w:val="16"/>
          <w:shd w:val="clear" w:color="auto" w:fill="FFFFFF"/>
          <w:lang w:val="kk-KZ"/>
        </w:rPr>
      </w:pPr>
    </w:p>
    <w:p w14:paraId="22691477" w14:textId="17AE545D" w:rsidR="00BE7990" w:rsidRDefault="00BD28E9" w:rsidP="00BD28E9">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080FA5" w:rsidRPr="00C37BC2">
        <w:rPr>
          <w:rFonts w:ascii="Times New Roman" w:hAnsi="Times New Roman" w:cs="Times New Roman"/>
          <w:sz w:val="28"/>
          <w:szCs w:val="28"/>
          <w:shd w:val="clear" w:color="auto" w:fill="FFFFFF"/>
          <w:lang w:val="kk-KZ"/>
        </w:rPr>
        <w:t>2.4</w:t>
      </w:r>
      <w:r>
        <w:rPr>
          <w:rFonts w:ascii="Times New Roman" w:hAnsi="Times New Roman" w:cs="Times New Roman"/>
          <w:sz w:val="28"/>
          <w:szCs w:val="28"/>
          <w:shd w:val="clear" w:color="auto" w:fill="FFFFFF"/>
          <w:lang w:val="kk-KZ"/>
        </w:rPr>
        <w:t xml:space="preserve"> </w:t>
      </w:r>
      <w:r w:rsidR="00BE7990" w:rsidRPr="00C37BC2">
        <w:rPr>
          <w:rFonts w:ascii="Times New Roman" w:hAnsi="Times New Roman" w:cs="Times New Roman"/>
          <w:sz w:val="28"/>
          <w:szCs w:val="28"/>
          <w:shd w:val="clear" w:color="auto" w:fill="FFFFFF"/>
          <w:lang w:val="kk-KZ"/>
        </w:rPr>
        <w:t>– Сібе көлдері аумағының гипсометриялық картасы</w:t>
      </w:r>
    </w:p>
    <w:p w14:paraId="724EFD2B" w14:textId="77777777" w:rsidR="00931E79" w:rsidRPr="00CC1E7F" w:rsidRDefault="00931E79" w:rsidP="00CC1E7F">
      <w:pPr>
        <w:spacing w:after="0" w:line="240" w:lineRule="auto"/>
        <w:ind w:firstLine="709"/>
        <w:jc w:val="both"/>
        <w:rPr>
          <w:rFonts w:ascii="Times New Roman" w:hAnsi="Times New Roman" w:cs="Times New Roman"/>
          <w:sz w:val="16"/>
          <w:szCs w:val="16"/>
          <w:lang w:val="kk-KZ"/>
        </w:rPr>
      </w:pPr>
    </w:p>
    <w:p w14:paraId="02B84AAC" w14:textId="4839F3E9" w:rsidR="00931E79" w:rsidRPr="00CC1E7F" w:rsidRDefault="00931E79" w:rsidP="00CC1E7F">
      <w:pPr>
        <w:spacing w:after="0" w:line="240" w:lineRule="auto"/>
        <w:ind w:firstLine="709"/>
        <w:jc w:val="both"/>
        <w:rPr>
          <w:rFonts w:ascii="Times New Roman" w:hAnsi="Times New Roman" w:cs="Times New Roman"/>
          <w:sz w:val="24"/>
          <w:szCs w:val="24"/>
          <w:lang w:val="kk-KZ"/>
        </w:rPr>
      </w:pPr>
      <w:r w:rsidRPr="00CC1E7F">
        <w:rPr>
          <w:rFonts w:ascii="Times New Roman" w:hAnsi="Times New Roman" w:cs="Times New Roman"/>
          <w:sz w:val="24"/>
          <w:szCs w:val="24"/>
          <w:lang w:val="kk-KZ"/>
        </w:rPr>
        <w:t xml:space="preserve">Ескерту – Автормен құралған </w:t>
      </w:r>
    </w:p>
    <w:p w14:paraId="5DF3D36E" w14:textId="4A5FE85E" w:rsidR="00080FA5" w:rsidRPr="00C37BC2" w:rsidRDefault="00BD28E9" w:rsidP="00BD28E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lastRenderedPageBreak/>
        <w:t xml:space="preserve">Кесте </w:t>
      </w:r>
      <w:r w:rsidR="00080FA5" w:rsidRPr="00C37BC2">
        <w:rPr>
          <w:rFonts w:ascii="Times New Roman" w:hAnsi="Times New Roman" w:cs="Times New Roman"/>
          <w:sz w:val="28"/>
          <w:szCs w:val="28"/>
          <w:shd w:val="clear" w:color="auto" w:fill="FFFFFF"/>
          <w:lang w:val="kk-KZ"/>
        </w:rPr>
        <w:t xml:space="preserve">2.16 – Сібе көлдерінің аумағы </w:t>
      </w:r>
      <w:r w:rsidR="00080FA5" w:rsidRPr="00C37BC2">
        <w:rPr>
          <w:rFonts w:ascii="Times New Roman" w:hAnsi="Times New Roman" w:cs="Times New Roman"/>
          <w:sz w:val="28"/>
          <w:szCs w:val="28"/>
          <w:lang w:val="kk-KZ"/>
        </w:rPr>
        <w:t>геоморфологиялық көрсеткіштері және рекреациялық жарамдылығы</w:t>
      </w:r>
    </w:p>
    <w:p w14:paraId="6E02F9C3" w14:textId="77777777" w:rsidR="00080FA5" w:rsidRPr="00BD28E9" w:rsidRDefault="00080FA5" w:rsidP="0039465F">
      <w:pPr>
        <w:spacing w:after="0" w:line="240" w:lineRule="auto"/>
        <w:ind w:firstLine="709"/>
        <w:jc w:val="both"/>
        <w:rPr>
          <w:rFonts w:ascii="Times New Roman" w:hAnsi="Times New Roman" w:cs="Times New Roman"/>
          <w:sz w:val="16"/>
          <w:szCs w:val="16"/>
          <w:shd w:val="clear" w:color="auto" w:fill="FFFFFF"/>
          <w:lang w:val="kk-KZ"/>
        </w:rPr>
      </w:pPr>
    </w:p>
    <w:tbl>
      <w:tblPr>
        <w:tblStyle w:val="a5"/>
        <w:tblW w:w="9603" w:type="dxa"/>
        <w:tblInd w:w="122" w:type="dxa"/>
        <w:tblLayout w:type="fixed"/>
        <w:tblLook w:val="04A0" w:firstRow="1" w:lastRow="0" w:firstColumn="1" w:lastColumn="0" w:noHBand="0" w:noVBand="1"/>
      </w:tblPr>
      <w:tblGrid>
        <w:gridCol w:w="1680"/>
        <w:gridCol w:w="1330"/>
        <w:gridCol w:w="1028"/>
        <w:gridCol w:w="1751"/>
        <w:gridCol w:w="1279"/>
        <w:gridCol w:w="1527"/>
        <w:gridCol w:w="1008"/>
      </w:tblGrid>
      <w:tr w:rsidR="00080FA5" w:rsidRPr="00C37BC2" w14:paraId="39CA3291" w14:textId="77777777" w:rsidTr="00BD28E9">
        <w:tc>
          <w:tcPr>
            <w:tcW w:w="1680" w:type="dxa"/>
            <w:vAlign w:val="center"/>
          </w:tcPr>
          <w:p w14:paraId="0334AB6C"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Жер бедерінің абсолюттік биіктігі, м</w:t>
            </w:r>
          </w:p>
        </w:tc>
        <w:tc>
          <w:tcPr>
            <w:tcW w:w="1330" w:type="dxa"/>
            <w:vAlign w:val="center"/>
          </w:tcPr>
          <w:p w14:paraId="16A11232" w14:textId="7F35FEFD" w:rsidR="00080FA5" w:rsidRPr="00C37BC2" w:rsidRDefault="00080FA5" w:rsidP="00BD28E9">
            <w:pPr>
              <w:ind w:firstLine="5"/>
              <w:jc w:val="center"/>
              <w:rPr>
                <w:rFonts w:ascii="Times New Roman" w:hAnsi="Times New Roman" w:cs="Times New Roman"/>
                <w:sz w:val="24"/>
                <w:szCs w:val="24"/>
                <w:vertAlign w:val="superscript"/>
                <w:lang w:val="kk-KZ"/>
              </w:rPr>
            </w:pPr>
            <w:r w:rsidRPr="00C37BC2">
              <w:rPr>
                <w:rFonts w:ascii="Times New Roman" w:hAnsi="Times New Roman" w:cs="Times New Roman"/>
                <w:sz w:val="24"/>
                <w:szCs w:val="24"/>
                <w:lang w:val="kk-KZ"/>
              </w:rPr>
              <w:t>Беттің еңіс бұрышы,</w:t>
            </w:r>
            <w:r w:rsidR="00BD28E9">
              <w:rPr>
                <w:rFonts w:ascii="Times New Roman" w:hAnsi="Times New Roman" w:cs="Times New Roman"/>
                <w:sz w:val="24"/>
                <w:szCs w:val="24"/>
                <w:lang w:val="kk-KZ"/>
              </w:rPr>
              <w:t>°</w:t>
            </w:r>
          </w:p>
        </w:tc>
        <w:tc>
          <w:tcPr>
            <w:tcW w:w="1028" w:type="dxa"/>
            <w:vAlign w:val="center"/>
          </w:tcPr>
          <w:p w14:paraId="3C43D857" w14:textId="5738B2CF" w:rsidR="00080FA5" w:rsidRPr="00C37BC2" w:rsidRDefault="00BD28E9"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Вертикальді </w:t>
            </w:r>
            <w:r w:rsidR="00080FA5" w:rsidRPr="00C37BC2">
              <w:rPr>
                <w:rFonts w:ascii="Times New Roman" w:hAnsi="Times New Roman" w:cs="Times New Roman"/>
                <w:sz w:val="24"/>
                <w:szCs w:val="24"/>
                <w:lang w:val="kk-KZ"/>
              </w:rPr>
              <w:t>тілімдену, м</w:t>
            </w:r>
          </w:p>
        </w:tc>
        <w:tc>
          <w:tcPr>
            <w:tcW w:w="1751" w:type="dxa"/>
            <w:vAlign w:val="center"/>
          </w:tcPr>
          <w:p w14:paraId="11CF59B9" w14:textId="23E340D7" w:rsidR="00080FA5" w:rsidRPr="00C37BC2" w:rsidRDefault="00BD28E9"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Горизон</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 xml:space="preserve">тальды </w:t>
            </w:r>
            <w:r w:rsidR="00080FA5" w:rsidRPr="00C37BC2">
              <w:rPr>
                <w:rFonts w:ascii="Times New Roman" w:hAnsi="Times New Roman" w:cs="Times New Roman"/>
                <w:sz w:val="24"/>
                <w:szCs w:val="24"/>
                <w:lang w:val="kk-KZ"/>
              </w:rPr>
              <w:t>тілімдену, км</w:t>
            </w:r>
          </w:p>
        </w:tc>
        <w:tc>
          <w:tcPr>
            <w:tcW w:w="1279" w:type="dxa"/>
            <w:vAlign w:val="center"/>
          </w:tcPr>
          <w:p w14:paraId="5AB1D90F" w14:textId="77777777" w:rsidR="00080FA5" w:rsidRPr="00C37BC2" w:rsidRDefault="00080FA5" w:rsidP="00BD28E9">
            <w:pPr>
              <w:ind w:left="-60"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Аумақтың жыралану</w:t>
            </w:r>
          </w:p>
          <w:p w14:paraId="73E0FFE5"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дәрежесі</w:t>
            </w:r>
          </w:p>
        </w:tc>
        <w:tc>
          <w:tcPr>
            <w:tcW w:w="1527" w:type="dxa"/>
            <w:vAlign w:val="center"/>
          </w:tcPr>
          <w:p w14:paraId="19C5E02A" w14:textId="3530957A"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Рек</w:t>
            </w:r>
            <w:r w:rsidR="00BD28E9">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реациялық жарамдылығын бағалау</w:t>
            </w:r>
          </w:p>
        </w:tc>
        <w:tc>
          <w:tcPr>
            <w:tcW w:w="1008" w:type="dxa"/>
            <w:vAlign w:val="center"/>
          </w:tcPr>
          <w:p w14:paraId="57357B5B" w14:textId="11953EC5" w:rsidR="00080FA5" w:rsidRPr="00C37BC2" w:rsidRDefault="00BD28E9"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Балл</w:t>
            </w:r>
          </w:p>
        </w:tc>
      </w:tr>
      <w:tr w:rsidR="00080FA5" w:rsidRPr="00C37BC2" w14:paraId="5EC2BE1E" w14:textId="77777777" w:rsidTr="00BD28E9">
        <w:tc>
          <w:tcPr>
            <w:tcW w:w="1680" w:type="dxa"/>
            <w:vAlign w:val="center"/>
          </w:tcPr>
          <w:p w14:paraId="1D02BCB8"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shd w:val="clear" w:color="auto" w:fill="FFFFFF"/>
                <w:lang w:val="kk-KZ"/>
              </w:rPr>
              <w:t>835-1164,4</w:t>
            </w:r>
          </w:p>
        </w:tc>
        <w:tc>
          <w:tcPr>
            <w:tcW w:w="1330" w:type="dxa"/>
            <w:vAlign w:val="center"/>
          </w:tcPr>
          <w:p w14:paraId="0D0EA2BB"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w:t>
            </w:r>
          </w:p>
        </w:tc>
        <w:tc>
          <w:tcPr>
            <w:tcW w:w="1028" w:type="dxa"/>
            <w:vAlign w:val="center"/>
          </w:tcPr>
          <w:p w14:paraId="0585A924"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w:t>
            </w:r>
          </w:p>
        </w:tc>
        <w:tc>
          <w:tcPr>
            <w:tcW w:w="1751" w:type="dxa"/>
            <w:vAlign w:val="center"/>
          </w:tcPr>
          <w:p w14:paraId="73B68F4F"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2,5-1,2</w:t>
            </w:r>
          </w:p>
        </w:tc>
        <w:tc>
          <w:tcPr>
            <w:tcW w:w="1279" w:type="dxa"/>
            <w:vAlign w:val="center"/>
          </w:tcPr>
          <w:p w14:paraId="3DA4C39C"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жоқ</w:t>
            </w:r>
          </w:p>
        </w:tc>
        <w:tc>
          <w:tcPr>
            <w:tcW w:w="1527" w:type="dxa"/>
            <w:vAlign w:val="center"/>
          </w:tcPr>
          <w:p w14:paraId="74F0FF86"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неғұрлым жарамды</w:t>
            </w:r>
          </w:p>
        </w:tc>
        <w:tc>
          <w:tcPr>
            <w:tcW w:w="1008" w:type="dxa"/>
            <w:vAlign w:val="center"/>
          </w:tcPr>
          <w:p w14:paraId="5C87BF4C" w14:textId="77777777" w:rsidR="00080FA5" w:rsidRPr="00C37BC2" w:rsidRDefault="00080FA5" w:rsidP="00BD28E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w:t>
            </w:r>
          </w:p>
        </w:tc>
      </w:tr>
    </w:tbl>
    <w:p w14:paraId="70047A3C" w14:textId="77777777" w:rsidR="00080FA5" w:rsidRPr="00BD28E9" w:rsidRDefault="00080FA5" w:rsidP="0039465F">
      <w:pPr>
        <w:spacing w:after="0" w:line="240" w:lineRule="auto"/>
        <w:ind w:firstLine="709"/>
        <w:rPr>
          <w:rFonts w:ascii="Times New Roman" w:hAnsi="Times New Roman" w:cs="Times New Roman"/>
          <w:sz w:val="28"/>
          <w:szCs w:val="28"/>
        </w:rPr>
      </w:pPr>
    </w:p>
    <w:p w14:paraId="344A9247" w14:textId="67D40BF5" w:rsidR="00117FBC" w:rsidRPr="00C37BC2" w:rsidRDefault="00117FBC"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Зерттеу аймағының ландшафтық-рекреациялық әлеуетінің геоморфологиялық және пейзаждық алуандылығын ескере отырып Сібе көлдері аумағында аса бағалы табиғи ландшафттар анықталды. Олар жұмыстың</w:t>
      </w:r>
      <w:r w:rsidR="006B36D5" w:rsidRPr="00C37BC2">
        <w:rPr>
          <w:rFonts w:ascii="Times New Roman" w:hAnsi="Times New Roman" w:cs="Times New Roman"/>
          <w:sz w:val="28"/>
          <w:szCs w:val="28"/>
          <w:shd w:val="clear" w:color="auto" w:fill="FFFFFF"/>
          <w:lang w:val="kk-KZ"/>
        </w:rPr>
        <w:t xml:space="preserve"> қосымша бөлімінде берілген </w:t>
      </w:r>
      <w:r w:rsidR="00BD28E9">
        <w:rPr>
          <w:rFonts w:ascii="Times New Roman" w:hAnsi="Times New Roman" w:cs="Times New Roman"/>
          <w:sz w:val="28"/>
          <w:szCs w:val="28"/>
          <w:shd w:val="clear" w:color="auto" w:fill="FFFFFF"/>
          <w:lang w:val="kk-KZ"/>
        </w:rPr>
        <w:t>(Қосымша А)</w:t>
      </w:r>
      <w:r w:rsidRPr="00C37BC2">
        <w:rPr>
          <w:rFonts w:ascii="Times New Roman" w:hAnsi="Times New Roman" w:cs="Times New Roman"/>
          <w:sz w:val="28"/>
          <w:szCs w:val="28"/>
          <w:shd w:val="clear" w:color="auto" w:fill="FFFFFF"/>
          <w:lang w:val="kk-KZ"/>
        </w:rPr>
        <w:t xml:space="preserve"> картада белгіленген. Сібе көлдері аумағының аса бағалы табиғи ландшафттары табиғатқа, тарих пен мәдениетке бағытталған туризмнің барлық түрлері үшін ең қолайлы аумақ болып табылады, олар Сібе көлдерін, көл айналасының ортатаулы жер бедерін, биік тау жоталарын, Көктау самырсынды орманы табиғи ескерткішін және тарихи ескерткіштерді қамтиды. Аумақтың аса бағалы ландшафттары туризм мен рекреация нысаны ретінде қарастырылып, пайдалану кезінде қорғау шараларын ескерілуі қажет. Мұндағы жер бедері ауыр физикалық жаттығуды қажет етпейтін емдік-сауықтыру және спорттық туризм түрлерін дамыту және ұйымдастыру үшін қолайлы, олардың ішінде жаяу жүру, атпен серуендеу және шаңғы туризмін ұйымдастыруға және дамытуға мүмкіндік береді. Тарихи-мәдени нысандардың болуы ғылыми, мәдени және білімді жетілдіру туризмін дамытуда рөлі зор, ал аса қорғалатын табиғи территория – экологиялық туризмнің нысаны.</w:t>
      </w:r>
    </w:p>
    <w:p w14:paraId="6F43959E" w14:textId="4D4E2AEC" w:rsidR="00507E57" w:rsidRPr="00C37BC2" w:rsidRDefault="00507E5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Сонымен, жоғарыда келтірілген мәліметтерді түйіндей келе,</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shd w:val="clear" w:color="auto" w:fill="FFFFFF"/>
          <w:lang w:val="kk-KZ"/>
        </w:rPr>
        <w:t xml:space="preserve">Сібе көлдері аумағының туристік-рекреациялық </w:t>
      </w:r>
      <w:r w:rsidR="009F78D4" w:rsidRPr="00C37BC2">
        <w:rPr>
          <w:rFonts w:ascii="Times New Roman" w:hAnsi="Times New Roman" w:cs="Times New Roman"/>
          <w:sz w:val="28"/>
          <w:szCs w:val="28"/>
          <w:shd w:val="clear" w:color="auto" w:fill="FFFFFF"/>
          <w:lang w:val="kk-KZ"/>
        </w:rPr>
        <w:t>әлеуеті</w:t>
      </w:r>
      <w:r w:rsidR="00A718F0" w:rsidRPr="00C37BC2">
        <w:rPr>
          <w:rFonts w:ascii="Times New Roman" w:hAnsi="Times New Roman" w:cs="Times New Roman"/>
          <w:sz w:val="28"/>
          <w:szCs w:val="28"/>
          <w:shd w:val="clear" w:color="auto" w:fill="FFFFFF"/>
          <w:lang w:val="kk-KZ"/>
        </w:rPr>
        <w:t>н</w:t>
      </w:r>
      <w:r w:rsidRPr="00C37BC2">
        <w:rPr>
          <w:rFonts w:ascii="Times New Roman" w:hAnsi="Times New Roman" w:cs="Times New Roman"/>
          <w:sz w:val="28"/>
          <w:szCs w:val="28"/>
          <w:shd w:val="clear" w:color="auto" w:fill="FFFFFF"/>
          <w:lang w:val="kk-KZ"/>
        </w:rPr>
        <w:t xml:space="preserve"> игерудегі мәнін келесі аспектілермен көрсетуге болады: жер бедері және оны құрайтын тау жыныстары көбінесе табиғи ескерткіш бола алады; </w:t>
      </w:r>
      <w:r w:rsidRPr="00C37BC2">
        <w:rPr>
          <w:rFonts w:ascii="Times New Roman" w:hAnsi="Times New Roman" w:cs="Times New Roman"/>
          <w:sz w:val="28"/>
          <w:szCs w:val="28"/>
          <w:lang w:val="kk-KZ"/>
        </w:rPr>
        <w:t xml:space="preserve">Сібе көлдері аумағының геоморфологиялық табиғи ескерткіштеріне Ақ-бауыр кешенін және  Көктау самырсынды орманы табиғи ескерткішін, ал жер бедерінің бірегей мәдени-тарихи нысанына  Жоңғар бекінісінің Абылайкит ғибадатханасын жатқызамыз; </w:t>
      </w:r>
      <w:r w:rsidRPr="00C37BC2">
        <w:rPr>
          <w:rFonts w:ascii="Times New Roman" w:hAnsi="Times New Roman" w:cs="Times New Roman"/>
          <w:sz w:val="28"/>
          <w:szCs w:val="28"/>
          <w:shd w:val="clear" w:color="auto" w:fill="FFFFFF"/>
          <w:lang w:val="kk-KZ"/>
        </w:rPr>
        <w:t xml:space="preserve">жер бедерін рекреациялық бағалау шкаласына сәйкес Сібе көлдерінің рельефін стационарлық демалысты ұйымдастыру үшін «өте жақсы» санатына жатқызуға болады; Сібе көлдері аумағының табиғи геожүйелерінің геоморфологиялық белгілері бойынша рекреациялық жарамдылық дәрежесін талдау ауыр физикалық жаттығуды қажет етпейтін емдік-сауықтыру және спорттық туризм түрлерін дамыту және ұйымдастыру үшін аумақтың рельефі қолайлы жағдайлары бар екенін көрсетті; Сібе көлдерінің жер бедері өзінің эстетикалығымен, көріністерінің тартымдылығымен ерекшеленеді, гранитоидтардың өзара үйлесімді орналасуы жаппай туризм үшін қолайлы; өңір геоморфологиялық көрсеткіштері бойынша неғұрлым жарамды деп саналады; рельефтің рекреациялық қасиеттерін кешенді бағалауды қолдану </w:t>
      </w:r>
      <w:r w:rsidRPr="00C37BC2">
        <w:rPr>
          <w:rFonts w:ascii="Times New Roman" w:hAnsi="Times New Roman" w:cs="Times New Roman"/>
          <w:sz w:val="28"/>
          <w:szCs w:val="28"/>
          <w:shd w:val="clear" w:color="auto" w:fill="FFFFFF"/>
          <w:lang w:val="kk-KZ"/>
        </w:rPr>
        <w:lastRenderedPageBreak/>
        <w:t>тәжірибесі жалпы аумақтың қауіпсіздігі мен тартымдылығы туралы сенімді ақпарат алуға мүмкіндік береді.</w:t>
      </w:r>
    </w:p>
    <w:p w14:paraId="0ECFC098" w14:textId="513717D6" w:rsidR="00507E57" w:rsidRPr="00C37BC2" w:rsidRDefault="00507E57" w:rsidP="0039465F">
      <w:pPr>
        <w:spacing w:after="0" w:line="240" w:lineRule="auto"/>
        <w:ind w:firstLine="709"/>
        <w:jc w:val="both"/>
        <w:rPr>
          <w:rFonts w:ascii="Times New Roman" w:hAnsi="Times New Roman" w:cs="Times New Roman"/>
          <w:sz w:val="28"/>
          <w:szCs w:val="28"/>
          <w:lang w:val="kk-KZ"/>
        </w:rPr>
      </w:pPr>
    </w:p>
    <w:p w14:paraId="531C33CD" w14:textId="79C741CE" w:rsidR="00507E57" w:rsidRPr="00C37BC2" w:rsidRDefault="000B4459" w:rsidP="0039465F">
      <w:pPr>
        <w:spacing w:after="0" w:line="240" w:lineRule="auto"/>
        <w:ind w:firstLine="709"/>
        <w:jc w:val="both"/>
        <w:rPr>
          <w:rFonts w:ascii="Times New Roman" w:hAnsi="Times New Roman" w:cs="Times New Roman"/>
          <w:b/>
          <w:sz w:val="28"/>
          <w:szCs w:val="28"/>
          <w:lang w:val="kk-KZ"/>
        </w:rPr>
      </w:pPr>
      <w:bookmarkStart w:id="51" w:name="_Hlk90745826"/>
      <w:r w:rsidRPr="00C37BC2">
        <w:rPr>
          <w:rFonts w:ascii="Times New Roman" w:hAnsi="Times New Roman" w:cs="Times New Roman"/>
          <w:b/>
          <w:sz w:val="28"/>
          <w:szCs w:val="28"/>
          <w:lang w:val="kk-KZ"/>
        </w:rPr>
        <w:t>2</w:t>
      </w:r>
      <w:r w:rsidR="00507E57" w:rsidRPr="00C37BC2">
        <w:rPr>
          <w:rFonts w:ascii="Times New Roman" w:hAnsi="Times New Roman" w:cs="Times New Roman"/>
          <w:b/>
          <w:sz w:val="28"/>
          <w:szCs w:val="28"/>
          <w:lang w:val="kk-KZ"/>
        </w:rPr>
        <w:t>.3 Сібе көлдері аумағының биотикалық ресурстары</w:t>
      </w:r>
      <w:r w:rsidRPr="00C37BC2">
        <w:rPr>
          <w:rFonts w:ascii="Times New Roman" w:hAnsi="Times New Roman" w:cs="Times New Roman"/>
          <w:b/>
          <w:sz w:val="28"/>
          <w:szCs w:val="28"/>
          <w:lang w:val="kk-KZ"/>
        </w:rPr>
        <w:t>ның әлеуеті</w:t>
      </w:r>
      <w:bookmarkEnd w:id="51"/>
      <w:r w:rsidR="00507E57" w:rsidRPr="00C37BC2">
        <w:rPr>
          <w:rFonts w:ascii="Times New Roman" w:hAnsi="Times New Roman" w:cs="Times New Roman"/>
          <w:b/>
          <w:sz w:val="28"/>
          <w:szCs w:val="28"/>
          <w:lang w:val="kk-KZ"/>
        </w:rPr>
        <w:t xml:space="preserve"> </w:t>
      </w:r>
    </w:p>
    <w:p w14:paraId="6C347D89" w14:textId="77777777" w:rsidR="00B705DE" w:rsidRPr="00BD28E9" w:rsidRDefault="00B705DE" w:rsidP="0039465F">
      <w:pPr>
        <w:spacing w:after="0" w:line="240" w:lineRule="auto"/>
        <w:ind w:firstLine="709"/>
        <w:jc w:val="both"/>
        <w:rPr>
          <w:rFonts w:ascii="Times New Roman" w:hAnsi="Times New Roman" w:cs="Times New Roman"/>
          <w:b/>
          <w:sz w:val="16"/>
          <w:szCs w:val="16"/>
          <w:lang w:val="kk-KZ"/>
        </w:rPr>
      </w:pPr>
    </w:p>
    <w:p w14:paraId="11D3FEB2" w14:textId="486F671C" w:rsidR="00507E57" w:rsidRPr="00BD28E9" w:rsidRDefault="000B4459" w:rsidP="0039465F">
      <w:pPr>
        <w:spacing w:after="0" w:line="240" w:lineRule="auto"/>
        <w:ind w:firstLine="709"/>
        <w:jc w:val="both"/>
        <w:rPr>
          <w:rFonts w:ascii="Times New Roman" w:hAnsi="Times New Roman" w:cs="Times New Roman"/>
          <w:sz w:val="28"/>
          <w:szCs w:val="28"/>
          <w:lang w:val="kk-KZ"/>
        </w:rPr>
      </w:pPr>
      <w:r w:rsidRPr="00BD28E9">
        <w:rPr>
          <w:rFonts w:ascii="Times New Roman" w:hAnsi="Times New Roman" w:cs="Times New Roman"/>
          <w:sz w:val="28"/>
          <w:szCs w:val="28"/>
          <w:lang w:val="kk-KZ"/>
        </w:rPr>
        <w:t>2.3.1 Өсімдіктер жамылғысының табиғ</w:t>
      </w:r>
      <w:r w:rsidR="00C67350" w:rsidRPr="00BD28E9">
        <w:rPr>
          <w:rFonts w:ascii="Times New Roman" w:hAnsi="Times New Roman" w:cs="Times New Roman"/>
          <w:sz w:val="28"/>
          <w:szCs w:val="28"/>
          <w:lang w:val="kk-KZ"/>
        </w:rPr>
        <w:t>и</w:t>
      </w:r>
      <w:r w:rsidRPr="00BD28E9">
        <w:rPr>
          <w:rFonts w:ascii="Times New Roman" w:hAnsi="Times New Roman" w:cs="Times New Roman"/>
          <w:sz w:val="28"/>
          <w:szCs w:val="28"/>
          <w:lang w:val="kk-KZ"/>
        </w:rPr>
        <w:t xml:space="preserve"> тартымдылық ерекшеліктері</w:t>
      </w:r>
      <w:r w:rsidR="00507E57" w:rsidRPr="00BD28E9">
        <w:rPr>
          <w:rFonts w:ascii="Times New Roman" w:hAnsi="Times New Roman" w:cs="Times New Roman"/>
          <w:sz w:val="28"/>
          <w:szCs w:val="28"/>
          <w:lang w:val="kk-KZ"/>
        </w:rPr>
        <w:t xml:space="preserve"> </w:t>
      </w:r>
    </w:p>
    <w:p w14:paraId="0CDE9E80"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Өсімдік жамылғысының алуан түрлілігі ормандарды, қайың шоқыларын, коммерциялық рекреацияны, спорттық жорықтарды, емдеу мен демалысты кеңінен пайдалану салдарынан рекреация мен туризмді дамытудың аса маңызды факторларының бірі болып табылады. </w:t>
      </w:r>
    </w:p>
    <w:p w14:paraId="537351F1" w14:textId="00C500F8"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көлдерінің өсімдіктер жамылғысын Қалба жотасының жамылғысынан жеке алып қарау мүмкін емес. Нақты Сібе көлдерінің аумағының өсімдіктер жамылғысына зерттеулер жүргізілмеген, жалпы Қалба жотасының өсімдіктер жамылғысы мен өсімдіктер ресурстары зерттеуге үлкен </w:t>
      </w:r>
      <w:r w:rsidRPr="00CC1E7F">
        <w:rPr>
          <w:rFonts w:ascii="Times New Roman" w:hAnsi="Times New Roman" w:cs="Times New Roman"/>
          <w:sz w:val="28"/>
          <w:szCs w:val="28"/>
          <w:lang w:val="kk-KZ"/>
        </w:rPr>
        <w:t>үлес қосқан ғалымдардан А.Б.</w:t>
      </w:r>
      <w:r w:rsidR="00BD28E9" w:rsidRPr="00CC1E7F">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Мырзагалиева, Р.А. Егеубаева т.б. атап өткенге болады [</w:t>
      </w:r>
      <w:r w:rsidR="00A93DEB" w:rsidRPr="00CC1E7F">
        <w:rPr>
          <w:rFonts w:ascii="Times New Roman" w:hAnsi="Times New Roman" w:cs="Times New Roman"/>
          <w:sz w:val="28"/>
          <w:szCs w:val="28"/>
          <w:lang w:val="kk-KZ"/>
        </w:rPr>
        <w:t xml:space="preserve">57, </w:t>
      </w:r>
      <w:r w:rsidR="00CC1E7F" w:rsidRPr="00CC1E7F">
        <w:rPr>
          <w:rFonts w:ascii="Times New Roman" w:hAnsi="Times New Roman" w:cs="Times New Roman"/>
          <w:sz w:val="28"/>
          <w:szCs w:val="28"/>
          <w:lang w:val="kk-KZ"/>
        </w:rPr>
        <w:t>с</w:t>
      </w:r>
      <w:r w:rsidR="00A93DEB"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A93DEB" w:rsidRPr="00CC1E7F">
        <w:rPr>
          <w:rFonts w:ascii="Times New Roman" w:hAnsi="Times New Roman" w:cs="Times New Roman"/>
          <w:sz w:val="28"/>
          <w:szCs w:val="28"/>
          <w:lang w:val="kk-KZ"/>
        </w:rPr>
        <w:t>14-1</w:t>
      </w:r>
      <w:r w:rsidR="00CC1E7F" w:rsidRPr="00CC1E7F">
        <w:rPr>
          <w:rFonts w:ascii="Times New Roman" w:hAnsi="Times New Roman" w:cs="Times New Roman"/>
          <w:sz w:val="28"/>
          <w:szCs w:val="28"/>
          <w:lang w:val="kk-KZ"/>
        </w:rPr>
        <w:t>6</w:t>
      </w:r>
      <w:r w:rsidR="00A93DEB" w:rsidRPr="00CC1E7F">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59</w:t>
      </w:r>
      <w:r w:rsidR="002C75DF"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90017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2C75DF" w:rsidRPr="00CC1E7F">
        <w:rPr>
          <w:rFonts w:ascii="Times New Roman" w:hAnsi="Times New Roman" w:cs="Times New Roman"/>
          <w:sz w:val="28"/>
          <w:szCs w:val="28"/>
          <w:lang w:val="kk-KZ"/>
        </w:rPr>
        <w:t>16-1</w:t>
      </w:r>
      <w:r w:rsidR="00CC1E7F" w:rsidRPr="00CC1E7F">
        <w:rPr>
          <w:rFonts w:ascii="Times New Roman" w:hAnsi="Times New Roman" w:cs="Times New Roman"/>
          <w:sz w:val="28"/>
          <w:szCs w:val="28"/>
          <w:lang w:val="kk-KZ"/>
        </w:rPr>
        <w:t>7</w:t>
      </w:r>
      <w:r w:rsidRPr="00CC1E7F">
        <w:rPr>
          <w:rFonts w:ascii="Times New Roman" w:hAnsi="Times New Roman" w:cs="Times New Roman"/>
          <w:sz w:val="28"/>
          <w:szCs w:val="28"/>
          <w:lang w:val="kk-KZ"/>
        </w:rPr>
        <w:t>].</w:t>
      </w:r>
    </w:p>
    <w:p w14:paraId="0A1B624C" w14:textId="5CCA79D8"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 xml:space="preserve">Өсімдіктер жамылғысының таралу заңдылығы топырақ жамылғысының таралу заңдылығына сәйкес болады. Зерттеу аймағының орографиялық, </w:t>
      </w:r>
      <w:r w:rsidRPr="00C37BC2">
        <w:rPr>
          <w:rFonts w:ascii="Times New Roman" w:hAnsi="Times New Roman" w:cs="Times New Roman"/>
          <w:sz w:val="28"/>
          <w:szCs w:val="28"/>
          <w:lang w:val="kk-KZ"/>
        </w:rPr>
        <w:t>гидрологиялық және климаттық жағдайлардың әртүрлілігі тік белдеу бойынша таралған топырақ жамылғысының алуандылығын тудырады. Жотада мәңгілік қар белдеуі жоқ. Ең айқын топырақ белдеулері жотаның батыс бөлігінде, әсіресе таулардың солтүстік және солтүстік-</w:t>
      </w:r>
      <w:r w:rsidR="00FF0803" w:rsidRPr="00C37BC2">
        <w:rPr>
          <w:rFonts w:ascii="Times New Roman" w:hAnsi="Times New Roman" w:cs="Times New Roman"/>
          <w:sz w:val="28"/>
          <w:szCs w:val="28"/>
          <w:lang w:val="kk-KZ"/>
        </w:rPr>
        <w:t>шығыс беткейлерінде көрінеді (</w:t>
      </w:r>
      <w:r w:rsidR="00BD28E9">
        <w:rPr>
          <w:rFonts w:ascii="Times New Roman" w:hAnsi="Times New Roman" w:cs="Times New Roman"/>
          <w:sz w:val="28"/>
          <w:szCs w:val="28"/>
          <w:lang w:val="kk-KZ"/>
        </w:rPr>
        <w:t>Қосымша А</w:t>
      </w:r>
      <w:r w:rsidRPr="00C37BC2">
        <w:rPr>
          <w:rFonts w:ascii="Times New Roman" w:hAnsi="Times New Roman" w:cs="Times New Roman"/>
          <w:sz w:val="28"/>
          <w:szCs w:val="28"/>
          <w:lang w:val="kk-KZ"/>
        </w:rPr>
        <w:t>).</w:t>
      </w:r>
    </w:p>
    <w:p w14:paraId="5796A59F" w14:textId="41CAA4DE"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А.А. Соколовтың деректері</w:t>
      </w:r>
      <w:r w:rsidR="00EC7806" w:rsidRPr="00C37BC2">
        <w:rPr>
          <w:rFonts w:ascii="Times New Roman" w:hAnsi="Times New Roman" w:cs="Times New Roman"/>
          <w:sz w:val="28"/>
          <w:szCs w:val="28"/>
          <w:lang w:val="kk-KZ"/>
        </w:rPr>
        <w:t xml:space="preserve"> бойынша [16</w:t>
      </w:r>
      <w:r w:rsidR="00D31889" w:rsidRPr="00C37BC2">
        <w:rPr>
          <w:rFonts w:ascii="Times New Roman" w:hAnsi="Times New Roman" w:cs="Times New Roman"/>
          <w:sz w:val="28"/>
          <w:szCs w:val="28"/>
          <w:lang w:val="kk-KZ"/>
        </w:rPr>
        <w:t>6</w:t>
      </w:r>
      <w:r w:rsidRPr="00C37BC2">
        <w:rPr>
          <w:rFonts w:ascii="Times New Roman" w:hAnsi="Times New Roman" w:cs="Times New Roman"/>
          <w:sz w:val="28"/>
          <w:szCs w:val="28"/>
          <w:lang w:val="kk-KZ"/>
        </w:rPr>
        <w:t>] Алтай таулы елінің жүйесінде Қалба жотасы екі провинцияны қамтиды: Қалба жотасының солтүстік бөлігі Алтайдың солтүстік-батысына, ал оңтүстік бөлігі Алтайдың Оңтүстік провинциясына жатады. Бұл провинциялар шегінде 3 аймақ бөлінеді: шөлді-дала, таулы және тау бөктеріндегі дала және таулы және тау бөктеріндегі орман-шалғынды-дала аймақтары.</w:t>
      </w:r>
    </w:p>
    <w:p w14:paraId="495C9E73" w14:textId="3C2D9573"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Қалба жотасының шығыс жартысында орманды дала, шалғынды-дала, орташа ылғалданған бұталы-шалғынды-дала, дала белдеулері түрінде тік зоналылық байқалады. Осы белдеулерден басқа, осы жотаның аумағында құрғақ дала және шөл-дала белдеулері ерекшеленеді (</w:t>
      </w:r>
      <w:r w:rsidR="00BD28E9">
        <w:rPr>
          <w:rFonts w:ascii="Times New Roman" w:hAnsi="Times New Roman" w:cs="Times New Roman"/>
          <w:sz w:val="28"/>
          <w:szCs w:val="28"/>
          <w:lang w:val="kk-KZ"/>
        </w:rPr>
        <w:t>Қосымша А</w:t>
      </w:r>
      <w:r w:rsidRPr="00C37BC2">
        <w:rPr>
          <w:rFonts w:ascii="Times New Roman" w:hAnsi="Times New Roman" w:cs="Times New Roman"/>
          <w:sz w:val="28"/>
          <w:szCs w:val="28"/>
          <w:lang w:val="kk-KZ"/>
        </w:rPr>
        <w:t>).</w:t>
      </w:r>
    </w:p>
    <w:p w14:paraId="01378BE1" w14:textId="0ABF1C44"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Қалба жотасының шығыс бөлігінің орманды-дала зонасында орналасқан. Орманды дала зонасын үш белдеуге бөлуге болады, оларға тау бөктеріндегі шалғынды-дала, таулы орманды дала, таулы және тау етегіндегі екінші реттегі орманды-шалғынды белдеулер жатады.</w:t>
      </w:r>
    </w:p>
    <w:p w14:paraId="4AFDF202"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Тау бөктеріндегі шалғынды-дала белдеуі теңіз деңгейінен 400-900 м биіктіктегі тау бөктері мен төмен тауларда дала ландшафттарын құрайды. Белдеу орташа ылғалды түрлішөптесін-астықшөпті, әдетте бұталы, дала шалғындары мен шалғынды дала, кейбір жерлерде шөпті-бұталы бұталар мен далалардан тұрады.</w:t>
      </w:r>
    </w:p>
    <w:p w14:paraId="0B3A0435"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Таулы орман-дала белдеуі биіктігі 800-1300 м-ге дейінгі аласа таулы рельефте дамыған түрлішөптесін-бұталы-қарағайлы және жарық түрлі шөптесін-қарағайлы ормандарымен, шалғынды-дала бұталы далаларымен, </w:t>
      </w:r>
      <w:r w:rsidRPr="00C37BC2">
        <w:rPr>
          <w:rFonts w:ascii="Times New Roman" w:hAnsi="Times New Roman" w:cs="Times New Roman"/>
          <w:sz w:val="28"/>
          <w:szCs w:val="28"/>
          <w:lang w:val="kk-KZ"/>
        </w:rPr>
        <w:lastRenderedPageBreak/>
        <w:t>бұталармен және түрлі шөптесін-астықшөпті шалғынды далалармен сипатталады.</w:t>
      </w:r>
    </w:p>
    <w:p w14:paraId="4BC01D26"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Таулы және тау етегіндегі екінші реттегі орманды-шалғынды белдеу теңіз деңгейінен 1200-1600 м биіктіктегі таулы рельефпен анықталады, ол ірі астықшөпті, түрлішөптесін-астықшөпті, әдетте бұталы шалғындармен, екінші реттегі ормандармен, кей жерлерде дала шалғындарымен және шалғынды даламен сипатталады.</w:t>
      </w:r>
    </w:p>
    <w:p w14:paraId="242B27FA" w14:textId="1C695D86" w:rsidR="00507E57" w:rsidRPr="00CC1E7F"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Калба жотасының табиғи флорасы 88 тұқымдастың 990 түрінен тұрады </w:t>
      </w:r>
      <w:r w:rsidRPr="00CC1E7F">
        <w:rPr>
          <w:rFonts w:ascii="Times New Roman" w:hAnsi="Times New Roman" w:cs="Times New Roman"/>
          <w:sz w:val="28"/>
          <w:szCs w:val="28"/>
          <w:lang w:val="kk-KZ"/>
        </w:rPr>
        <w:t>[58</w:t>
      </w:r>
      <w:r w:rsidR="0090017C"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90017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375DC7" w:rsidRPr="00CC1E7F">
        <w:rPr>
          <w:rFonts w:ascii="Times New Roman" w:hAnsi="Times New Roman" w:cs="Times New Roman"/>
          <w:sz w:val="28"/>
          <w:szCs w:val="28"/>
          <w:lang w:val="kk-KZ"/>
        </w:rPr>
        <w:t>216</w:t>
      </w:r>
      <w:r w:rsidRPr="00CC1E7F">
        <w:rPr>
          <w:rFonts w:ascii="Times New Roman" w:hAnsi="Times New Roman" w:cs="Times New Roman"/>
          <w:sz w:val="28"/>
          <w:szCs w:val="28"/>
          <w:lang w:val="kk-KZ"/>
        </w:rPr>
        <w:t xml:space="preserve">]. Түрлер бойынша ең бай </w:t>
      </w:r>
      <w:r w:rsidR="00014663" w:rsidRPr="00CC1E7F">
        <w:rPr>
          <w:rFonts w:ascii="Times New Roman" w:hAnsi="Times New Roman" w:cs="Times New Roman"/>
          <w:sz w:val="28"/>
          <w:szCs w:val="28"/>
          <w:lang w:val="kk-KZ"/>
        </w:rPr>
        <w:t xml:space="preserve">Күрделігүлділер </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Asteraceae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Астық</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Роасеае</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Крестгүлділер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Brassicaceae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Алаботалар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Chenopodiaceae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Бұршақ</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Fabaceae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Қалампырлар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Caryophyllaceae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Ерінгүлділер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Lamiaceae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Шатыргүлділер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Apiaceae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Қияршөптер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Boraginaceae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Сабынкөктер</w:t>
      </w:r>
      <w:r w:rsidR="00014663" w:rsidRPr="00CC1E7F">
        <w:rPr>
          <w:rFonts w:ascii="Times New Roman" w:hAnsi="Times New Roman" w:cs="Times New Roman"/>
          <w:i/>
          <w:sz w:val="28"/>
          <w:szCs w:val="28"/>
          <w:lang w:val="kk-KZ"/>
        </w:rPr>
        <w:t xml:space="preserve"> (</w:t>
      </w:r>
      <w:r w:rsidRPr="00CC1E7F">
        <w:rPr>
          <w:rFonts w:ascii="Times New Roman" w:hAnsi="Times New Roman" w:cs="Times New Roman"/>
          <w:i/>
          <w:sz w:val="28"/>
          <w:szCs w:val="28"/>
          <w:lang w:val="kk-KZ"/>
        </w:rPr>
        <w:t>Scrophulariaceae</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w:t>
      </w:r>
      <w:r w:rsidR="00014663" w:rsidRPr="00CC1E7F">
        <w:rPr>
          <w:rFonts w:ascii="Times New Roman" w:hAnsi="Times New Roman" w:cs="Times New Roman"/>
          <w:i/>
          <w:sz w:val="28"/>
          <w:szCs w:val="28"/>
          <w:lang w:val="kk-KZ"/>
        </w:rPr>
        <w:t xml:space="preserve"> </w:t>
      </w:r>
      <w:r w:rsidR="00014663" w:rsidRPr="00CC1E7F">
        <w:rPr>
          <w:rFonts w:ascii="Times New Roman" w:hAnsi="Times New Roman" w:cs="Times New Roman"/>
          <w:sz w:val="28"/>
          <w:szCs w:val="28"/>
          <w:lang w:val="kk-KZ"/>
        </w:rPr>
        <w:t>Раушангүлділер</w:t>
      </w:r>
      <w:r w:rsidRPr="00CC1E7F">
        <w:rPr>
          <w:rFonts w:ascii="Times New Roman" w:hAnsi="Times New Roman" w:cs="Times New Roman"/>
          <w:i/>
          <w:sz w:val="28"/>
          <w:szCs w:val="28"/>
          <w:lang w:val="kk-KZ"/>
        </w:rPr>
        <w:t xml:space="preserve"> </w:t>
      </w:r>
      <w:r w:rsidR="00014663" w:rsidRPr="00CC1E7F">
        <w:rPr>
          <w:rFonts w:ascii="Times New Roman" w:hAnsi="Times New Roman" w:cs="Times New Roman"/>
          <w:i/>
          <w:sz w:val="28"/>
          <w:szCs w:val="28"/>
          <w:lang w:val="kk-KZ"/>
        </w:rPr>
        <w:t>(</w:t>
      </w:r>
      <w:r w:rsidRPr="00CC1E7F">
        <w:rPr>
          <w:rFonts w:ascii="Times New Roman" w:hAnsi="Times New Roman" w:cs="Times New Roman"/>
          <w:i/>
          <w:sz w:val="28"/>
          <w:szCs w:val="28"/>
          <w:lang w:val="kk-KZ"/>
        </w:rPr>
        <w:t>Rosaceae</w:t>
      </w:r>
      <w:r w:rsidR="00014663" w:rsidRPr="00CC1E7F">
        <w:rPr>
          <w:rFonts w:ascii="Times New Roman" w:hAnsi="Times New Roman" w:cs="Times New Roman"/>
          <w:i/>
          <w:sz w:val="28"/>
          <w:szCs w:val="28"/>
          <w:lang w:val="kk-KZ"/>
        </w:rPr>
        <w:t>)</w:t>
      </w:r>
      <w:r w:rsidRPr="00CC1E7F">
        <w:rPr>
          <w:rFonts w:ascii="Times New Roman" w:hAnsi="Times New Roman" w:cs="Times New Roman"/>
          <w:sz w:val="28"/>
          <w:szCs w:val="28"/>
          <w:lang w:val="kk-KZ"/>
        </w:rPr>
        <w:t xml:space="preserve"> тұқымдастары жатады. Жетекші он тұқымдасқа шамамен 63% түрлер мен туыстардың 66%-ы кіреді.</w:t>
      </w:r>
    </w:p>
    <w:p w14:paraId="26A96E40" w14:textId="4E5ADC61"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C1E7F">
        <w:rPr>
          <w:rFonts w:ascii="Times New Roman" w:hAnsi="Times New Roman" w:cs="Times New Roman"/>
          <w:sz w:val="28"/>
          <w:szCs w:val="28"/>
          <w:lang w:val="kk-KZ"/>
        </w:rPr>
        <w:t>Экологиялық жағынан Сібе көлдерінің флорасы ксерофиттілігімен ерекшеленеді</w:t>
      </w:r>
      <w:r w:rsidR="00375DC7" w:rsidRPr="00CC1E7F">
        <w:rPr>
          <w:rFonts w:ascii="Times New Roman" w:hAnsi="Times New Roman" w:cs="Times New Roman"/>
          <w:sz w:val="28"/>
          <w:szCs w:val="28"/>
          <w:lang w:val="kk-KZ"/>
        </w:rPr>
        <w:t xml:space="preserve"> </w:t>
      </w:r>
      <w:r w:rsidRPr="00CC1E7F">
        <w:rPr>
          <w:rFonts w:ascii="Times New Roman" w:hAnsi="Times New Roman" w:cs="Times New Roman"/>
          <w:sz w:val="28"/>
          <w:szCs w:val="28"/>
          <w:lang w:val="kk-KZ"/>
        </w:rPr>
        <w:t>[58</w:t>
      </w:r>
      <w:r w:rsidR="0064305C" w:rsidRPr="00CC1E7F">
        <w:rPr>
          <w:rFonts w:ascii="Times New Roman" w:hAnsi="Times New Roman" w:cs="Times New Roman"/>
          <w:sz w:val="28"/>
          <w:szCs w:val="28"/>
          <w:lang w:val="kk-KZ"/>
        </w:rPr>
        <w:t xml:space="preserve">, </w:t>
      </w:r>
      <w:r w:rsidR="00CC1E7F" w:rsidRPr="00CC1E7F">
        <w:rPr>
          <w:rFonts w:ascii="Times New Roman" w:hAnsi="Times New Roman" w:cs="Times New Roman"/>
          <w:sz w:val="28"/>
          <w:szCs w:val="28"/>
          <w:lang w:val="kk-KZ"/>
        </w:rPr>
        <w:t>с</w:t>
      </w:r>
      <w:r w:rsidR="0064305C" w:rsidRPr="00CC1E7F">
        <w:rPr>
          <w:rFonts w:ascii="Times New Roman" w:hAnsi="Times New Roman" w:cs="Times New Roman"/>
          <w:sz w:val="28"/>
          <w:szCs w:val="28"/>
          <w:lang w:val="kk-KZ"/>
        </w:rPr>
        <w:t>.</w:t>
      </w:r>
      <w:r w:rsidR="00CC1E7F" w:rsidRPr="00CC1E7F">
        <w:rPr>
          <w:rFonts w:ascii="Times New Roman" w:hAnsi="Times New Roman" w:cs="Times New Roman"/>
          <w:sz w:val="28"/>
          <w:szCs w:val="28"/>
          <w:lang w:val="kk-KZ"/>
        </w:rPr>
        <w:t xml:space="preserve"> </w:t>
      </w:r>
      <w:r w:rsidR="00375DC7" w:rsidRPr="00CC1E7F">
        <w:rPr>
          <w:rFonts w:ascii="Times New Roman" w:hAnsi="Times New Roman" w:cs="Times New Roman"/>
          <w:sz w:val="28"/>
          <w:szCs w:val="28"/>
          <w:lang w:val="kk-KZ"/>
        </w:rPr>
        <w:t>21</w:t>
      </w:r>
      <w:r w:rsidR="00296256" w:rsidRPr="00CC1E7F">
        <w:rPr>
          <w:rFonts w:ascii="Times New Roman" w:hAnsi="Times New Roman" w:cs="Times New Roman"/>
          <w:sz w:val="28"/>
          <w:szCs w:val="28"/>
          <w:lang w:val="kk-KZ"/>
        </w:rPr>
        <w:t>8</w:t>
      </w:r>
      <w:r w:rsidRPr="00CC1E7F">
        <w:rPr>
          <w:rFonts w:ascii="Times New Roman" w:hAnsi="Times New Roman" w:cs="Times New Roman"/>
          <w:sz w:val="28"/>
          <w:szCs w:val="28"/>
          <w:lang w:val="kk-KZ"/>
        </w:rPr>
        <w:t xml:space="preserve">]. Аймақта құрғақшылыққа және тұзды топыраққа төзімді өсімдіктердің экологиялық түрлері басым: ксерофиттер, мезоксерофиттер, галоксерофиттер, галофиттер және псаммофиттер. </w:t>
      </w:r>
      <w:r w:rsidRPr="00C37BC2">
        <w:rPr>
          <w:rFonts w:ascii="Times New Roman" w:hAnsi="Times New Roman" w:cs="Times New Roman"/>
          <w:sz w:val="28"/>
          <w:szCs w:val="28"/>
          <w:lang w:val="kk-KZ"/>
        </w:rPr>
        <w:t>Ксерофитті түрлер жалпы құрамы 34,1% (338 түрі). Өсімдік жамылғысының құрылымы гетерогенді, ландшафттарды құрайтын қауымдастықтардың құрамы бірдей емес және абиотикалық орта жағдайларының өзгеруіне сәйкес келеді.</w:t>
      </w:r>
    </w:p>
    <w:p w14:paraId="4CF74B37"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
          <w:sz w:val="28"/>
          <w:szCs w:val="28"/>
          <w:lang w:val="kk-KZ"/>
        </w:rPr>
        <w:t>Орман жамылғысы.</w:t>
      </w:r>
      <w:r w:rsidRPr="00C37BC2">
        <w:rPr>
          <w:rFonts w:ascii="Times New Roman" w:hAnsi="Times New Roman" w:cs="Times New Roman"/>
          <w:sz w:val="28"/>
          <w:szCs w:val="28"/>
          <w:lang w:val="kk-KZ"/>
        </w:rPr>
        <w:t xml:space="preserve"> Өсімдіктер жамылғысы арасында рекреациялық пайдалану тұрғысынан ормандар жетекші орын алады, олар шаруашылық маңыздылығынан басқа өңірде кәсіпшілік және пикниктік рекреацияда және спорттық туризмде жетекші рөл атқарады. </w:t>
      </w:r>
    </w:p>
    <w:p w14:paraId="460D5F23" w14:textId="09F1BD2C"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 аумағының жартасты жоталарында - кәдімгі қарағайдың </w:t>
      </w:r>
      <w:r w:rsidR="00014663" w:rsidRPr="00C37BC2">
        <w:rPr>
          <w:rFonts w:ascii="Times New Roman" w:hAnsi="Times New Roman" w:cs="Times New Roman"/>
          <w:sz w:val="28"/>
          <w:szCs w:val="28"/>
          <w:lang w:val="kk-KZ"/>
        </w:rPr>
        <w:t>(</w:t>
      </w:r>
      <w:r w:rsidR="00014663" w:rsidRPr="00C37BC2">
        <w:rPr>
          <w:rFonts w:ascii="Times New Roman" w:hAnsi="Times New Roman" w:cs="Times New Roman"/>
          <w:i/>
          <w:sz w:val="28"/>
          <w:szCs w:val="28"/>
          <w:lang w:val="kk-KZ"/>
        </w:rPr>
        <w:t>Pinus sylvestris</w:t>
      </w:r>
      <w:r w:rsidR="00014663" w:rsidRPr="00C37BC2">
        <w:rPr>
          <w:rFonts w:ascii="Times New Roman" w:hAnsi="Times New Roman" w:cs="Times New Roman"/>
          <w:sz w:val="28"/>
          <w:szCs w:val="28"/>
          <w:lang w:val="kk-KZ"/>
        </w:rPr>
        <w:t xml:space="preserve"> L.) </w:t>
      </w:r>
      <w:r w:rsidRPr="00C37BC2">
        <w:rPr>
          <w:rFonts w:ascii="Times New Roman" w:hAnsi="Times New Roman" w:cs="Times New Roman"/>
          <w:sz w:val="28"/>
          <w:szCs w:val="28"/>
          <w:lang w:val="kk-KZ"/>
        </w:rPr>
        <w:t>формациясы қалыптасқан. Көлді қоршап жатқан Көктау тауының жартасты сілемдерінің солтүстік-шығыс және солтүстік-батыс экспозицияларының өте тік тасты-қиыршық беткейлерінде қарағайларды кездестіруге болады.</w:t>
      </w:r>
      <w:r w:rsidRPr="00C37BC2">
        <w:rPr>
          <w:lang w:val="kk-KZ"/>
        </w:rPr>
        <w:t xml:space="preserve"> </w:t>
      </w:r>
      <w:r w:rsidRPr="00C37BC2">
        <w:rPr>
          <w:rFonts w:ascii="Times New Roman" w:hAnsi="Times New Roman" w:cs="Times New Roman"/>
          <w:sz w:val="28"/>
          <w:szCs w:val="28"/>
          <w:lang w:val="kk-KZ"/>
        </w:rPr>
        <w:t>Қарағай 3-5 дарақтардан тұратын топ түзеп өседі, олардың арасында әдеттегі орман түрлерінен құралған шөптесін өсімдіктер жамылғысы жиі кездеседі.</w:t>
      </w:r>
    </w:p>
    <w:p w14:paraId="0A07999C" w14:textId="33D40C4C"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Көлдерді айнала қоршап жатқан гранитті жартастарда түрлі шөптесін, бұталы-шөптесін, шөптесін-бұталы өсімдік жамылғылары, кей жерлерде </w:t>
      </w:r>
      <w:r w:rsidR="00014663" w:rsidRPr="00C37BC2">
        <w:rPr>
          <w:rFonts w:ascii="Times New Roman" w:hAnsi="Times New Roman" w:cs="Times New Roman"/>
          <w:sz w:val="28"/>
          <w:szCs w:val="28"/>
          <w:lang w:val="kk-KZ"/>
        </w:rPr>
        <w:t>Салпыншақ қайың</w:t>
      </w:r>
      <w:r w:rsidR="00014663"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Betula pendula</w:t>
      </w:r>
      <w:r w:rsidR="00014663" w:rsidRPr="00C37BC2">
        <w:rPr>
          <w:rFonts w:ascii="Times New Roman" w:hAnsi="Times New Roman" w:cs="Times New Roman"/>
          <w:i/>
          <w:sz w:val="28"/>
          <w:szCs w:val="28"/>
          <w:lang w:val="kk-KZ"/>
        </w:rPr>
        <w:t>)</w:t>
      </w:r>
      <w:r w:rsidRPr="00C37BC2">
        <w:rPr>
          <w:rFonts w:ascii="Times New Roman" w:hAnsi="Times New Roman" w:cs="Times New Roman"/>
          <w:sz w:val="28"/>
          <w:szCs w:val="28"/>
          <w:lang w:val="kk-KZ"/>
        </w:rPr>
        <w:t xml:space="preserve">, </w:t>
      </w:r>
      <w:r w:rsidR="00014663" w:rsidRPr="00C37BC2">
        <w:rPr>
          <w:rFonts w:ascii="Times New Roman" w:hAnsi="Times New Roman" w:cs="Times New Roman"/>
          <w:sz w:val="28"/>
          <w:szCs w:val="28"/>
          <w:lang w:val="kk-KZ"/>
        </w:rPr>
        <w:t>Кәдімгі көктерек</w:t>
      </w:r>
      <w:r w:rsidR="00014663"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Populus tremula</w:t>
      </w:r>
      <w:r w:rsidR="00014663" w:rsidRPr="00C37BC2">
        <w:rPr>
          <w:rFonts w:ascii="Times New Roman" w:hAnsi="Times New Roman" w:cs="Times New Roman"/>
          <w:i/>
          <w:sz w:val="28"/>
          <w:szCs w:val="28"/>
          <w:lang w:val="kk-KZ"/>
        </w:rPr>
        <w:t>)</w:t>
      </w:r>
      <w:r w:rsidRPr="00C37BC2">
        <w:rPr>
          <w:rFonts w:ascii="Times New Roman" w:hAnsi="Times New Roman" w:cs="Times New Roman"/>
          <w:sz w:val="28"/>
          <w:szCs w:val="28"/>
          <w:lang w:val="kk-KZ"/>
        </w:rPr>
        <w:t xml:space="preserve"> ағаштарының жеке дарақтары немесе тоғайлары кездеседі. Тоғайлар астында </w:t>
      </w:r>
      <w:r w:rsidR="00286926" w:rsidRPr="00C37BC2">
        <w:rPr>
          <w:rFonts w:ascii="Times New Roman" w:hAnsi="Times New Roman" w:cs="Times New Roman"/>
          <w:sz w:val="28"/>
          <w:szCs w:val="28"/>
          <w:lang w:val="kk-KZ"/>
        </w:rPr>
        <w:t>Орта тобылғы</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Spiraea media</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Шайқұрай жапырақты тобылғы</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 xml:space="preserve">S. </w:t>
      </w:r>
      <w:r w:rsidR="00286926" w:rsidRPr="00C37BC2">
        <w:rPr>
          <w:rFonts w:ascii="Times New Roman" w:hAnsi="Times New Roman" w:cs="Times New Roman"/>
          <w:i/>
          <w:sz w:val="28"/>
          <w:szCs w:val="28"/>
          <w:lang w:val="kk-KZ"/>
        </w:rPr>
        <w:t>hypericifolia)</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Тікенді итмұрын</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Rosa acicularis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Тікенғалдақ итмұрын</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 xml:space="preserve">R. </w:t>
      </w:r>
      <w:r w:rsidR="00286926" w:rsidRPr="00C37BC2">
        <w:rPr>
          <w:rFonts w:ascii="Times New Roman" w:hAnsi="Times New Roman" w:cs="Times New Roman"/>
          <w:i/>
          <w:sz w:val="28"/>
          <w:szCs w:val="28"/>
          <w:lang w:val="kk-KZ"/>
        </w:rPr>
        <w:t>S</w:t>
      </w:r>
      <w:r w:rsidRPr="00C37BC2">
        <w:rPr>
          <w:rFonts w:ascii="Times New Roman" w:hAnsi="Times New Roman" w:cs="Times New Roman"/>
          <w:i/>
          <w:sz w:val="28"/>
          <w:szCs w:val="28"/>
          <w:lang w:val="kk-KZ"/>
        </w:rPr>
        <w:t>pinosissima</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Ағаш тәрізді қараған</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Caragana arborescens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Татар ұшқаты</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Lonicera tatarica</w:t>
      </w:r>
      <w:r w:rsidR="00286926" w:rsidRPr="00C37BC2">
        <w:rPr>
          <w:rFonts w:ascii="Times New Roman" w:hAnsi="Times New Roman" w:cs="Times New Roman"/>
          <w:i/>
          <w:sz w:val="28"/>
          <w:szCs w:val="28"/>
          <w:lang w:val="kk-KZ"/>
        </w:rPr>
        <w:t>)</w:t>
      </w:r>
      <w:r w:rsidRPr="00C37BC2">
        <w:rPr>
          <w:rFonts w:ascii="Times New Roman" w:hAnsi="Times New Roman" w:cs="Times New Roman"/>
          <w:sz w:val="28"/>
          <w:szCs w:val="28"/>
          <w:lang w:val="kk-KZ"/>
        </w:rPr>
        <w:t xml:space="preserve"> бұталары қалыптасқан. Сондай-ақ, дала шөптесін өсімдіктер түрлерінен </w:t>
      </w:r>
      <w:r w:rsidR="00286926" w:rsidRPr="00C37BC2">
        <w:rPr>
          <w:rFonts w:ascii="Times New Roman" w:hAnsi="Times New Roman" w:cs="Times New Roman"/>
          <w:sz w:val="28"/>
          <w:szCs w:val="28"/>
          <w:lang w:val="kk-KZ"/>
        </w:rPr>
        <w:t>Жима тарғақ</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Dacthylis glomerata</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Құрғақ айрауық</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Calamagrostis epigeios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Шөл сұлыбасы</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Helictotrichon adzharicum</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Орман қоңыроты (</w:t>
      </w:r>
      <w:r w:rsidRPr="00C37BC2">
        <w:rPr>
          <w:rFonts w:ascii="Times New Roman" w:hAnsi="Times New Roman" w:cs="Times New Roman"/>
          <w:i/>
          <w:sz w:val="28"/>
          <w:szCs w:val="28"/>
          <w:lang w:val="kk-KZ"/>
        </w:rPr>
        <w:t>Poa nemoralis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Қылтан</w:t>
      </w:r>
      <w:r w:rsidR="008726DC" w:rsidRPr="00C37BC2">
        <w:rPr>
          <w:rFonts w:ascii="Times New Roman" w:hAnsi="Times New Roman" w:cs="Times New Roman"/>
          <w:sz w:val="28"/>
          <w:szCs w:val="28"/>
          <w:lang w:val="kk-KZ"/>
        </w:rPr>
        <w:t>а</w:t>
      </w:r>
      <w:r w:rsidR="00286926" w:rsidRPr="00C37BC2">
        <w:rPr>
          <w:rFonts w:ascii="Times New Roman" w:hAnsi="Times New Roman" w:cs="Times New Roman"/>
          <w:sz w:val="28"/>
          <w:szCs w:val="28"/>
          <w:lang w:val="kk-KZ"/>
        </w:rPr>
        <w:t>қсыз арпабас</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Bromopsis  inermis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i/>
          <w:sz w:val="28"/>
          <w:szCs w:val="28"/>
          <w:lang w:val="kk-KZ"/>
        </w:rPr>
        <w:t>Ақ селеу (</w:t>
      </w:r>
      <w:r w:rsidRPr="00C37BC2">
        <w:rPr>
          <w:rFonts w:ascii="Times New Roman" w:hAnsi="Times New Roman" w:cs="Times New Roman"/>
          <w:i/>
          <w:sz w:val="28"/>
          <w:szCs w:val="28"/>
          <w:lang w:val="kk-KZ"/>
        </w:rPr>
        <w:t>Stipa pennata</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Далалық атқонақ</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Phleum phleoides</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 xml:space="preserve">Ерте </w:t>
      </w:r>
      <w:r w:rsidR="0027232F" w:rsidRPr="00C37BC2">
        <w:rPr>
          <w:rFonts w:ascii="Times New Roman" w:hAnsi="Times New Roman" w:cs="Times New Roman"/>
          <w:sz w:val="28"/>
          <w:szCs w:val="28"/>
          <w:lang w:val="kk-KZ"/>
        </w:rPr>
        <w:t>қияқөлең</w:t>
      </w:r>
      <w:r w:rsidR="00286926"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Carex praecox</w:t>
      </w:r>
      <w:r w:rsidR="00286926"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286926" w:rsidRPr="00C37BC2">
        <w:rPr>
          <w:rFonts w:ascii="Times New Roman" w:hAnsi="Times New Roman" w:cs="Times New Roman"/>
          <w:sz w:val="28"/>
          <w:szCs w:val="28"/>
          <w:lang w:val="kk-KZ"/>
        </w:rPr>
        <w:t xml:space="preserve">Жатаған </w:t>
      </w:r>
      <w:r w:rsidR="0027232F" w:rsidRPr="00C37BC2">
        <w:rPr>
          <w:rFonts w:ascii="Times New Roman" w:hAnsi="Times New Roman" w:cs="Times New Roman"/>
          <w:sz w:val="28"/>
          <w:szCs w:val="28"/>
          <w:lang w:val="kk-KZ"/>
        </w:rPr>
        <w:t>қияқөлең</w:t>
      </w:r>
      <w:r w:rsidR="00286926" w:rsidRPr="00C37BC2">
        <w:rPr>
          <w:rFonts w:ascii="Times New Roman" w:hAnsi="Times New Roman" w:cs="Times New Roman"/>
          <w:i/>
          <w:sz w:val="28"/>
          <w:szCs w:val="28"/>
          <w:lang w:val="kk-KZ"/>
        </w:rPr>
        <w:t xml:space="preserve"> </w:t>
      </w:r>
      <w:r w:rsidR="00286926" w:rsidRPr="00C37BC2">
        <w:rPr>
          <w:rFonts w:ascii="Times New Roman" w:hAnsi="Times New Roman" w:cs="Times New Roman"/>
          <w:i/>
          <w:sz w:val="28"/>
          <w:szCs w:val="28"/>
          <w:lang w:val="kk-KZ"/>
        </w:rPr>
        <w:lastRenderedPageBreak/>
        <w:t>(</w:t>
      </w:r>
      <w:r w:rsidRPr="00C37BC2">
        <w:rPr>
          <w:rFonts w:ascii="Times New Roman" w:hAnsi="Times New Roman" w:cs="Times New Roman"/>
          <w:i/>
          <w:sz w:val="28"/>
          <w:szCs w:val="28"/>
          <w:lang w:val="kk-KZ"/>
        </w:rPr>
        <w:t xml:space="preserve">C. </w:t>
      </w:r>
      <w:r w:rsidR="00286926" w:rsidRPr="00C37BC2">
        <w:rPr>
          <w:rFonts w:ascii="Times New Roman" w:hAnsi="Times New Roman" w:cs="Times New Roman"/>
          <w:i/>
          <w:sz w:val="28"/>
          <w:szCs w:val="28"/>
          <w:lang w:val="kk-KZ"/>
        </w:rPr>
        <w:t>supina)</w:t>
      </w:r>
      <w:r w:rsidRPr="00C37BC2">
        <w:rPr>
          <w:rFonts w:ascii="Times New Roman" w:hAnsi="Times New Roman" w:cs="Times New Roman"/>
          <w:i/>
          <w:sz w:val="28"/>
          <w:szCs w:val="28"/>
          <w:lang w:val="kk-KZ"/>
        </w:rPr>
        <w:t xml:space="preserve">, </w:t>
      </w:r>
      <w:r w:rsidR="00842D0F" w:rsidRPr="00C37BC2">
        <w:rPr>
          <w:rFonts w:ascii="Times New Roman" w:hAnsi="Times New Roman" w:cs="Times New Roman"/>
          <w:sz w:val="28"/>
          <w:szCs w:val="28"/>
          <w:lang w:val="kk-KZ"/>
        </w:rPr>
        <w:t>Жатаған әйкен</w:t>
      </w:r>
      <w:r w:rsidR="00842D0F"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Lathyrus humilis</w:t>
      </w:r>
      <w:r w:rsidR="00842D0F"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726DC" w:rsidRPr="00C37BC2">
        <w:rPr>
          <w:rFonts w:ascii="Times New Roman" w:hAnsi="Times New Roman" w:cs="Times New Roman"/>
          <w:sz w:val="28"/>
          <w:szCs w:val="28"/>
          <w:lang w:val="kk-KZ"/>
        </w:rPr>
        <w:t>бесқұлақ беде</w:t>
      </w:r>
      <w:r w:rsidR="00842D0F" w:rsidRPr="00C37BC2">
        <w:rPr>
          <w:rFonts w:ascii="Times New Roman" w:hAnsi="Times New Roman" w:cs="Times New Roman"/>
          <w:i/>
          <w:sz w:val="28"/>
          <w:szCs w:val="28"/>
          <w:lang w:val="kk-KZ"/>
        </w:rPr>
        <w:t xml:space="preserve"> </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Trifolium lupinaster</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726DC" w:rsidRPr="00C37BC2">
        <w:rPr>
          <w:rFonts w:ascii="Times New Roman" w:hAnsi="Times New Roman" w:cs="Times New Roman"/>
          <w:sz w:val="28"/>
          <w:szCs w:val="28"/>
          <w:lang w:val="kk-KZ"/>
        </w:rPr>
        <w:t>Тышқан бұршақ</w:t>
      </w:r>
      <w:r w:rsidR="00842D0F" w:rsidRPr="00C37BC2">
        <w:rPr>
          <w:rFonts w:ascii="Times New Roman" w:hAnsi="Times New Roman" w:cs="Times New Roman"/>
          <w:sz w:val="28"/>
          <w:szCs w:val="28"/>
          <w:lang w:val="kk-KZ"/>
        </w:rPr>
        <w:t xml:space="preserve"> </w:t>
      </w:r>
      <w:r w:rsidR="00460B90" w:rsidRPr="00C37BC2">
        <w:rPr>
          <w:rFonts w:ascii="Times New Roman" w:hAnsi="Times New Roman" w:cs="Times New Roman"/>
          <w:sz w:val="28"/>
          <w:szCs w:val="28"/>
          <w:lang w:val="kk-KZ"/>
        </w:rPr>
        <w:t>(</w:t>
      </w:r>
      <w:r w:rsidRPr="00C37BC2">
        <w:rPr>
          <w:rFonts w:ascii="Times New Roman" w:hAnsi="Times New Roman" w:cs="Times New Roman"/>
          <w:i/>
          <w:sz w:val="28"/>
          <w:szCs w:val="28"/>
          <w:lang w:val="kk-KZ"/>
        </w:rPr>
        <w:t>Vicia cracca</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42D0F" w:rsidRPr="00C37BC2">
        <w:rPr>
          <w:rFonts w:ascii="Times New Roman" w:hAnsi="Times New Roman" w:cs="Times New Roman"/>
          <w:sz w:val="28"/>
          <w:szCs w:val="28"/>
          <w:lang w:val="kk-KZ"/>
        </w:rPr>
        <w:t>Буданды бозкілем</w:t>
      </w:r>
      <w:r w:rsidR="00842D0F"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Sedum hybridum</w:t>
      </w:r>
      <w:r w:rsidR="00842D0F"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42D0F" w:rsidRPr="00C37BC2">
        <w:rPr>
          <w:rFonts w:ascii="Times New Roman" w:hAnsi="Times New Roman" w:cs="Times New Roman"/>
          <w:sz w:val="28"/>
          <w:szCs w:val="28"/>
          <w:lang w:val="kk-KZ"/>
        </w:rPr>
        <w:t>Күлгін бозкілем (</w:t>
      </w:r>
      <w:r w:rsidRPr="00C37BC2">
        <w:rPr>
          <w:rFonts w:ascii="Times New Roman" w:hAnsi="Times New Roman" w:cs="Times New Roman"/>
          <w:i/>
          <w:sz w:val="28"/>
          <w:szCs w:val="28"/>
          <w:lang w:val="kk-KZ"/>
        </w:rPr>
        <w:t xml:space="preserve">S. </w:t>
      </w:r>
      <w:r w:rsidR="00842D0F" w:rsidRPr="00C37BC2">
        <w:rPr>
          <w:rFonts w:ascii="Times New Roman" w:hAnsi="Times New Roman" w:cs="Times New Roman"/>
          <w:i/>
          <w:sz w:val="28"/>
          <w:szCs w:val="28"/>
          <w:lang w:val="kk-KZ"/>
        </w:rPr>
        <w:t>purpureum)</w:t>
      </w:r>
      <w:r w:rsidRPr="00C37BC2">
        <w:rPr>
          <w:rFonts w:ascii="Times New Roman" w:hAnsi="Times New Roman" w:cs="Times New Roman"/>
          <w:i/>
          <w:sz w:val="28"/>
          <w:szCs w:val="28"/>
          <w:lang w:val="kk-KZ"/>
        </w:rPr>
        <w:t xml:space="preserve">, </w:t>
      </w:r>
      <w:r w:rsidR="00460B90" w:rsidRPr="00C37BC2">
        <w:rPr>
          <w:rFonts w:ascii="Times New Roman" w:hAnsi="Times New Roman" w:cs="Times New Roman"/>
          <w:sz w:val="28"/>
          <w:szCs w:val="28"/>
          <w:lang w:val="kk-KZ"/>
        </w:rPr>
        <w:t>Төбелік қазтамақ (</w:t>
      </w:r>
      <w:r w:rsidRPr="00C37BC2">
        <w:rPr>
          <w:rFonts w:ascii="Times New Roman" w:hAnsi="Times New Roman" w:cs="Times New Roman"/>
          <w:i/>
          <w:sz w:val="28"/>
          <w:szCs w:val="28"/>
          <w:lang w:val="kk-KZ"/>
        </w:rPr>
        <w:t>Geranium collinum</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721792" w:rsidRPr="00C37BC2">
        <w:rPr>
          <w:rFonts w:ascii="Times New Roman" w:hAnsi="Times New Roman" w:cs="Times New Roman"/>
          <w:sz w:val="28"/>
          <w:szCs w:val="28"/>
          <w:lang w:val="kk-KZ"/>
        </w:rPr>
        <w:t xml:space="preserve">Шалғындық </w:t>
      </w:r>
      <w:r w:rsidR="00460B90" w:rsidRPr="00C37BC2">
        <w:rPr>
          <w:rFonts w:ascii="Times New Roman" w:hAnsi="Times New Roman" w:cs="Times New Roman"/>
          <w:sz w:val="28"/>
          <w:szCs w:val="28"/>
          <w:lang w:val="kk-KZ"/>
        </w:rPr>
        <w:t>қазтамақ</w:t>
      </w:r>
      <w:r w:rsidR="00842D0F" w:rsidRPr="00C37BC2">
        <w:rPr>
          <w:rFonts w:ascii="Times New Roman" w:hAnsi="Times New Roman" w:cs="Times New Roman"/>
          <w:sz w:val="28"/>
          <w:szCs w:val="28"/>
          <w:lang w:val="kk-KZ"/>
        </w:rPr>
        <w:t xml:space="preserve"> </w:t>
      </w:r>
      <w:r w:rsidR="00460B90" w:rsidRPr="00C37BC2">
        <w:rPr>
          <w:rFonts w:ascii="Times New Roman" w:hAnsi="Times New Roman" w:cs="Times New Roman"/>
          <w:sz w:val="28"/>
          <w:szCs w:val="28"/>
          <w:lang w:val="kk-KZ"/>
        </w:rPr>
        <w:t>(</w:t>
      </w:r>
      <w:r w:rsidRPr="00C37BC2">
        <w:rPr>
          <w:rFonts w:ascii="Times New Roman" w:hAnsi="Times New Roman" w:cs="Times New Roman"/>
          <w:i/>
          <w:sz w:val="28"/>
          <w:szCs w:val="28"/>
          <w:lang w:val="kk-KZ"/>
        </w:rPr>
        <w:t xml:space="preserve">G. </w:t>
      </w:r>
      <w:r w:rsidR="008726DC" w:rsidRPr="00C37BC2">
        <w:rPr>
          <w:rFonts w:ascii="Times New Roman" w:hAnsi="Times New Roman" w:cs="Times New Roman"/>
          <w:i/>
          <w:sz w:val="28"/>
          <w:szCs w:val="28"/>
          <w:lang w:val="kk-KZ"/>
        </w:rPr>
        <w:t>pratense</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42D0F" w:rsidRPr="00C37BC2">
        <w:rPr>
          <w:rFonts w:ascii="Times New Roman" w:hAnsi="Times New Roman" w:cs="Times New Roman"/>
          <w:sz w:val="28"/>
          <w:szCs w:val="28"/>
          <w:lang w:val="kk-KZ"/>
        </w:rPr>
        <w:t>Маршалл жебірі</w:t>
      </w:r>
      <w:r w:rsidR="00842D0F"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Thymus marschallianus</w:t>
      </w:r>
      <w:r w:rsidR="00842D0F"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460B90" w:rsidRPr="00C37BC2">
        <w:rPr>
          <w:rFonts w:ascii="Times New Roman" w:hAnsi="Times New Roman" w:cs="Times New Roman"/>
          <w:sz w:val="28"/>
          <w:szCs w:val="28"/>
          <w:lang w:val="kk-KZ"/>
        </w:rPr>
        <w:t>Жібек жусан</w:t>
      </w:r>
      <w:r w:rsidR="00460B90"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Artemisia sericea</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460B90" w:rsidRPr="00C37BC2">
        <w:rPr>
          <w:rFonts w:ascii="Times New Roman" w:hAnsi="Times New Roman" w:cs="Times New Roman"/>
          <w:sz w:val="28"/>
          <w:szCs w:val="28"/>
          <w:lang w:val="kk-KZ"/>
        </w:rPr>
        <w:t xml:space="preserve">Шоғыр қоңыраугүл </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Campanula glomerata</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460B90" w:rsidRPr="00C37BC2">
        <w:rPr>
          <w:rFonts w:ascii="Times New Roman" w:hAnsi="Times New Roman" w:cs="Times New Roman"/>
          <w:sz w:val="28"/>
          <w:szCs w:val="28"/>
          <w:lang w:val="kk-KZ"/>
        </w:rPr>
        <w:t>Ашық ұйқышөп</w:t>
      </w:r>
      <w:r w:rsidR="00842D0F" w:rsidRPr="00C37BC2">
        <w:rPr>
          <w:rFonts w:ascii="Times New Roman" w:hAnsi="Times New Roman" w:cs="Times New Roman"/>
          <w:i/>
          <w:sz w:val="28"/>
          <w:szCs w:val="28"/>
          <w:lang w:val="kk-KZ"/>
        </w:rPr>
        <w:t xml:space="preserve"> </w:t>
      </w:r>
      <w:r w:rsidR="008726DC"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Pulsatilla patens</w:t>
      </w:r>
      <w:r w:rsidR="008726DC"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726DC" w:rsidRPr="00C37BC2">
        <w:rPr>
          <w:rFonts w:ascii="Times New Roman" w:hAnsi="Times New Roman" w:cs="Times New Roman"/>
          <w:sz w:val="28"/>
          <w:szCs w:val="28"/>
          <w:lang w:val="kk-KZ"/>
        </w:rPr>
        <w:t>Тау самалдық (</w:t>
      </w:r>
      <w:r w:rsidRPr="00C37BC2">
        <w:rPr>
          <w:rFonts w:ascii="Times New Roman" w:hAnsi="Times New Roman" w:cs="Times New Roman"/>
          <w:i/>
          <w:sz w:val="28"/>
          <w:szCs w:val="28"/>
          <w:lang w:val="kk-KZ"/>
        </w:rPr>
        <w:t>Polygonum alpinum</w:t>
      </w:r>
      <w:r w:rsidR="008726DC"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842D0F" w:rsidRPr="00C37BC2">
        <w:rPr>
          <w:rFonts w:ascii="Times New Roman" w:hAnsi="Times New Roman" w:cs="Times New Roman"/>
          <w:sz w:val="28"/>
          <w:szCs w:val="28"/>
          <w:lang w:val="kk-KZ"/>
        </w:rPr>
        <w:t>Қарапайым маралоты</w:t>
      </w:r>
      <w:r w:rsidR="00842D0F"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Thalictrum simplex</w:t>
      </w:r>
      <w:r w:rsidR="00842D0F"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460B90" w:rsidRPr="00C37BC2">
        <w:rPr>
          <w:rFonts w:ascii="Times New Roman" w:hAnsi="Times New Roman" w:cs="Times New Roman"/>
          <w:sz w:val="28"/>
          <w:szCs w:val="28"/>
          <w:lang w:val="kk-KZ"/>
        </w:rPr>
        <w:t>Солтүстік қызылбояуы</w:t>
      </w:r>
      <w:r w:rsidR="00460B90" w:rsidRPr="00C37BC2">
        <w:rPr>
          <w:rFonts w:ascii="Times New Roman" w:hAnsi="Times New Roman" w:cs="Times New Roman"/>
          <w:i/>
          <w:sz w:val="28"/>
          <w:szCs w:val="28"/>
          <w:lang w:val="kk-KZ"/>
        </w:rPr>
        <w:t xml:space="preserve"> (</w:t>
      </w:r>
      <w:r w:rsidRPr="00C37BC2">
        <w:rPr>
          <w:rFonts w:ascii="Times New Roman" w:hAnsi="Times New Roman" w:cs="Times New Roman"/>
          <w:i/>
          <w:sz w:val="28"/>
          <w:szCs w:val="28"/>
          <w:lang w:val="kk-KZ"/>
        </w:rPr>
        <w:t>Galium boreale</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 xml:space="preserve">, </w:t>
      </w:r>
      <w:r w:rsidR="00721792" w:rsidRPr="00C37BC2">
        <w:rPr>
          <w:rFonts w:ascii="Times New Roman" w:hAnsi="Times New Roman" w:cs="Times New Roman"/>
          <w:sz w:val="28"/>
          <w:szCs w:val="28"/>
          <w:lang w:val="kk-KZ"/>
        </w:rPr>
        <w:t xml:space="preserve">Жасыл </w:t>
      </w:r>
      <w:r w:rsidR="00460B90" w:rsidRPr="00C37BC2">
        <w:rPr>
          <w:rFonts w:ascii="Times New Roman" w:hAnsi="Times New Roman" w:cs="Times New Roman"/>
          <w:sz w:val="28"/>
          <w:szCs w:val="28"/>
          <w:lang w:val="kk-KZ"/>
        </w:rPr>
        <w:t xml:space="preserve">бүлдірген </w:t>
      </w:r>
      <w:r w:rsidR="00460B90" w:rsidRPr="00C37BC2">
        <w:rPr>
          <w:rFonts w:ascii="Times New Roman" w:hAnsi="Times New Roman" w:cs="Times New Roman"/>
          <w:i/>
          <w:sz w:val="28"/>
          <w:szCs w:val="28"/>
          <w:lang w:val="kk-KZ"/>
        </w:rPr>
        <w:t>(</w:t>
      </w:r>
      <w:r w:rsidRPr="00C37BC2">
        <w:rPr>
          <w:rFonts w:ascii="Times New Roman" w:hAnsi="Times New Roman" w:cs="Times New Roman"/>
          <w:i/>
          <w:sz w:val="28"/>
          <w:szCs w:val="28"/>
          <w:lang w:val="kk-KZ"/>
        </w:rPr>
        <w:t>Fragaria viridis</w:t>
      </w:r>
      <w:r w:rsidR="00460B90" w:rsidRPr="00C37BC2">
        <w:rPr>
          <w:rFonts w:ascii="Times New Roman" w:hAnsi="Times New Roman" w:cs="Times New Roman"/>
          <w:i/>
          <w:sz w:val="28"/>
          <w:szCs w:val="28"/>
          <w:lang w:val="kk-KZ"/>
        </w:rPr>
        <w:t>)</w:t>
      </w:r>
      <w:r w:rsidRPr="00C37BC2">
        <w:rPr>
          <w:rFonts w:ascii="Times New Roman" w:hAnsi="Times New Roman" w:cs="Times New Roman"/>
          <w:sz w:val="28"/>
          <w:szCs w:val="28"/>
          <w:lang w:val="kk-KZ"/>
        </w:rPr>
        <w:t xml:space="preserve"> және т.б. кездеседі. Сібе көлдері аумағының өсімдіктер жамылғысының тізімі мен таралу орындары </w:t>
      </w:r>
      <w:r w:rsidR="00AD2D19"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.1</w:t>
      </w:r>
      <w:r w:rsidR="00A31B4C"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-кестеде берілген.</w:t>
      </w:r>
    </w:p>
    <w:p w14:paraId="20530B13" w14:textId="77777777" w:rsidR="00117FBC" w:rsidRPr="00C37BC2" w:rsidRDefault="00117FBC" w:rsidP="0039465F">
      <w:pPr>
        <w:pStyle w:val="30"/>
        <w:spacing w:after="0"/>
        <w:ind w:firstLine="709"/>
        <w:rPr>
          <w:rFonts w:ascii="Times New Roman" w:hAnsi="Times New Roman" w:cs="Times New Roman"/>
          <w:color w:val="auto"/>
          <w:sz w:val="28"/>
          <w:szCs w:val="28"/>
          <w:lang w:val="kk-KZ"/>
        </w:rPr>
      </w:pPr>
    </w:p>
    <w:p w14:paraId="2CDCA29B" w14:textId="7F421403" w:rsidR="00117FBC" w:rsidRPr="00C37BC2" w:rsidRDefault="00BD28E9" w:rsidP="00BD28E9">
      <w:pPr>
        <w:pStyle w:val="30"/>
        <w:spacing w:after="0"/>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xml:space="preserve">Кесте </w:t>
      </w:r>
      <w:r w:rsidR="00B47C32" w:rsidRPr="00C37BC2">
        <w:rPr>
          <w:rFonts w:ascii="Times New Roman" w:hAnsi="Times New Roman" w:cs="Times New Roman"/>
          <w:color w:val="auto"/>
          <w:sz w:val="28"/>
          <w:szCs w:val="28"/>
          <w:lang w:val="kk-KZ"/>
        </w:rPr>
        <w:t>2.17</w:t>
      </w:r>
      <w:r w:rsidR="00A31B4C" w:rsidRPr="00C37BC2">
        <w:rPr>
          <w:rFonts w:ascii="Times New Roman" w:hAnsi="Times New Roman" w:cs="Times New Roman"/>
          <w:color w:val="auto"/>
          <w:sz w:val="28"/>
          <w:szCs w:val="28"/>
          <w:lang w:val="kk-KZ"/>
        </w:rPr>
        <w:t xml:space="preserve"> </w:t>
      </w:r>
      <w:r w:rsidR="00C8792C" w:rsidRPr="00C37BC2">
        <w:rPr>
          <w:rFonts w:ascii="Times New Roman" w:hAnsi="Times New Roman" w:cs="Times New Roman"/>
          <w:color w:val="auto"/>
          <w:sz w:val="28"/>
          <w:szCs w:val="28"/>
          <w:lang w:val="kk-KZ"/>
        </w:rPr>
        <w:t>–</w:t>
      </w:r>
      <w:r w:rsidR="00117FBC" w:rsidRPr="00C37BC2">
        <w:rPr>
          <w:rFonts w:ascii="Times New Roman" w:hAnsi="Times New Roman" w:cs="Times New Roman"/>
          <w:color w:val="auto"/>
          <w:sz w:val="28"/>
          <w:szCs w:val="28"/>
          <w:lang w:val="kk-KZ"/>
        </w:rPr>
        <w:t xml:space="preserve"> Сібе көлдері аумағының флорасының құрамы</w:t>
      </w:r>
    </w:p>
    <w:p w14:paraId="4910E5AC" w14:textId="77777777" w:rsidR="00682EA8" w:rsidRPr="00BD28E9" w:rsidRDefault="00682EA8" w:rsidP="0039465F">
      <w:pPr>
        <w:pStyle w:val="30"/>
        <w:spacing w:after="0"/>
        <w:ind w:firstLine="709"/>
        <w:rPr>
          <w:rFonts w:ascii="Times New Roman" w:hAnsi="Times New Roman" w:cs="Times New Roman"/>
          <w:color w:val="auto"/>
          <w:lang w:val="kk-KZ"/>
        </w:rPr>
      </w:pPr>
    </w:p>
    <w:tbl>
      <w:tblPr>
        <w:tblW w:w="96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3"/>
        <w:gridCol w:w="2552"/>
        <w:gridCol w:w="5288"/>
      </w:tblGrid>
      <w:tr w:rsidR="00BD28E9" w:rsidRPr="008E29DA" w14:paraId="37DAEC47" w14:textId="77777777" w:rsidTr="008E29DA">
        <w:trPr>
          <w:trHeight w:val="60"/>
        </w:trPr>
        <w:tc>
          <w:tcPr>
            <w:tcW w:w="4315" w:type="dxa"/>
            <w:gridSpan w:val="2"/>
            <w:vAlign w:val="center"/>
          </w:tcPr>
          <w:p w14:paraId="4D87D324" w14:textId="5D3582DF" w:rsidR="00BD28E9" w:rsidRPr="008E29DA" w:rsidRDefault="00BD28E9" w:rsidP="008E29DA">
            <w:pPr>
              <w:pStyle w:val="30"/>
              <w:spacing w:after="0"/>
              <w:jc w:val="center"/>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Түрлер</w:t>
            </w:r>
          </w:p>
        </w:tc>
        <w:tc>
          <w:tcPr>
            <w:tcW w:w="5288" w:type="dxa"/>
            <w:vAlign w:val="center"/>
          </w:tcPr>
          <w:p w14:paraId="6EBBDB5A" w14:textId="77777777" w:rsidR="00BD28E9" w:rsidRPr="008E29DA" w:rsidRDefault="00BD28E9" w:rsidP="008E29DA">
            <w:pPr>
              <w:pStyle w:val="30"/>
              <w:spacing w:after="0"/>
              <w:jc w:val="center"/>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Таралған орны</w:t>
            </w:r>
          </w:p>
        </w:tc>
      </w:tr>
      <w:tr w:rsidR="008E29DA" w:rsidRPr="008E29DA" w14:paraId="3A835840" w14:textId="77777777" w:rsidTr="008E29DA">
        <w:tc>
          <w:tcPr>
            <w:tcW w:w="4315" w:type="dxa"/>
            <w:gridSpan w:val="2"/>
          </w:tcPr>
          <w:p w14:paraId="2B3EA904" w14:textId="5BDD5169" w:rsidR="008E29DA" w:rsidRPr="008E29DA" w:rsidRDefault="008E29DA" w:rsidP="00BD28E9">
            <w:pPr>
              <w:pStyle w:val="30"/>
              <w:spacing w:after="0"/>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1</w:t>
            </w:r>
          </w:p>
        </w:tc>
        <w:tc>
          <w:tcPr>
            <w:tcW w:w="5288" w:type="dxa"/>
          </w:tcPr>
          <w:p w14:paraId="1DE6CE41" w14:textId="548911E5" w:rsidR="008E29DA" w:rsidRPr="008E29DA" w:rsidRDefault="008E29DA" w:rsidP="00BD28E9">
            <w:pPr>
              <w:pStyle w:val="30"/>
              <w:spacing w:after="0"/>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r>
      <w:tr w:rsidR="00BD28E9" w:rsidRPr="00652464" w14:paraId="1A484DA9" w14:textId="77777777" w:rsidTr="008E29DA">
        <w:tc>
          <w:tcPr>
            <w:tcW w:w="1763" w:type="dxa"/>
          </w:tcPr>
          <w:p w14:paraId="7F240478"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Сібір самырсыны</w:t>
            </w:r>
          </w:p>
        </w:tc>
        <w:tc>
          <w:tcPr>
            <w:tcW w:w="2552" w:type="dxa"/>
          </w:tcPr>
          <w:p w14:paraId="23CC5B6B"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Abies sibirica</w:t>
            </w:r>
            <w:r w:rsidRPr="008E29DA">
              <w:rPr>
                <w:rFonts w:ascii="Times New Roman" w:hAnsi="Times New Roman" w:cs="Times New Roman"/>
                <w:color w:val="auto"/>
                <w:sz w:val="24"/>
                <w:szCs w:val="24"/>
                <w:lang w:val="kk-KZ"/>
              </w:rPr>
              <w:t xml:space="preserve"> </w:t>
            </w:r>
            <w:r w:rsidRPr="008E29DA">
              <w:rPr>
                <w:rFonts w:ascii="Times New Roman" w:hAnsi="Times New Roman" w:cs="Times New Roman"/>
                <w:color w:val="auto"/>
                <w:sz w:val="24"/>
                <w:szCs w:val="24"/>
                <w:lang w:val="en-US"/>
              </w:rPr>
              <w:t>L.</w:t>
            </w:r>
          </w:p>
        </w:tc>
        <w:tc>
          <w:tcPr>
            <w:tcW w:w="5288" w:type="dxa"/>
          </w:tcPr>
          <w:p w14:paraId="71DBDA08"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 xml:space="preserve">Көктау тауының жартастарының солтүстік беткейінде </w:t>
            </w:r>
          </w:p>
        </w:tc>
      </w:tr>
      <w:tr w:rsidR="00BD28E9" w:rsidRPr="00652464" w14:paraId="39E400F3" w14:textId="77777777" w:rsidTr="008E29DA">
        <w:tc>
          <w:tcPr>
            <w:tcW w:w="1763" w:type="dxa"/>
          </w:tcPr>
          <w:p w14:paraId="1323E3D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Кәдімгі қарағай</w:t>
            </w:r>
          </w:p>
        </w:tc>
        <w:tc>
          <w:tcPr>
            <w:tcW w:w="2552" w:type="dxa"/>
          </w:tcPr>
          <w:p w14:paraId="62E7D976"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Pinus sylvestris</w:t>
            </w:r>
            <w:r w:rsidRPr="008E29DA">
              <w:rPr>
                <w:rFonts w:ascii="Times New Roman" w:hAnsi="Times New Roman" w:cs="Times New Roman"/>
                <w:color w:val="auto"/>
                <w:sz w:val="24"/>
                <w:szCs w:val="24"/>
                <w:lang w:val="kk-KZ"/>
              </w:rPr>
              <w:t xml:space="preserve"> L.</w:t>
            </w:r>
          </w:p>
        </w:tc>
        <w:tc>
          <w:tcPr>
            <w:tcW w:w="5288" w:type="dxa"/>
          </w:tcPr>
          <w:p w14:paraId="738E6C77"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Көктау тауының жартастарының солтүстік беткейлері</w:t>
            </w:r>
          </w:p>
        </w:tc>
      </w:tr>
      <w:tr w:rsidR="00BD28E9" w:rsidRPr="008E29DA" w14:paraId="260BC880" w14:textId="77777777" w:rsidTr="008E29DA">
        <w:tc>
          <w:tcPr>
            <w:tcW w:w="1763" w:type="dxa"/>
          </w:tcPr>
          <w:p w14:paraId="13160FF4"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Кәдімгі көктерек</w:t>
            </w:r>
          </w:p>
        </w:tc>
        <w:tc>
          <w:tcPr>
            <w:tcW w:w="2552" w:type="dxa"/>
          </w:tcPr>
          <w:p w14:paraId="506EC83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Populus tremula</w:t>
            </w:r>
            <w:r w:rsidRPr="008E29DA">
              <w:rPr>
                <w:rFonts w:ascii="Times New Roman" w:hAnsi="Times New Roman" w:cs="Times New Roman"/>
                <w:color w:val="auto"/>
                <w:sz w:val="24"/>
                <w:szCs w:val="24"/>
                <w:lang w:val="kk-KZ"/>
              </w:rPr>
              <w:t xml:space="preserve"> L.</w:t>
            </w:r>
          </w:p>
        </w:tc>
        <w:tc>
          <w:tcPr>
            <w:tcW w:w="5288" w:type="dxa"/>
          </w:tcPr>
          <w:p w14:paraId="45032E16"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Самырсынды және аралас ормандар құрамында өседі;</w:t>
            </w:r>
          </w:p>
        </w:tc>
      </w:tr>
      <w:tr w:rsidR="00BD28E9" w:rsidRPr="008E29DA" w14:paraId="547D85B8" w14:textId="77777777" w:rsidTr="008E29DA">
        <w:tc>
          <w:tcPr>
            <w:tcW w:w="1763" w:type="dxa"/>
          </w:tcPr>
          <w:p w14:paraId="0064B05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Салпыншақ қайың</w:t>
            </w:r>
          </w:p>
        </w:tc>
        <w:tc>
          <w:tcPr>
            <w:tcW w:w="2552" w:type="dxa"/>
          </w:tcPr>
          <w:p w14:paraId="31CD1A7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Betula pendula</w:t>
            </w:r>
            <w:r w:rsidRPr="008E29DA">
              <w:rPr>
                <w:rFonts w:ascii="Times New Roman" w:hAnsi="Times New Roman" w:cs="Times New Roman"/>
                <w:color w:val="auto"/>
                <w:sz w:val="24"/>
                <w:szCs w:val="24"/>
                <w:lang w:val="kk-KZ"/>
              </w:rPr>
              <w:t xml:space="preserve"> Roth.</w:t>
            </w:r>
          </w:p>
        </w:tc>
        <w:tc>
          <w:tcPr>
            <w:tcW w:w="5288" w:type="dxa"/>
          </w:tcPr>
          <w:p w14:paraId="247C6D65"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Орман жиектерінде, өзендер жайылмаларында</w:t>
            </w:r>
          </w:p>
        </w:tc>
      </w:tr>
      <w:tr w:rsidR="00BD28E9" w:rsidRPr="00652464" w14:paraId="2A22F270" w14:textId="77777777" w:rsidTr="008E29DA">
        <w:tc>
          <w:tcPr>
            <w:tcW w:w="1763" w:type="dxa"/>
          </w:tcPr>
          <w:p w14:paraId="384315BA" w14:textId="77777777" w:rsidR="00BD28E9" w:rsidRPr="008E29DA" w:rsidRDefault="00BD28E9" w:rsidP="00BD28E9">
            <w:pPr>
              <w:pStyle w:val="30"/>
              <w:tabs>
                <w:tab w:val="left" w:pos="2171"/>
              </w:tabs>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Кәдімгі мойыл</w:t>
            </w:r>
          </w:p>
        </w:tc>
        <w:tc>
          <w:tcPr>
            <w:tcW w:w="2552" w:type="dxa"/>
          </w:tcPr>
          <w:p w14:paraId="00A54CA0"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Padus avium</w:t>
            </w:r>
            <w:r w:rsidRPr="008E29DA">
              <w:rPr>
                <w:rFonts w:ascii="Times New Roman" w:hAnsi="Times New Roman" w:cs="Times New Roman"/>
                <w:color w:val="auto"/>
                <w:sz w:val="24"/>
                <w:szCs w:val="24"/>
                <w:lang w:val="kk-KZ"/>
              </w:rPr>
              <w:t xml:space="preserve"> Mill.</w:t>
            </w:r>
          </w:p>
        </w:tc>
        <w:tc>
          <w:tcPr>
            <w:tcW w:w="5288" w:type="dxa"/>
          </w:tcPr>
          <w:p w14:paraId="6079579C"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 xml:space="preserve">Өзендердің жағасында, жартастарда, аралас және қайың ормандарында </w:t>
            </w:r>
          </w:p>
        </w:tc>
      </w:tr>
      <w:tr w:rsidR="00BD28E9" w:rsidRPr="008E29DA" w14:paraId="76C36C9F" w14:textId="77777777" w:rsidTr="008E29DA">
        <w:tc>
          <w:tcPr>
            <w:tcW w:w="1763" w:type="dxa"/>
          </w:tcPr>
          <w:p w14:paraId="46705DBD"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Татар ұшқаты</w:t>
            </w:r>
          </w:p>
        </w:tc>
        <w:tc>
          <w:tcPr>
            <w:tcW w:w="2552" w:type="dxa"/>
          </w:tcPr>
          <w:p w14:paraId="5FC8F6B2"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Lonicera tatarica</w:t>
            </w:r>
            <w:r w:rsidRPr="008E29DA">
              <w:rPr>
                <w:rFonts w:ascii="Times New Roman" w:hAnsi="Times New Roman" w:cs="Times New Roman"/>
                <w:color w:val="auto"/>
                <w:sz w:val="24"/>
                <w:szCs w:val="24"/>
                <w:lang w:val="kk-KZ"/>
              </w:rPr>
              <w:t xml:space="preserve"> L.</w:t>
            </w:r>
          </w:p>
        </w:tc>
        <w:tc>
          <w:tcPr>
            <w:tcW w:w="5288" w:type="dxa"/>
          </w:tcPr>
          <w:p w14:paraId="3BACFF1A"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Орман жиектеріеде, далаларда қопалар құрайды</w:t>
            </w:r>
          </w:p>
        </w:tc>
      </w:tr>
      <w:tr w:rsidR="00BD28E9" w:rsidRPr="00652464" w14:paraId="2A299FAE" w14:textId="77777777" w:rsidTr="008E29DA">
        <w:tc>
          <w:tcPr>
            <w:tcW w:w="1763" w:type="dxa"/>
          </w:tcPr>
          <w:p w14:paraId="0838B21B"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Қаражемісті ырғай</w:t>
            </w:r>
          </w:p>
        </w:tc>
        <w:tc>
          <w:tcPr>
            <w:tcW w:w="2552" w:type="dxa"/>
          </w:tcPr>
          <w:p w14:paraId="02156B0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Cotoneaster melanocarpus</w:t>
            </w:r>
            <w:r w:rsidRPr="008E29DA">
              <w:rPr>
                <w:rFonts w:ascii="Times New Roman" w:hAnsi="Times New Roman" w:cs="Times New Roman"/>
                <w:color w:val="auto"/>
                <w:sz w:val="24"/>
                <w:szCs w:val="24"/>
                <w:lang w:val="kk-KZ"/>
              </w:rPr>
              <w:t xml:space="preserve"> Fisch. ex Blutt.</w:t>
            </w:r>
          </w:p>
        </w:tc>
        <w:tc>
          <w:tcPr>
            <w:tcW w:w="5288" w:type="dxa"/>
          </w:tcPr>
          <w:p w14:paraId="0AB70438"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Сібе көлдерін қоршап жатқан жартастар</w:t>
            </w:r>
            <w:r w:rsidRPr="008E29DA">
              <w:rPr>
                <w:color w:val="auto"/>
                <w:sz w:val="24"/>
                <w:szCs w:val="24"/>
                <w:lang w:val="kk-KZ"/>
              </w:rPr>
              <w:t xml:space="preserve"> </w:t>
            </w:r>
            <w:r w:rsidRPr="008E29DA">
              <w:rPr>
                <w:rFonts w:ascii="Times New Roman" w:hAnsi="Times New Roman" w:cs="Times New Roman"/>
                <w:color w:val="auto"/>
                <w:sz w:val="24"/>
                <w:szCs w:val="24"/>
                <w:lang w:val="kk-KZ"/>
              </w:rPr>
              <w:t>беткейлерінде, сирек ормандарда, орман жиектерде, бұталы қопаларда</w:t>
            </w:r>
          </w:p>
        </w:tc>
      </w:tr>
      <w:tr w:rsidR="00BD28E9" w:rsidRPr="00652464" w14:paraId="178F95FA" w14:textId="77777777" w:rsidTr="008E29DA">
        <w:tc>
          <w:tcPr>
            <w:tcW w:w="1763" w:type="dxa"/>
          </w:tcPr>
          <w:p w14:paraId="32B1181B"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Альберт итмұрыны</w:t>
            </w:r>
          </w:p>
        </w:tc>
        <w:tc>
          <w:tcPr>
            <w:tcW w:w="2552" w:type="dxa"/>
          </w:tcPr>
          <w:p w14:paraId="4EF6979E"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Rosa alberti</w:t>
            </w:r>
            <w:r w:rsidRPr="008E29DA">
              <w:rPr>
                <w:rFonts w:ascii="Times New Roman" w:hAnsi="Times New Roman" w:cs="Times New Roman"/>
                <w:color w:val="auto"/>
                <w:sz w:val="24"/>
                <w:szCs w:val="24"/>
                <w:lang w:val="kk-KZ"/>
              </w:rPr>
              <w:t xml:space="preserve"> Regel.</w:t>
            </w:r>
          </w:p>
        </w:tc>
        <w:tc>
          <w:tcPr>
            <w:tcW w:w="5288" w:type="dxa"/>
          </w:tcPr>
          <w:p w14:paraId="6523556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Самырсынды орман жиектерінде және бұталы қопаларды</w:t>
            </w:r>
          </w:p>
        </w:tc>
      </w:tr>
      <w:tr w:rsidR="00BD28E9" w:rsidRPr="00652464" w14:paraId="1AB3790D" w14:textId="77777777" w:rsidTr="008E29DA">
        <w:tc>
          <w:tcPr>
            <w:tcW w:w="1763" w:type="dxa"/>
          </w:tcPr>
          <w:p w14:paraId="4397924F" w14:textId="5CFF0A5F"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Тікенғалдақ итмұрын</w:t>
            </w:r>
          </w:p>
        </w:tc>
        <w:tc>
          <w:tcPr>
            <w:tcW w:w="2552" w:type="dxa"/>
          </w:tcPr>
          <w:p w14:paraId="28D4AE54" w14:textId="3F3DBFEB" w:rsidR="00BD28E9" w:rsidRPr="008E29DA" w:rsidRDefault="00BD28E9" w:rsidP="00BD28E9">
            <w:pPr>
              <w:pStyle w:val="30"/>
              <w:spacing w:after="0"/>
              <w:rPr>
                <w:rFonts w:ascii="Times New Roman" w:hAnsi="Times New Roman" w:cs="Times New Roman"/>
                <w:i/>
                <w:iCs/>
                <w:color w:val="auto"/>
                <w:sz w:val="24"/>
                <w:szCs w:val="24"/>
                <w:lang w:val="kk-KZ"/>
              </w:rPr>
            </w:pPr>
            <w:r w:rsidRPr="008E29DA">
              <w:rPr>
                <w:rFonts w:ascii="Times New Roman" w:hAnsi="Times New Roman" w:cs="Times New Roman"/>
                <w:i/>
                <w:iCs/>
                <w:color w:val="auto"/>
                <w:sz w:val="24"/>
                <w:szCs w:val="24"/>
                <w:lang w:val="kk-KZ"/>
              </w:rPr>
              <w:t>Rosa spinosissima</w:t>
            </w:r>
          </w:p>
        </w:tc>
        <w:tc>
          <w:tcPr>
            <w:tcW w:w="5288" w:type="dxa"/>
          </w:tcPr>
          <w:p w14:paraId="023086E4" w14:textId="3EF8794E"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Самырсынды орман жиектерінде және бұталы қопаларды</w:t>
            </w:r>
          </w:p>
        </w:tc>
      </w:tr>
      <w:tr w:rsidR="00BD28E9" w:rsidRPr="00652464" w14:paraId="35BD280B" w14:textId="77777777" w:rsidTr="008E29DA">
        <w:tc>
          <w:tcPr>
            <w:tcW w:w="1763" w:type="dxa"/>
          </w:tcPr>
          <w:p w14:paraId="1C21DF1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Бұршақтәріздес итмұрын</w:t>
            </w:r>
          </w:p>
        </w:tc>
        <w:tc>
          <w:tcPr>
            <w:tcW w:w="2552" w:type="dxa"/>
          </w:tcPr>
          <w:p w14:paraId="5A779DC3"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R. pisiformis</w:t>
            </w:r>
            <w:r w:rsidRPr="008E29DA">
              <w:rPr>
                <w:rFonts w:ascii="Times New Roman" w:hAnsi="Times New Roman" w:cs="Times New Roman"/>
                <w:color w:val="auto"/>
                <w:sz w:val="24"/>
                <w:szCs w:val="24"/>
                <w:lang w:val="kk-KZ"/>
              </w:rPr>
              <w:t xml:space="preserve"> (Christ.) Sosn.</w:t>
            </w:r>
          </w:p>
        </w:tc>
        <w:tc>
          <w:tcPr>
            <w:tcW w:w="5288" w:type="dxa"/>
          </w:tcPr>
          <w:p w14:paraId="39EC3515"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Самырсынды орман жиектерінде және бұталы қопаларды</w:t>
            </w:r>
          </w:p>
        </w:tc>
      </w:tr>
      <w:tr w:rsidR="00BD28E9" w:rsidRPr="00652464" w14:paraId="303F909A" w14:textId="77777777" w:rsidTr="008E29DA">
        <w:tc>
          <w:tcPr>
            <w:tcW w:w="1763" w:type="dxa"/>
          </w:tcPr>
          <w:p w14:paraId="43E1EABD"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Тікенді итмұрын</w:t>
            </w:r>
          </w:p>
        </w:tc>
        <w:tc>
          <w:tcPr>
            <w:tcW w:w="2552" w:type="dxa"/>
          </w:tcPr>
          <w:p w14:paraId="4CF71BD7"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R. acicularis</w:t>
            </w:r>
            <w:r w:rsidRPr="008E29DA">
              <w:rPr>
                <w:rFonts w:ascii="Times New Roman" w:hAnsi="Times New Roman" w:cs="Times New Roman"/>
                <w:color w:val="auto"/>
                <w:sz w:val="24"/>
                <w:szCs w:val="24"/>
                <w:lang w:val="kk-KZ"/>
              </w:rPr>
              <w:t xml:space="preserve"> Lindl.</w:t>
            </w:r>
          </w:p>
        </w:tc>
        <w:tc>
          <w:tcPr>
            <w:tcW w:w="5288" w:type="dxa"/>
          </w:tcPr>
          <w:p w14:paraId="3EF3F660" w14:textId="3399DCBD"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Самырсынды, қайыңды ормандарында, шабын</w:t>
            </w:r>
            <w:r w:rsidR="008E29DA">
              <w:rPr>
                <w:rFonts w:ascii="Times New Roman" w:hAnsi="Times New Roman" w:cs="Times New Roman"/>
                <w:color w:val="auto"/>
                <w:sz w:val="24"/>
                <w:szCs w:val="24"/>
                <w:lang w:val="kk-KZ"/>
              </w:rPr>
              <w:t xml:space="preserve"> </w:t>
            </w:r>
            <w:r w:rsidRPr="008E29DA">
              <w:rPr>
                <w:rFonts w:ascii="Times New Roman" w:hAnsi="Times New Roman" w:cs="Times New Roman"/>
                <w:color w:val="auto"/>
                <w:sz w:val="24"/>
                <w:szCs w:val="24"/>
                <w:lang w:val="kk-KZ"/>
              </w:rPr>
              <w:t>дықта, жағалаулары, және бұталы қопаларда</w:t>
            </w:r>
          </w:p>
        </w:tc>
      </w:tr>
      <w:tr w:rsidR="00BD28E9" w:rsidRPr="00652464" w14:paraId="2F514C0E" w14:textId="77777777" w:rsidTr="008E29DA">
        <w:tc>
          <w:tcPr>
            <w:tcW w:w="1763" w:type="dxa"/>
          </w:tcPr>
          <w:p w14:paraId="07654A52"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Орта тобылғы</w:t>
            </w:r>
          </w:p>
        </w:tc>
        <w:tc>
          <w:tcPr>
            <w:tcW w:w="2552" w:type="dxa"/>
          </w:tcPr>
          <w:p w14:paraId="53E0EDCD"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Spiraea media</w:t>
            </w:r>
            <w:r w:rsidRPr="008E29DA">
              <w:rPr>
                <w:rFonts w:ascii="Times New Roman" w:hAnsi="Times New Roman" w:cs="Times New Roman"/>
                <w:color w:val="auto"/>
                <w:sz w:val="24"/>
                <w:szCs w:val="24"/>
                <w:lang w:val="kk-KZ"/>
              </w:rPr>
              <w:t xml:space="preserve"> Franz. Schmidt.</w:t>
            </w:r>
          </w:p>
        </w:tc>
        <w:tc>
          <w:tcPr>
            <w:tcW w:w="5288" w:type="dxa"/>
          </w:tcPr>
          <w:p w14:paraId="770FAC48"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сирек ормандарда, өзен жағасындағы қалың бұталарда, жартасты беткейлерде және тау жыныстары арасында</w:t>
            </w:r>
          </w:p>
        </w:tc>
      </w:tr>
      <w:tr w:rsidR="00BD28E9" w:rsidRPr="008E29DA" w14:paraId="0ECA5C70" w14:textId="77777777" w:rsidTr="008E29DA">
        <w:tc>
          <w:tcPr>
            <w:tcW w:w="1763" w:type="dxa"/>
            <w:tcBorders>
              <w:bottom w:val="single" w:sz="4" w:space="0" w:color="auto"/>
            </w:tcBorders>
          </w:tcPr>
          <w:p w14:paraId="052506AC"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Үшбөлікті тобылғы</w:t>
            </w:r>
          </w:p>
        </w:tc>
        <w:tc>
          <w:tcPr>
            <w:tcW w:w="2552" w:type="dxa"/>
            <w:tcBorders>
              <w:bottom w:val="single" w:sz="4" w:space="0" w:color="auto"/>
            </w:tcBorders>
          </w:tcPr>
          <w:p w14:paraId="787DB4B2"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S. trilobata</w:t>
            </w:r>
            <w:r w:rsidRPr="008E29DA">
              <w:rPr>
                <w:rFonts w:ascii="Times New Roman" w:hAnsi="Times New Roman" w:cs="Times New Roman"/>
                <w:color w:val="auto"/>
                <w:sz w:val="24"/>
                <w:szCs w:val="24"/>
                <w:lang w:val="kk-KZ"/>
              </w:rPr>
              <w:t xml:space="preserve"> L. </w:t>
            </w:r>
          </w:p>
        </w:tc>
        <w:tc>
          <w:tcPr>
            <w:tcW w:w="5288" w:type="dxa"/>
            <w:tcBorders>
              <w:bottom w:val="single" w:sz="4" w:space="0" w:color="auto"/>
            </w:tcBorders>
          </w:tcPr>
          <w:p w14:paraId="098A040F" w14:textId="77777777" w:rsidR="00BD28E9" w:rsidRPr="008E29DA" w:rsidRDefault="00BD28E9" w:rsidP="00BD28E9">
            <w:pPr>
              <w:pStyle w:val="30"/>
              <w:spacing w:after="0"/>
              <w:rPr>
                <w:rFonts w:ascii="Times New Roman" w:hAnsi="Times New Roman" w:cs="Times New Roman"/>
                <w:color w:val="auto"/>
                <w:sz w:val="24"/>
                <w:szCs w:val="24"/>
              </w:rPr>
            </w:pPr>
            <w:r w:rsidRPr="008E29DA">
              <w:rPr>
                <w:rFonts w:ascii="Times New Roman" w:hAnsi="Times New Roman" w:cs="Times New Roman"/>
                <w:color w:val="auto"/>
                <w:sz w:val="24"/>
                <w:szCs w:val="24"/>
                <w:lang w:val="kk-KZ"/>
              </w:rPr>
              <w:t>Дала белдеуінде, сирек орманда, ашық жартасты беткейлерде, жартастарда</w:t>
            </w:r>
          </w:p>
        </w:tc>
      </w:tr>
      <w:tr w:rsidR="00BD28E9" w:rsidRPr="00652464" w14:paraId="3C7CB383" w14:textId="77777777" w:rsidTr="008E29DA">
        <w:tc>
          <w:tcPr>
            <w:tcW w:w="1763" w:type="dxa"/>
          </w:tcPr>
          <w:p w14:paraId="7E0D6D42" w14:textId="30B6205E"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Шайқұрай жа</w:t>
            </w:r>
            <w:r w:rsidR="008E29DA">
              <w:rPr>
                <w:rFonts w:ascii="Times New Roman" w:hAnsi="Times New Roman" w:cs="Times New Roman"/>
                <w:color w:val="auto"/>
                <w:sz w:val="24"/>
                <w:szCs w:val="24"/>
                <w:lang w:val="kk-KZ"/>
              </w:rPr>
              <w:t xml:space="preserve"> </w:t>
            </w:r>
            <w:r w:rsidRPr="008E29DA">
              <w:rPr>
                <w:rFonts w:ascii="Times New Roman" w:hAnsi="Times New Roman" w:cs="Times New Roman"/>
                <w:color w:val="auto"/>
                <w:sz w:val="24"/>
                <w:szCs w:val="24"/>
                <w:lang w:val="kk-KZ"/>
              </w:rPr>
              <w:t>пырақты тобылғы</w:t>
            </w:r>
          </w:p>
        </w:tc>
        <w:tc>
          <w:tcPr>
            <w:tcW w:w="2552" w:type="dxa"/>
          </w:tcPr>
          <w:p w14:paraId="642589D7"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i/>
                <w:iCs/>
                <w:color w:val="auto"/>
                <w:sz w:val="24"/>
                <w:szCs w:val="24"/>
                <w:lang w:val="kk-KZ"/>
              </w:rPr>
              <w:t>S. hypericifolia</w:t>
            </w:r>
            <w:r w:rsidRPr="008E29DA">
              <w:rPr>
                <w:rFonts w:ascii="Times New Roman" w:hAnsi="Times New Roman" w:cs="Times New Roman"/>
                <w:color w:val="auto"/>
                <w:sz w:val="24"/>
                <w:szCs w:val="24"/>
                <w:lang w:val="kk-KZ"/>
              </w:rPr>
              <w:t xml:space="preserve"> L.</w:t>
            </w:r>
          </w:p>
        </w:tc>
        <w:tc>
          <w:tcPr>
            <w:tcW w:w="5288" w:type="dxa"/>
          </w:tcPr>
          <w:p w14:paraId="0F25E988" w14:textId="77777777" w:rsidR="00BD28E9" w:rsidRPr="008E29DA" w:rsidRDefault="00BD28E9" w:rsidP="00BD28E9">
            <w:pPr>
              <w:pStyle w:val="30"/>
              <w:spacing w:after="0"/>
              <w:rPr>
                <w:rFonts w:ascii="Times New Roman" w:hAnsi="Times New Roman" w:cs="Times New Roman"/>
                <w:color w:val="auto"/>
                <w:sz w:val="24"/>
                <w:szCs w:val="24"/>
                <w:lang w:val="kk-KZ"/>
              </w:rPr>
            </w:pPr>
            <w:r w:rsidRPr="008E29DA">
              <w:rPr>
                <w:rFonts w:ascii="Times New Roman" w:hAnsi="Times New Roman" w:cs="Times New Roman"/>
                <w:color w:val="auto"/>
                <w:sz w:val="24"/>
                <w:szCs w:val="24"/>
                <w:lang w:val="kk-KZ"/>
              </w:rPr>
              <w:t>Далалық тау белдеуінде, далалық шалғындарда, тасты беткейлерде</w:t>
            </w:r>
          </w:p>
        </w:tc>
      </w:tr>
      <w:tr w:rsidR="008E29DA" w:rsidRPr="00652464" w14:paraId="67BF8323" w14:textId="77777777" w:rsidTr="008E29DA">
        <w:trPr>
          <w:trHeight w:val="145"/>
        </w:trPr>
        <w:tc>
          <w:tcPr>
            <w:tcW w:w="1763" w:type="dxa"/>
            <w:tcBorders>
              <w:bottom w:val="nil"/>
            </w:tcBorders>
          </w:tcPr>
          <w:p w14:paraId="6073EFCF" w14:textId="12177A1A"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Ағаш тәрізді қараған</w:t>
            </w:r>
          </w:p>
        </w:tc>
        <w:tc>
          <w:tcPr>
            <w:tcW w:w="2552" w:type="dxa"/>
            <w:tcBorders>
              <w:bottom w:val="nil"/>
            </w:tcBorders>
          </w:tcPr>
          <w:p w14:paraId="5AC3C392" w14:textId="29B3EB72"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Caragana arborescens</w:t>
            </w:r>
            <w:r w:rsidRPr="00C37BC2">
              <w:rPr>
                <w:rFonts w:ascii="Times New Roman" w:hAnsi="Times New Roman" w:cs="Times New Roman"/>
                <w:color w:val="auto"/>
                <w:sz w:val="24"/>
                <w:szCs w:val="24"/>
                <w:lang w:val="kk-KZ"/>
              </w:rPr>
              <w:t xml:space="preserve"> Lam. </w:t>
            </w:r>
          </w:p>
        </w:tc>
        <w:tc>
          <w:tcPr>
            <w:tcW w:w="5288" w:type="dxa"/>
            <w:tcBorders>
              <w:bottom w:val="nil"/>
            </w:tcBorders>
          </w:tcPr>
          <w:p w14:paraId="23329D0B" w14:textId="765C507F"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Сирек ормандарда, өзен жағалауларында, жартасты тау беткейлерінде, орман жиектерінде</w:t>
            </w:r>
          </w:p>
        </w:tc>
      </w:tr>
      <w:tr w:rsidR="008E29DA" w:rsidRPr="00652464" w14:paraId="13DD9CD6" w14:textId="77777777" w:rsidTr="008E29DA">
        <w:trPr>
          <w:trHeight w:val="145"/>
        </w:trPr>
        <w:tc>
          <w:tcPr>
            <w:tcW w:w="1763" w:type="dxa"/>
            <w:tcBorders>
              <w:bottom w:val="nil"/>
            </w:tcBorders>
          </w:tcPr>
          <w:p w14:paraId="30D224F2" w14:textId="0DDF8C9C"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Бұта тәрізді қараған</w:t>
            </w:r>
          </w:p>
        </w:tc>
        <w:tc>
          <w:tcPr>
            <w:tcW w:w="2552" w:type="dxa"/>
            <w:tcBorders>
              <w:bottom w:val="nil"/>
            </w:tcBorders>
          </w:tcPr>
          <w:p w14:paraId="08E014AF" w14:textId="5421F10C"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C. frutex</w:t>
            </w:r>
            <w:r w:rsidRPr="00C37BC2">
              <w:rPr>
                <w:rFonts w:ascii="Times New Roman" w:hAnsi="Times New Roman" w:cs="Times New Roman"/>
                <w:color w:val="auto"/>
                <w:sz w:val="24"/>
                <w:szCs w:val="24"/>
                <w:lang w:val="kk-KZ"/>
              </w:rPr>
              <w:t xml:space="preserve"> (L.) C. Koch</w:t>
            </w:r>
          </w:p>
        </w:tc>
        <w:tc>
          <w:tcPr>
            <w:tcW w:w="5288" w:type="dxa"/>
            <w:tcBorders>
              <w:bottom w:val="nil"/>
            </w:tcBorders>
          </w:tcPr>
          <w:p w14:paraId="17863CF7" w14:textId="352931ED"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Сирек ормандарда, өзен жағалауларында, жартасты тау беткейлерінде, орман жиектерінде, бұталы қопаларда</w:t>
            </w:r>
          </w:p>
        </w:tc>
      </w:tr>
      <w:tr w:rsidR="008E29DA" w:rsidRPr="008E29DA" w14:paraId="7934E86A" w14:textId="77777777" w:rsidTr="008E29DA">
        <w:tc>
          <w:tcPr>
            <w:tcW w:w="9603" w:type="dxa"/>
            <w:gridSpan w:val="3"/>
            <w:tcBorders>
              <w:top w:val="nil"/>
              <w:left w:val="nil"/>
              <w:right w:val="nil"/>
            </w:tcBorders>
          </w:tcPr>
          <w:p w14:paraId="73E8BDF7" w14:textId="77777777" w:rsidR="008E29DA" w:rsidRDefault="008E29DA" w:rsidP="008E29DA">
            <w:pPr>
              <w:pStyle w:val="30"/>
              <w:spacing w:after="0"/>
              <w:ind w:hanging="94"/>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2.17-кестенің жалғасы</w:t>
            </w:r>
          </w:p>
          <w:p w14:paraId="287A5C55" w14:textId="62A876F7" w:rsidR="008E29DA" w:rsidRPr="008E29DA" w:rsidRDefault="008E29DA" w:rsidP="008E29DA">
            <w:pPr>
              <w:pStyle w:val="30"/>
              <w:spacing w:after="0"/>
              <w:ind w:hanging="94"/>
              <w:rPr>
                <w:rFonts w:ascii="Times New Roman" w:hAnsi="Times New Roman" w:cs="Times New Roman"/>
                <w:color w:val="auto"/>
                <w:lang w:val="kk-KZ"/>
              </w:rPr>
            </w:pPr>
          </w:p>
        </w:tc>
      </w:tr>
      <w:tr w:rsidR="008E29DA" w:rsidRPr="008E29DA" w14:paraId="5FA930C4" w14:textId="77777777" w:rsidTr="00574202">
        <w:tc>
          <w:tcPr>
            <w:tcW w:w="4315" w:type="dxa"/>
            <w:gridSpan w:val="2"/>
          </w:tcPr>
          <w:p w14:paraId="3FDB9748" w14:textId="3A34C61B" w:rsidR="008E29DA" w:rsidRPr="008E29DA" w:rsidRDefault="008E29DA" w:rsidP="008E29DA">
            <w:pPr>
              <w:pStyle w:val="30"/>
              <w:spacing w:after="0"/>
              <w:jc w:val="center"/>
              <w:rPr>
                <w:rFonts w:ascii="Times New Roman" w:hAnsi="Times New Roman" w:cs="Times New Roman"/>
                <w:iCs/>
                <w:color w:val="auto"/>
                <w:sz w:val="24"/>
                <w:szCs w:val="24"/>
                <w:lang w:val="kk-KZ"/>
              </w:rPr>
            </w:pPr>
            <w:r w:rsidRPr="008E29DA">
              <w:rPr>
                <w:rFonts w:ascii="Times New Roman" w:hAnsi="Times New Roman" w:cs="Times New Roman"/>
                <w:iCs/>
                <w:color w:val="auto"/>
                <w:sz w:val="24"/>
                <w:szCs w:val="24"/>
                <w:lang w:val="kk-KZ"/>
              </w:rPr>
              <w:t>1</w:t>
            </w:r>
          </w:p>
        </w:tc>
        <w:tc>
          <w:tcPr>
            <w:tcW w:w="5288" w:type="dxa"/>
          </w:tcPr>
          <w:p w14:paraId="66477D92" w14:textId="15A0C3FE" w:rsidR="008E29DA" w:rsidRPr="00C37BC2" w:rsidRDefault="008E29DA" w:rsidP="008E29DA">
            <w:pPr>
              <w:pStyle w:val="30"/>
              <w:spacing w:after="0"/>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r>
      <w:tr w:rsidR="008E29DA" w:rsidRPr="008E29DA" w14:paraId="14D65E32" w14:textId="77777777" w:rsidTr="008E29DA">
        <w:tc>
          <w:tcPr>
            <w:tcW w:w="1763" w:type="dxa"/>
          </w:tcPr>
          <w:p w14:paraId="451C3AE2" w14:textId="26F03DA2"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Далалық қараған</w:t>
            </w:r>
          </w:p>
        </w:tc>
        <w:tc>
          <w:tcPr>
            <w:tcW w:w="2552" w:type="dxa"/>
          </w:tcPr>
          <w:p w14:paraId="670BCDFC" w14:textId="697939CE"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C. pumila</w:t>
            </w:r>
            <w:r w:rsidRPr="00C37BC2">
              <w:rPr>
                <w:rFonts w:ascii="Times New Roman" w:hAnsi="Times New Roman" w:cs="Times New Roman"/>
                <w:color w:val="auto"/>
                <w:sz w:val="24"/>
                <w:szCs w:val="24"/>
                <w:lang w:val="kk-KZ"/>
              </w:rPr>
              <w:t xml:space="preserve"> Pojark.</w:t>
            </w:r>
          </w:p>
        </w:tc>
        <w:tc>
          <w:tcPr>
            <w:tcW w:w="5288" w:type="dxa"/>
          </w:tcPr>
          <w:p w14:paraId="4AEA2D3D" w14:textId="6AAB7863" w:rsidR="008E29DA" w:rsidRPr="008E29DA" w:rsidRDefault="008E29DA" w:rsidP="008E29DA">
            <w:pPr>
              <w:pStyle w:val="30"/>
              <w:spacing w:after="0"/>
              <w:jc w:val="both"/>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Далалық шалғындарда, тасты беткейлерде</w:t>
            </w:r>
          </w:p>
        </w:tc>
      </w:tr>
      <w:tr w:rsidR="008E29DA" w:rsidRPr="008E29DA" w14:paraId="10FB86A1" w14:textId="77777777" w:rsidTr="008E29DA">
        <w:tc>
          <w:tcPr>
            <w:tcW w:w="1763" w:type="dxa"/>
          </w:tcPr>
          <w:p w14:paraId="1E36412D" w14:textId="4F366506" w:rsidR="008E29DA" w:rsidRPr="008E29DA" w:rsidRDefault="008E29DA" w:rsidP="008E29DA">
            <w:pPr>
              <w:pStyle w:val="30"/>
              <w:spacing w:after="0"/>
              <w:jc w:val="center"/>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Қазақ аршасы</w:t>
            </w:r>
          </w:p>
        </w:tc>
        <w:tc>
          <w:tcPr>
            <w:tcW w:w="2552" w:type="dxa"/>
          </w:tcPr>
          <w:p w14:paraId="226F1BCA" w14:textId="74CE8911" w:rsidR="008E29DA" w:rsidRPr="008E29DA" w:rsidRDefault="008E29DA" w:rsidP="008E29DA">
            <w:pPr>
              <w:pStyle w:val="30"/>
              <w:spacing w:after="0"/>
              <w:jc w:val="center"/>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Juniperus sabina</w:t>
            </w:r>
            <w:r w:rsidRPr="00C37BC2">
              <w:rPr>
                <w:rFonts w:ascii="Times New Roman" w:hAnsi="Times New Roman" w:cs="Times New Roman"/>
                <w:color w:val="auto"/>
                <w:sz w:val="24"/>
                <w:szCs w:val="24"/>
                <w:lang w:val="kk-KZ"/>
              </w:rPr>
              <w:t xml:space="preserve"> L.</w:t>
            </w:r>
          </w:p>
        </w:tc>
        <w:tc>
          <w:tcPr>
            <w:tcW w:w="5288" w:type="dxa"/>
          </w:tcPr>
          <w:p w14:paraId="1B89CFF4" w14:textId="326D54FA" w:rsidR="008E29DA" w:rsidRPr="008E29DA" w:rsidRDefault="008E29DA" w:rsidP="008E29DA">
            <w:pPr>
              <w:pStyle w:val="30"/>
              <w:spacing w:after="0"/>
              <w:jc w:val="both"/>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 және орманды дала белдеулеріндегі жартасты беткейлер мен жартастарда</w:t>
            </w:r>
          </w:p>
        </w:tc>
      </w:tr>
      <w:tr w:rsidR="008E29DA" w:rsidRPr="008E29DA" w14:paraId="60E00064" w14:textId="77777777" w:rsidTr="008E29DA">
        <w:tc>
          <w:tcPr>
            <w:tcW w:w="1763" w:type="dxa"/>
          </w:tcPr>
          <w:p w14:paraId="3CA5F8FE" w14:textId="03662699"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Жалған қазақ аршасы</w:t>
            </w:r>
          </w:p>
        </w:tc>
        <w:tc>
          <w:tcPr>
            <w:tcW w:w="2552" w:type="dxa"/>
          </w:tcPr>
          <w:p w14:paraId="464E00EA" w14:textId="00E370EF"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J. pseudosabina</w:t>
            </w:r>
            <w:r w:rsidRPr="00C37BC2">
              <w:rPr>
                <w:rFonts w:ascii="Times New Roman" w:hAnsi="Times New Roman" w:cs="Times New Roman"/>
                <w:color w:val="auto"/>
                <w:sz w:val="24"/>
                <w:szCs w:val="24"/>
                <w:lang w:val="kk-KZ"/>
              </w:rPr>
              <w:t xml:space="preserve"> Fisch. et Mey</w:t>
            </w:r>
          </w:p>
        </w:tc>
        <w:tc>
          <w:tcPr>
            <w:tcW w:w="5288" w:type="dxa"/>
          </w:tcPr>
          <w:p w14:paraId="3985E647" w14:textId="307040E4"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тасты беткейлерде, жартастарда</w:t>
            </w:r>
          </w:p>
        </w:tc>
      </w:tr>
      <w:tr w:rsidR="008E29DA" w:rsidRPr="008E29DA" w14:paraId="221803EF" w14:textId="77777777" w:rsidTr="008E29DA">
        <w:tc>
          <w:tcPr>
            <w:tcW w:w="1763" w:type="dxa"/>
          </w:tcPr>
          <w:p w14:paraId="60D817A3" w14:textId="5D7629EB"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Ледебур бадамы</w:t>
            </w:r>
          </w:p>
        </w:tc>
        <w:tc>
          <w:tcPr>
            <w:tcW w:w="2552" w:type="dxa"/>
          </w:tcPr>
          <w:p w14:paraId="5D0FA4C0" w14:textId="1932FF77"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Amygdal</w:t>
            </w:r>
            <w:r w:rsidRPr="00C37BC2">
              <w:rPr>
                <w:rFonts w:ascii="Times New Roman" w:hAnsi="Times New Roman" w:cs="Times New Roman"/>
                <w:i/>
                <w:iCs/>
                <w:color w:val="auto"/>
                <w:sz w:val="24"/>
                <w:szCs w:val="24"/>
                <w:lang w:val="en-US"/>
              </w:rPr>
              <w:t>u</w:t>
            </w:r>
            <w:r w:rsidRPr="00C37BC2">
              <w:rPr>
                <w:rFonts w:ascii="Times New Roman" w:hAnsi="Times New Roman" w:cs="Times New Roman"/>
                <w:i/>
                <w:iCs/>
                <w:color w:val="auto"/>
                <w:sz w:val="24"/>
                <w:szCs w:val="24"/>
                <w:lang w:val="kk-KZ"/>
              </w:rPr>
              <w:t>s ledebouriana</w:t>
            </w:r>
            <w:r w:rsidRPr="00C37BC2">
              <w:rPr>
                <w:rFonts w:ascii="Times New Roman" w:hAnsi="Times New Roman" w:cs="Times New Roman"/>
                <w:color w:val="auto"/>
                <w:sz w:val="24"/>
                <w:szCs w:val="24"/>
                <w:lang w:val="kk-KZ"/>
              </w:rPr>
              <w:t xml:space="preserve"> Schlecht.</w:t>
            </w:r>
          </w:p>
        </w:tc>
        <w:tc>
          <w:tcPr>
            <w:tcW w:w="5288" w:type="dxa"/>
          </w:tcPr>
          <w:p w14:paraId="3C30401A" w14:textId="547F475B"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 және орманды дала белдеулеріндегі бұталы қопаларда</w:t>
            </w:r>
          </w:p>
        </w:tc>
      </w:tr>
      <w:tr w:rsidR="008E29DA" w:rsidRPr="008E29DA" w14:paraId="150CD2D4" w14:textId="77777777" w:rsidTr="008E29DA">
        <w:tc>
          <w:tcPr>
            <w:tcW w:w="1763" w:type="dxa"/>
          </w:tcPr>
          <w:p w14:paraId="0CD47B47" w14:textId="717BA281"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Ақ селеу</w:t>
            </w:r>
          </w:p>
        </w:tc>
        <w:tc>
          <w:tcPr>
            <w:tcW w:w="2552" w:type="dxa"/>
          </w:tcPr>
          <w:p w14:paraId="4E89F808" w14:textId="2F16234E"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Stipa pennata</w:t>
            </w:r>
            <w:r w:rsidRPr="00C37BC2">
              <w:rPr>
                <w:rFonts w:ascii="Times New Roman" w:hAnsi="Times New Roman" w:cs="Times New Roman"/>
                <w:color w:val="auto"/>
                <w:sz w:val="24"/>
                <w:szCs w:val="24"/>
                <w:lang w:val="kk-KZ"/>
              </w:rPr>
              <w:t xml:space="preserve"> L.</w:t>
            </w:r>
          </w:p>
        </w:tc>
        <w:tc>
          <w:tcPr>
            <w:tcW w:w="5288" w:type="dxa"/>
          </w:tcPr>
          <w:p w14:paraId="1DFD2F50" w14:textId="7F552526"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Шалғынды далаларда, орман жиектерінде</w:t>
            </w:r>
          </w:p>
        </w:tc>
      </w:tr>
      <w:tr w:rsidR="008E29DA" w:rsidRPr="008E29DA" w14:paraId="0F4C924A" w14:textId="77777777" w:rsidTr="008E29DA">
        <w:tc>
          <w:tcPr>
            <w:tcW w:w="1763" w:type="dxa"/>
          </w:tcPr>
          <w:p w14:paraId="0DDEA5D0" w14:textId="007F1D64"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 xml:space="preserve">Орман қоңыроты </w:t>
            </w:r>
          </w:p>
        </w:tc>
        <w:tc>
          <w:tcPr>
            <w:tcW w:w="2552" w:type="dxa"/>
          </w:tcPr>
          <w:p w14:paraId="318BE7A4" w14:textId="27973F1A"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Poa nemoralis</w:t>
            </w:r>
            <w:r w:rsidRPr="00C37BC2">
              <w:rPr>
                <w:rFonts w:ascii="Times New Roman" w:hAnsi="Times New Roman" w:cs="Times New Roman"/>
                <w:color w:val="auto"/>
                <w:sz w:val="24"/>
                <w:szCs w:val="24"/>
                <w:lang w:val="kk-KZ"/>
              </w:rPr>
              <w:t xml:space="preserve"> L.</w:t>
            </w:r>
          </w:p>
        </w:tc>
        <w:tc>
          <w:tcPr>
            <w:tcW w:w="5288" w:type="dxa"/>
          </w:tcPr>
          <w:p w14:paraId="5F425891" w14:textId="705C7DA5"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sz w:val="24"/>
                <w:szCs w:val="24"/>
                <w:lang w:val="kk-KZ"/>
              </w:rPr>
              <w:t>Шалғынды далаларда, орман жиектерінде</w:t>
            </w:r>
          </w:p>
        </w:tc>
      </w:tr>
      <w:tr w:rsidR="008E29DA" w:rsidRPr="008E29DA" w14:paraId="1B3CE9F4" w14:textId="77777777" w:rsidTr="008E29DA">
        <w:tc>
          <w:tcPr>
            <w:tcW w:w="1763" w:type="dxa"/>
          </w:tcPr>
          <w:p w14:paraId="0794CBAC" w14:textId="2C8220AE" w:rsidR="008E29DA" w:rsidRPr="008E29DA" w:rsidRDefault="008E29DA" w:rsidP="008E29DA">
            <w:pPr>
              <w:pStyle w:val="30"/>
              <w:spacing w:after="0"/>
              <w:ind w:right="-95"/>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Сібір қоңыроты</w:t>
            </w:r>
          </w:p>
        </w:tc>
        <w:tc>
          <w:tcPr>
            <w:tcW w:w="2552" w:type="dxa"/>
          </w:tcPr>
          <w:p w14:paraId="72562E18" w14:textId="172C8EDA"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 sibirica</w:t>
            </w:r>
            <w:r w:rsidRPr="00C37BC2">
              <w:rPr>
                <w:rFonts w:ascii="Times New Roman" w:hAnsi="Times New Roman" w:cs="Times New Roman"/>
                <w:color w:val="auto"/>
                <w:sz w:val="24"/>
                <w:szCs w:val="24"/>
                <w:lang w:val="kk-KZ"/>
              </w:rPr>
              <w:t xml:space="preserve"> Roshev.</w:t>
            </w:r>
          </w:p>
        </w:tc>
        <w:tc>
          <w:tcPr>
            <w:tcW w:w="5288" w:type="dxa"/>
          </w:tcPr>
          <w:p w14:paraId="6F3339CA" w14:textId="2370FA4B"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sz w:val="24"/>
                <w:szCs w:val="24"/>
                <w:lang w:val="kk-KZ"/>
              </w:rPr>
              <w:t>Шалғынды далаларда, орман жиектерінде</w:t>
            </w:r>
          </w:p>
        </w:tc>
      </w:tr>
      <w:tr w:rsidR="008E29DA" w:rsidRPr="008E29DA" w14:paraId="5780C972" w14:textId="77777777" w:rsidTr="008E29DA">
        <w:tc>
          <w:tcPr>
            <w:tcW w:w="1763" w:type="dxa"/>
          </w:tcPr>
          <w:p w14:paraId="0AE7FAF4" w14:textId="403ED275"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Далалық атқонақ</w:t>
            </w:r>
          </w:p>
        </w:tc>
        <w:tc>
          <w:tcPr>
            <w:tcW w:w="2552" w:type="dxa"/>
          </w:tcPr>
          <w:p w14:paraId="009316CB" w14:textId="451CA9B8"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Phleum phleoides</w:t>
            </w:r>
            <w:r w:rsidRPr="00C37BC2">
              <w:rPr>
                <w:rFonts w:ascii="Times New Roman" w:hAnsi="Times New Roman" w:cs="Times New Roman"/>
                <w:color w:val="auto"/>
                <w:sz w:val="24"/>
                <w:szCs w:val="24"/>
                <w:lang w:val="kk-KZ"/>
              </w:rPr>
              <w:t xml:space="preserve"> (L.) Karst.</w:t>
            </w:r>
          </w:p>
        </w:tc>
        <w:tc>
          <w:tcPr>
            <w:tcW w:w="5288" w:type="dxa"/>
          </w:tcPr>
          <w:p w14:paraId="25DE2D69" w14:textId="77A7E22A"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sz w:val="24"/>
                <w:szCs w:val="24"/>
                <w:lang w:val="kk-KZ"/>
              </w:rPr>
              <w:t>Шалғынды далаларда, орман жиектерінде</w:t>
            </w:r>
          </w:p>
        </w:tc>
      </w:tr>
      <w:tr w:rsidR="008E29DA" w:rsidRPr="008E29DA" w14:paraId="66DEB5A3" w14:textId="77777777" w:rsidTr="008E29DA">
        <w:tc>
          <w:tcPr>
            <w:tcW w:w="1763" w:type="dxa"/>
          </w:tcPr>
          <w:p w14:paraId="02BCF784" w14:textId="2A6A956F"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Шөл сұлыбасы</w:t>
            </w:r>
          </w:p>
        </w:tc>
        <w:tc>
          <w:tcPr>
            <w:tcW w:w="2552" w:type="dxa"/>
          </w:tcPr>
          <w:p w14:paraId="26703DB3" w14:textId="6FE58F6C"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Helictotrichon deser</w:t>
            </w:r>
            <w:r>
              <w:rPr>
                <w:rFonts w:ascii="Times New Roman" w:hAnsi="Times New Roman" w:cs="Times New Roman"/>
                <w:i/>
                <w:iCs/>
                <w:color w:val="auto"/>
                <w:sz w:val="24"/>
                <w:szCs w:val="24"/>
                <w:lang w:val="kk-KZ"/>
              </w:rPr>
              <w:t xml:space="preserve"> </w:t>
            </w:r>
            <w:r w:rsidRPr="00C37BC2">
              <w:rPr>
                <w:rFonts w:ascii="Times New Roman" w:hAnsi="Times New Roman" w:cs="Times New Roman"/>
                <w:i/>
                <w:iCs/>
                <w:color w:val="auto"/>
                <w:sz w:val="24"/>
                <w:szCs w:val="24"/>
                <w:lang w:val="kk-KZ"/>
              </w:rPr>
              <w:t>torum</w:t>
            </w:r>
            <w:r w:rsidRPr="00C37BC2">
              <w:rPr>
                <w:rFonts w:ascii="Times New Roman" w:hAnsi="Times New Roman" w:cs="Times New Roman"/>
                <w:color w:val="auto"/>
                <w:sz w:val="24"/>
                <w:szCs w:val="24"/>
                <w:lang w:val="kk-KZ"/>
              </w:rPr>
              <w:t xml:space="preserve"> (Less.) Nevski</w:t>
            </w:r>
          </w:p>
        </w:tc>
        <w:tc>
          <w:tcPr>
            <w:tcW w:w="5288" w:type="dxa"/>
          </w:tcPr>
          <w:p w14:paraId="3AFBBF17" w14:textId="7D686B5C"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sz w:val="24"/>
                <w:szCs w:val="24"/>
                <w:lang w:val="kk-KZ"/>
              </w:rPr>
              <w:t>Шалғынды далаларда, орман жиектерінде</w:t>
            </w:r>
          </w:p>
        </w:tc>
      </w:tr>
      <w:tr w:rsidR="008E29DA" w:rsidRPr="008E29DA" w14:paraId="5B05B428" w14:textId="77777777" w:rsidTr="008E29DA">
        <w:tc>
          <w:tcPr>
            <w:tcW w:w="1763" w:type="dxa"/>
          </w:tcPr>
          <w:p w14:paraId="7D4FDC9D" w14:textId="29EB9572"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Қылтанқсыз арпабас</w:t>
            </w:r>
          </w:p>
        </w:tc>
        <w:tc>
          <w:tcPr>
            <w:tcW w:w="2552" w:type="dxa"/>
          </w:tcPr>
          <w:p w14:paraId="7BCF8152" w14:textId="4DD0F4FB"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Bromopsis inermis</w:t>
            </w:r>
            <w:r w:rsidRPr="00C37BC2">
              <w:rPr>
                <w:rFonts w:ascii="Times New Roman" w:hAnsi="Times New Roman" w:cs="Times New Roman"/>
                <w:color w:val="auto"/>
                <w:sz w:val="24"/>
                <w:szCs w:val="24"/>
                <w:lang w:val="kk-KZ"/>
              </w:rPr>
              <w:t xml:space="preserve"> (Leus.) Holub.</w:t>
            </w:r>
          </w:p>
        </w:tc>
        <w:tc>
          <w:tcPr>
            <w:tcW w:w="5288" w:type="dxa"/>
          </w:tcPr>
          <w:p w14:paraId="62A12498" w14:textId="64530E5C"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sz w:val="24"/>
                <w:szCs w:val="24"/>
                <w:lang w:val="kk-KZ"/>
              </w:rPr>
              <w:t>Шалғынды далаларда, орман жиектерінде</w:t>
            </w:r>
          </w:p>
        </w:tc>
      </w:tr>
      <w:tr w:rsidR="008E29DA" w:rsidRPr="008E29DA" w14:paraId="7DAC1083" w14:textId="77777777" w:rsidTr="008E29DA">
        <w:tc>
          <w:tcPr>
            <w:tcW w:w="1763" w:type="dxa"/>
          </w:tcPr>
          <w:p w14:paraId="04DD53AD" w14:textId="6797A1DF"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Жима тарғақ</w:t>
            </w:r>
          </w:p>
        </w:tc>
        <w:tc>
          <w:tcPr>
            <w:tcW w:w="2552" w:type="dxa"/>
          </w:tcPr>
          <w:p w14:paraId="39DFD1F7" w14:textId="3F29CDD7"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Dactylis glomerata</w:t>
            </w:r>
            <w:r w:rsidRPr="00C37BC2">
              <w:rPr>
                <w:rFonts w:ascii="Times New Roman" w:hAnsi="Times New Roman" w:cs="Times New Roman"/>
                <w:color w:val="auto"/>
                <w:sz w:val="24"/>
                <w:szCs w:val="24"/>
                <w:lang w:val="kk-KZ"/>
              </w:rPr>
              <w:t xml:space="preserve">  L.</w:t>
            </w:r>
          </w:p>
        </w:tc>
        <w:tc>
          <w:tcPr>
            <w:tcW w:w="5288" w:type="dxa"/>
          </w:tcPr>
          <w:p w14:paraId="5A86BA75" w14:textId="41CA852D"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орман жиектерінде</w:t>
            </w:r>
          </w:p>
        </w:tc>
      </w:tr>
      <w:tr w:rsidR="008E29DA" w:rsidRPr="008E29DA" w14:paraId="1C428549" w14:textId="77777777" w:rsidTr="008E29DA">
        <w:tc>
          <w:tcPr>
            <w:tcW w:w="1763" w:type="dxa"/>
          </w:tcPr>
          <w:p w14:paraId="4D027503" w14:textId="1163E18C"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Құрғақ айрауық</w:t>
            </w:r>
          </w:p>
        </w:tc>
        <w:tc>
          <w:tcPr>
            <w:tcW w:w="2552" w:type="dxa"/>
          </w:tcPr>
          <w:p w14:paraId="724FE4DB" w14:textId="3FD0754D"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Calamagrostis epigeios</w:t>
            </w:r>
            <w:r w:rsidRPr="00C37BC2">
              <w:rPr>
                <w:rFonts w:ascii="Times New Roman" w:hAnsi="Times New Roman" w:cs="Times New Roman"/>
                <w:color w:val="auto"/>
                <w:sz w:val="24"/>
                <w:szCs w:val="24"/>
                <w:lang w:val="kk-KZ"/>
              </w:rPr>
              <w:t xml:space="preserve"> (L.) Roth</w:t>
            </w:r>
          </w:p>
        </w:tc>
        <w:tc>
          <w:tcPr>
            <w:tcW w:w="5288" w:type="dxa"/>
          </w:tcPr>
          <w:p w14:paraId="7E0B8D8E" w14:textId="3B30E2B7"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сирек ормандарда, бұталар арасында</w:t>
            </w:r>
          </w:p>
        </w:tc>
      </w:tr>
      <w:tr w:rsidR="008E29DA" w:rsidRPr="00652464" w14:paraId="73AF83F4" w14:textId="77777777" w:rsidTr="008E29DA">
        <w:tc>
          <w:tcPr>
            <w:tcW w:w="1763" w:type="dxa"/>
          </w:tcPr>
          <w:p w14:paraId="3F000F5F" w14:textId="3B1DCAE5"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Ерте қияқөлең</w:t>
            </w:r>
          </w:p>
        </w:tc>
        <w:tc>
          <w:tcPr>
            <w:tcW w:w="2552" w:type="dxa"/>
          </w:tcPr>
          <w:p w14:paraId="005A7ECA" w14:textId="00FD89D0"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Carex praecox </w:t>
            </w:r>
            <w:r w:rsidRPr="00C37BC2">
              <w:rPr>
                <w:rFonts w:ascii="Times New Roman" w:hAnsi="Times New Roman" w:cs="Times New Roman"/>
                <w:color w:val="auto"/>
                <w:sz w:val="24"/>
                <w:szCs w:val="24"/>
                <w:lang w:val="kk-KZ"/>
              </w:rPr>
              <w:t>Schreb</w:t>
            </w:r>
            <w:r w:rsidRPr="00C37BC2">
              <w:rPr>
                <w:rFonts w:ascii="Times New Roman" w:hAnsi="Times New Roman" w:cs="Times New Roman"/>
                <w:i/>
                <w:color w:val="auto"/>
                <w:sz w:val="24"/>
                <w:szCs w:val="24"/>
                <w:lang w:val="kk-KZ"/>
              </w:rPr>
              <w:t>.</w:t>
            </w:r>
          </w:p>
        </w:tc>
        <w:tc>
          <w:tcPr>
            <w:tcW w:w="5288" w:type="dxa"/>
          </w:tcPr>
          <w:p w14:paraId="2ABEC59B" w14:textId="199CA324"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Аралас ашық шөпті ормандарда және бұталы шалғындарда</w:t>
            </w:r>
          </w:p>
        </w:tc>
      </w:tr>
      <w:tr w:rsidR="008E29DA" w:rsidRPr="008E29DA" w14:paraId="751A4D13" w14:textId="77777777" w:rsidTr="008E29DA">
        <w:tc>
          <w:tcPr>
            <w:tcW w:w="1763" w:type="dxa"/>
          </w:tcPr>
          <w:p w14:paraId="2F661C28" w14:textId="292B66DC"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Жатаған өлең</w:t>
            </w:r>
          </w:p>
        </w:tc>
        <w:tc>
          <w:tcPr>
            <w:tcW w:w="2552" w:type="dxa"/>
          </w:tcPr>
          <w:p w14:paraId="7B52EF63" w14:textId="0115CF8B"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C. supina</w:t>
            </w:r>
            <w:r w:rsidRPr="00C37BC2">
              <w:rPr>
                <w:sz w:val="24"/>
                <w:szCs w:val="24"/>
                <w:lang w:val="en-US"/>
              </w:rPr>
              <w:t xml:space="preserve"> </w:t>
            </w:r>
            <w:r w:rsidRPr="00C37BC2">
              <w:rPr>
                <w:rFonts w:ascii="Times New Roman" w:hAnsi="Times New Roman" w:cs="Times New Roman"/>
                <w:color w:val="auto"/>
                <w:sz w:val="24"/>
                <w:szCs w:val="24"/>
                <w:lang w:val="kk-KZ"/>
              </w:rPr>
              <w:t>Willd. ex Wahlenb.</w:t>
            </w:r>
            <w:r w:rsidRPr="00C37BC2">
              <w:rPr>
                <w:rFonts w:ascii="Times New Roman" w:hAnsi="Times New Roman" w:cs="Times New Roman"/>
                <w:i/>
                <w:color w:val="auto"/>
                <w:sz w:val="24"/>
                <w:szCs w:val="24"/>
                <w:lang w:val="kk-KZ"/>
              </w:rPr>
              <w:t xml:space="preserve"> </w:t>
            </w:r>
          </w:p>
        </w:tc>
        <w:tc>
          <w:tcPr>
            <w:tcW w:w="5288" w:type="dxa"/>
          </w:tcPr>
          <w:p w14:paraId="37B6A665" w14:textId="3CC7B983"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Көл маңында, ылғалды шалғындарда</w:t>
            </w:r>
          </w:p>
        </w:tc>
      </w:tr>
      <w:tr w:rsidR="008E29DA" w:rsidRPr="00652464" w14:paraId="05247A47" w14:textId="77777777" w:rsidTr="008E29DA">
        <w:tc>
          <w:tcPr>
            <w:tcW w:w="1763" w:type="dxa"/>
          </w:tcPr>
          <w:p w14:paraId="0D0BD0AF" w14:textId="3EF61811"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Сабақсыз қазтабан</w:t>
            </w:r>
          </w:p>
        </w:tc>
        <w:tc>
          <w:tcPr>
            <w:tcW w:w="2552" w:type="dxa"/>
          </w:tcPr>
          <w:p w14:paraId="195189F1" w14:textId="02060AC3"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w:t>
            </w:r>
            <w:r w:rsidRPr="00C37BC2">
              <w:rPr>
                <w:rFonts w:ascii="Times New Roman" w:hAnsi="Times New Roman" w:cs="Times New Roman"/>
                <w:i/>
                <w:iCs/>
                <w:color w:val="auto"/>
                <w:sz w:val="24"/>
                <w:szCs w:val="24"/>
                <w:lang w:val="en-US"/>
              </w:rPr>
              <w:t xml:space="preserve">otentilla </w:t>
            </w:r>
            <w:r w:rsidRPr="00C37BC2">
              <w:rPr>
                <w:rFonts w:ascii="Times New Roman" w:hAnsi="Times New Roman" w:cs="Times New Roman"/>
                <w:i/>
                <w:iCs/>
                <w:color w:val="auto"/>
                <w:sz w:val="24"/>
                <w:szCs w:val="24"/>
                <w:lang w:val="kk-KZ"/>
              </w:rPr>
              <w:t>acaulis</w:t>
            </w:r>
            <w:r w:rsidRPr="00C37BC2">
              <w:rPr>
                <w:rFonts w:ascii="Times New Roman" w:hAnsi="Times New Roman" w:cs="Times New Roman"/>
                <w:color w:val="auto"/>
                <w:sz w:val="24"/>
                <w:szCs w:val="24"/>
                <w:lang w:val="kk-KZ"/>
              </w:rPr>
              <w:t xml:space="preserve"> L.</w:t>
            </w:r>
          </w:p>
        </w:tc>
        <w:tc>
          <w:tcPr>
            <w:tcW w:w="5288" w:type="dxa"/>
          </w:tcPr>
          <w:p w14:paraId="68259726" w14:textId="3CD7925D"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Далада, тасты, қиыршық тасты беткейлерде, самырсынды, қарағайлы ормандардың жиектерінде</w:t>
            </w:r>
          </w:p>
        </w:tc>
      </w:tr>
      <w:tr w:rsidR="008E29DA" w:rsidRPr="008E29DA" w14:paraId="6014E915" w14:textId="77777777" w:rsidTr="008E29DA">
        <w:tc>
          <w:tcPr>
            <w:tcW w:w="1763" w:type="dxa"/>
          </w:tcPr>
          <w:p w14:paraId="6373B7BA" w14:textId="3516C41E"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Алтынгүлді қазтабан</w:t>
            </w:r>
          </w:p>
        </w:tc>
        <w:tc>
          <w:tcPr>
            <w:tcW w:w="2552" w:type="dxa"/>
          </w:tcPr>
          <w:p w14:paraId="695C54C7" w14:textId="456E8492"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 chrysantha</w:t>
            </w:r>
            <w:r w:rsidRPr="00C37BC2">
              <w:rPr>
                <w:rFonts w:ascii="Times New Roman" w:hAnsi="Times New Roman" w:cs="Times New Roman"/>
                <w:color w:val="auto"/>
                <w:sz w:val="24"/>
                <w:szCs w:val="24"/>
                <w:lang w:val="kk-KZ"/>
              </w:rPr>
              <w:t xml:space="preserve"> Trev.</w:t>
            </w:r>
          </w:p>
        </w:tc>
        <w:tc>
          <w:tcPr>
            <w:tcW w:w="5288" w:type="dxa"/>
          </w:tcPr>
          <w:p w14:paraId="162D39F3" w14:textId="3BE0AE6E"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сирек ормандарда, орман жиектерінде, өзен жағалауларында</w:t>
            </w:r>
          </w:p>
        </w:tc>
      </w:tr>
      <w:tr w:rsidR="008E29DA" w:rsidRPr="008E29DA" w14:paraId="5077E753" w14:textId="77777777" w:rsidTr="008E29DA">
        <w:tc>
          <w:tcPr>
            <w:tcW w:w="1763" w:type="dxa"/>
          </w:tcPr>
          <w:p w14:paraId="25FA8F2D" w14:textId="0B7C6FD1"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Бұршақ тәрізді әйкен</w:t>
            </w:r>
          </w:p>
        </w:tc>
        <w:tc>
          <w:tcPr>
            <w:tcW w:w="2552" w:type="dxa"/>
          </w:tcPr>
          <w:p w14:paraId="185385DF" w14:textId="3FDA6896"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Lathyrus pisiformis</w:t>
            </w:r>
            <w:r w:rsidRPr="00C37BC2">
              <w:rPr>
                <w:rFonts w:ascii="Times New Roman" w:hAnsi="Times New Roman" w:cs="Times New Roman"/>
                <w:color w:val="auto"/>
                <w:sz w:val="24"/>
                <w:szCs w:val="24"/>
                <w:lang w:val="kk-KZ"/>
              </w:rPr>
              <w:t xml:space="preserve"> L.</w:t>
            </w:r>
          </w:p>
        </w:tc>
        <w:tc>
          <w:tcPr>
            <w:tcW w:w="5288" w:type="dxa"/>
          </w:tcPr>
          <w:p w14:paraId="57436B4A" w14:textId="38EB1D28"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Аралас ормандарда, қарағайлы ормандарда, орман алқаптарында, орман жиектерінде, шалғындарда</w:t>
            </w:r>
          </w:p>
        </w:tc>
      </w:tr>
      <w:tr w:rsidR="008E29DA" w:rsidRPr="00652464" w14:paraId="5A4154F7" w14:textId="77777777" w:rsidTr="008E29DA">
        <w:tc>
          <w:tcPr>
            <w:tcW w:w="1763" w:type="dxa"/>
          </w:tcPr>
          <w:p w14:paraId="22F23525" w14:textId="2ECA5921"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Жатаған әйкен</w:t>
            </w:r>
          </w:p>
        </w:tc>
        <w:tc>
          <w:tcPr>
            <w:tcW w:w="2552" w:type="dxa"/>
          </w:tcPr>
          <w:p w14:paraId="40ED85B0" w14:textId="23CA1969"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L. humilis</w:t>
            </w:r>
            <w:r w:rsidRPr="00C37BC2">
              <w:rPr>
                <w:rFonts w:ascii="Times New Roman" w:hAnsi="Times New Roman" w:cs="Times New Roman"/>
                <w:color w:val="auto"/>
                <w:sz w:val="24"/>
                <w:szCs w:val="24"/>
                <w:lang w:val="kk-KZ"/>
              </w:rPr>
              <w:t xml:space="preserve"> (Ser.) Spreng.</w:t>
            </w:r>
          </w:p>
        </w:tc>
        <w:tc>
          <w:tcPr>
            <w:tcW w:w="5288" w:type="dxa"/>
          </w:tcPr>
          <w:p w14:paraId="732E8215" w14:textId="1B3DA37E"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Қайыңды, қарағайлы, самырсынды ормандарда, бұталарда, орман жиектерінде, дала шалғындарында</w:t>
            </w:r>
          </w:p>
        </w:tc>
      </w:tr>
      <w:tr w:rsidR="008E29DA" w:rsidRPr="00652464" w14:paraId="39484217" w14:textId="77777777" w:rsidTr="008E29DA">
        <w:tc>
          <w:tcPr>
            <w:tcW w:w="1763" w:type="dxa"/>
          </w:tcPr>
          <w:p w14:paraId="176572CE" w14:textId="64BB1FBD"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Будан бекет</w:t>
            </w:r>
          </w:p>
        </w:tc>
        <w:tc>
          <w:tcPr>
            <w:tcW w:w="2552" w:type="dxa"/>
          </w:tcPr>
          <w:p w14:paraId="29F211F8" w14:textId="79BD8753"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Polygala hybrida</w:t>
            </w:r>
            <w:r w:rsidRPr="00C37BC2">
              <w:rPr>
                <w:rFonts w:ascii="Times New Roman" w:hAnsi="Times New Roman" w:cs="Times New Roman"/>
                <w:color w:val="auto"/>
                <w:sz w:val="24"/>
                <w:szCs w:val="24"/>
                <w:lang w:val="kk-KZ"/>
              </w:rPr>
              <w:t xml:space="preserve"> DC.</w:t>
            </w:r>
          </w:p>
        </w:tc>
        <w:tc>
          <w:tcPr>
            <w:tcW w:w="5288" w:type="dxa"/>
          </w:tcPr>
          <w:p w14:paraId="46A8155C" w14:textId="76FD6A0B"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шалғынды беткейлерде, орман алқаптарында, жиектерінде</w:t>
            </w:r>
          </w:p>
        </w:tc>
      </w:tr>
      <w:tr w:rsidR="008E29DA" w:rsidRPr="00652464" w14:paraId="297298B3" w14:textId="77777777" w:rsidTr="008E29DA">
        <w:tc>
          <w:tcPr>
            <w:tcW w:w="1763" w:type="dxa"/>
          </w:tcPr>
          <w:p w14:paraId="241C33C4" w14:textId="7C2B551E"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Алтын шоқсары</w:t>
            </w:r>
          </w:p>
        </w:tc>
        <w:tc>
          <w:tcPr>
            <w:tcW w:w="2552" w:type="dxa"/>
          </w:tcPr>
          <w:p w14:paraId="68FA9DA6" w14:textId="256D6AAB"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Bupleurum aureum</w:t>
            </w:r>
            <w:r w:rsidRPr="00C37BC2">
              <w:rPr>
                <w:rFonts w:ascii="Times New Roman" w:hAnsi="Times New Roman" w:cs="Times New Roman"/>
                <w:color w:val="auto"/>
                <w:sz w:val="24"/>
                <w:szCs w:val="24"/>
                <w:lang w:val="kk-KZ"/>
              </w:rPr>
              <w:t xml:space="preserve"> Fisch.</w:t>
            </w:r>
          </w:p>
        </w:tc>
        <w:tc>
          <w:tcPr>
            <w:tcW w:w="5288" w:type="dxa"/>
          </w:tcPr>
          <w:p w14:paraId="717ED307" w14:textId="71A1E4E1"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 xml:space="preserve">аралас, қылқан жапырақты және жапырақты ормандардың арасында, жайылмалы шалғындарда </w:t>
            </w:r>
          </w:p>
        </w:tc>
      </w:tr>
      <w:tr w:rsidR="008E29DA" w:rsidRPr="00652464" w14:paraId="03DB326E" w14:textId="77777777" w:rsidTr="008E29DA">
        <w:tc>
          <w:tcPr>
            <w:tcW w:w="1763" w:type="dxa"/>
          </w:tcPr>
          <w:p w14:paraId="2C58C6BF" w14:textId="39CB4520"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Ұзынтамырлы сүттіген</w:t>
            </w:r>
          </w:p>
        </w:tc>
        <w:tc>
          <w:tcPr>
            <w:tcW w:w="2552" w:type="dxa"/>
          </w:tcPr>
          <w:p w14:paraId="64CD5E4F" w14:textId="4627A8AD" w:rsidR="008E29DA" w:rsidRPr="00C37BC2"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Euphorbia macrorhiza</w:t>
            </w:r>
            <w:r w:rsidRPr="00C37BC2">
              <w:rPr>
                <w:rFonts w:ascii="Times New Roman" w:hAnsi="Times New Roman" w:cs="Times New Roman"/>
                <w:color w:val="auto"/>
                <w:sz w:val="24"/>
                <w:szCs w:val="24"/>
                <w:lang w:val="kk-KZ"/>
              </w:rPr>
              <w:t xml:space="preserve"> C.A. Mey.</w:t>
            </w:r>
          </w:p>
        </w:tc>
        <w:tc>
          <w:tcPr>
            <w:tcW w:w="5288" w:type="dxa"/>
          </w:tcPr>
          <w:p w14:paraId="35A7DD22" w14:textId="7A7EDCB2" w:rsidR="008E29DA" w:rsidRPr="00C37BC2"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Далалы тастақты оңтүстік беткейлерде, жартастарда</w:t>
            </w:r>
          </w:p>
        </w:tc>
      </w:tr>
      <w:tr w:rsidR="008E29DA" w:rsidRPr="00652464" w14:paraId="6A4C5826" w14:textId="77777777" w:rsidTr="001B2419">
        <w:tc>
          <w:tcPr>
            <w:tcW w:w="1763" w:type="dxa"/>
            <w:tcBorders>
              <w:bottom w:val="single" w:sz="4" w:space="0" w:color="auto"/>
            </w:tcBorders>
          </w:tcPr>
          <w:p w14:paraId="495BC5A6" w14:textId="36B9E9F9"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Нағыз қызылбояу</w:t>
            </w:r>
          </w:p>
        </w:tc>
        <w:tc>
          <w:tcPr>
            <w:tcW w:w="2552" w:type="dxa"/>
            <w:tcBorders>
              <w:bottom w:val="single" w:sz="4" w:space="0" w:color="auto"/>
            </w:tcBorders>
          </w:tcPr>
          <w:p w14:paraId="60BA3D48" w14:textId="1551D644"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Galium verum</w:t>
            </w:r>
            <w:r w:rsidRPr="00C37BC2">
              <w:rPr>
                <w:rFonts w:ascii="Times New Roman" w:hAnsi="Times New Roman" w:cs="Times New Roman"/>
                <w:color w:val="auto"/>
                <w:sz w:val="24"/>
                <w:szCs w:val="24"/>
                <w:lang w:val="kk-KZ"/>
              </w:rPr>
              <w:t xml:space="preserve"> L.</w:t>
            </w:r>
          </w:p>
        </w:tc>
        <w:tc>
          <w:tcPr>
            <w:tcW w:w="5288" w:type="dxa"/>
            <w:tcBorders>
              <w:bottom w:val="single" w:sz="4" w:space="0" w:color="auto"/>
            </w:tcBorders>
          </w:tcPr>
          <w:p w14:paraId="63CDD409" w14:textId="7F95BC40"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Орман шалғындарында, шабындықтарда, орман жиектерінде, тасты жағалауларда, далада, далалық тау беткейлерінде</w:t>
            </w:r>
          </w:p>
        </w:tc>
      </w:tr>
      <w:tr w:rsidR="008E29DA" w:rsidRPr="00652464" w14:paraId="359681C5" w14:textId="77777777" w:rsidTr="001B2419">
        <w:tc>
          <w:tcPr>
            <w:tcW w:w="1763" w:type="dxa"/>
            <w:tcBorders>
              <w:bottom w:val="nil"/>
            </w:tcBorders>
          </w:tcPr>
          <w:p w14:paraId="71C2530F" w14:textId="315711CD"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Солтүстік қызылбояуы</w:t>
            </w:r>
          </w:p>
        </w:tc>
        <w:tc>
          <w:tcPr>
            <w:tcW w:w="2552" w:type="dxa"/>
            <w:tcBorders>
              <w:bottom w:val="nil"/>
            </w:tcBorders>
          </w:tcPr>
          <w:p w14:paraId="46F95DCF" w14:textId="7452B57E" w:rsidR="008E29DA" w:rsidRPr="008E29DA" w:rsidRDefault="008E29DA"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G. boreale</w:t>
            </w:r>
            <w:r w:rsidRPr="00C37BC2">
              <w:rPr>
                <w:rFonts w:ascii="Times New Roman" w:hAnsi="Times New Roman" w:cs="Times New Roman"/>
                <w:color w:val="auto"/>
                <w:sz w:val="24"/>
                <w:szCs w:val="24"/>
                <w:lang w:val="kk-KZ"/>
              </w:rPr>
              <w:t xml:space="preserve"> L.</w:t>
            </w:r>
          </w:p>
        </w:tc>
        <w:tc>
          <w:tcPr>
            <w:tcW w:w="5288" w:type="dxa"/>
            <w:tcBorders>
              <w:bottom w:val="nil"/>
            </w:tcBorders>
          </w:tcPr>
          <w:p w14:paraId="6790B5AC" w14:textId="2409A2AE" w:rsidR="008E29DA" w:rsidRPr="008E29DA" w:rsidRDefault="008E29DA"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далаларда, өзен жағаларында, далалық және тасты тау беткейлерінде</w:t>
            </w:r>
          </w:p>
        </w:tc>
      </w:tr>
      <w:tr w:rsidR="001B2419" w:rsidRPr="008E29DA" w14:paraId="0D0039F7" w14:textId="77777777" w:rsidTr="001B2419">
        <w:tc>
          <w:tcPr>
            <w:tcW w:w="9603" w:type="dxa"/>
            <w:gridSpan w:val="3"/>
            <w:tcBorders>
              <w:top w:val="nil"/>
              <w:left w:val="nil"/>
              <w:right w:val="nil"/>
            </w:tcBorders>
          </w:tcPr>
          <w:p w14:paraId="33A8A650" w14:textId="77777777" w:rsidR="001B2419" w:rsidRDefault="001B2419" w:rsidP="00574202">
            <w:pPr>
              <w:pStyle w:val="30"/>
              <w:spacing w:after="0"/>
              <w:ind w:hanging="94"/>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2.17-кестенің жалғасы</w:t>
            </w:r>
          </w:p>
          <w:p w14:paraId="680117F0" w14:textId="77777777" w:rsidR="001B2419" w:rsidRPr="008E29DA" w:rsidRDefault="001B2419" w:rsidP="00574202">
            <w:pPr>
              <w:pStyle w:val="30"/>
              <w:spacing w:after="0"/>
              <w:ind w:hanging="94"/>
              <w:rPr>
                <w:rFonts w:ascii="Times New Roman" w:hAnsi="Times New Roman" w:cs="Times New Roman"/>
                <w:color w:val="auto"/>
                <w:lang w:val="kk-KZ"/>
              </w:rPr>
            </w:pPr>
          </w:p>
        </w:tc>
      </w:tr>
      <w:tr w:rsidR="001B2419" w:rsidRPr="008E29DA" w14:paraId="3CCAD574" w14:textId="77777777" w:rsidTr="00574202">
        <w:tc>
          <w:tcPr>
            <w:tcW w:w="4315" w:type="dxa"/>
            <w:gridSpan w:val="2"/>
          </w:tcPr>
          <w:p w14:paraId="5CBC8229" w14:textId="77777777" w:rsidR="001B2419" w:rsidRPr="008E29DA" w:rsidRDefault="001B2419" w:rsidP="00574202">
            <w:pPr>
              <w:pStyle w:val="30"/>
              <w:spacing w:after="0"/>
              <w:jc w:val="center"/>
              <w:rPr>
                <w:rFonts w:ascii="Times New Roman" w:hAnsi="Times New Roman" w:cs="Times New Roman"/>
                <w:iCs/>
                <w:color w:val="auto"/>
                <w:sz w:val="24"/>
                <w:szCs w:val="24"/>
                <w:lang w:val="kk-KZ"/>
              </w:rPr>
            </w:pPr>
            <w:r w:rsidRPr="008E29DA">
              <w:rPr>
                <w:rFonts w:ascii="Times New Roman" w:hAnsi="Times New Roman" w:cs="Times New Roman"/>
                <w:iCs/>
                <w:color w:val="auto"/>
                <w:sz w:val="24"/>
                <w:szCs w:val="24"/>
                <w:lang w:val="kk-KZ"/>
              </w:rPr>
              <w:t>1</w:t>
            </w:r>
          </w:p>
        </w:tc>
        <w:tc>
          <w:tcPr>
            <w:tcW w:w="5288" w:type="dxa"/>
          </w:tcPr>
          <w:p w14:paraId="46DA3908" w14:textId="77777777" w:rsidR="001B2419" w:rsidRPr="00C37BC2" w:rsidRDefault="001B2419" w:rsidP="00574202">
            <w:pPr>
              <w:pStyle w:val="30"/>
              <w:spacing w:after="0"/>
              <w:jc w:val="center"/>
              <w:rPr>
                <w:rFonts w:ascii="Times New Roman" w:hAnsi="Times New Roman" w:cs="Times New Roman"/>
                <w:color w:val="auto"/>
                <w:sz w:val="24"/>
                <w:szCs w:val="24"/>
                <w:lang w:val="kk-KZ"/>
              </w:rPr>
            </w:pPr>
            <w:r>
              <w:rPr>
                <w:rFonts w:ascii="Times New Roman" w:hAnsi="Times New Roman" w:cs="Times New Roman"/>
                <w:color w:val="auto"/>
                <w:sz w:val="24"/>
                <w:szCs w:val="24"/>
                <w:lang w:val="kk-KZ"/>
              </w:rPr>
              <w:t>2</w:t>
            </w:r>
          </w:p>
        </w:tc>
      </w:tr>
      <w:tr w:rsidR="001B2419" w:rsidRPr="008E29DA" w14:paraId="115241EC" w14:textId="77777777" w:rsidTr="008E29DA">
        <w:tc>
          <w:tcPr>
            <w:tcW w:w="1763" w:type="dxa"/>
          </w:tcPr>
          <w:p w14:paraId="332E6F3C" w14:textId="7670E768"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Төбелік қазтамақ</w:t>
            </w:r>
          </w:p>
        </w:tc>
        <w:tc>
          <w:tcPr>
            <w:tcW w:w="2552" w:type="dxa"/>
          </w:tcPr>
          <w:p w14:paraId="176E2D56" w14:textId="646A6D80"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Geranium collinum </w:t>
            </w:r>
            <w:r w:rsidRPr="00C37BC2">
              <w:rPr>
                <w:rFonts w:ascii="Times New Roman" w:hAnsi="Times New Roman" w:cs="Times New Roman"/>
                <w:color w:val="auto"/>
                <w:sz w:val="24"/>
                <w:szCs w:val="24"/>
                <w:lang w:val="kk-KZ"/>
              </w:rPr>
              <w:t>Stephan ex Willd.</w:t>
            </w:r>
          </w:p>
        </w:tc>
        <w:tc>
          <w:tcPr>
            <w:tcW w:w="5288" w:type="dxa"/>
          </w:tcPr>
          <w:p w14:paraId="78CDFC3A" w14:textId="61F7B6EB"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Көлдер маңы ылғалды шалғындарда</w:t>
            </w:r>
          </w:p>
        </w:tc>
      </w:tr>
      <w:tr w:rsidR="001B2419" w:rsidRPr="00652464" w14:paraId="1A0B29A2" w14:textId="77777777" w:rsidTr="001B2419">
        <w:tc>
          <w:tcPr>
            <w:tcW w:w="1763" w:type="dxa"/>
          </w:tcPr>
          <w:p w14:paraId="551FF800" w14:textId="77313307"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Шалғындық қазтамақ</w:t>
            </w:r>
          </w:p>
        </w:tc>
        <w:tc>
          <w:tcPr>
            <w:tcW w:w="2552" w:type="dxa"/>
          </w:tcPr>
          <w:p w14:paraId="467A0253" w14:textId="357F95B2"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G. pratense </w:t>
            </w:r>
            <w:r w:rsidRPr="00C37BC2">
              <w:rPr>
                <w:rFonts w:ascii="Times New Roman" w:hAnsi="Times New Roman" w:cs="Times New Roman"/>
                <w:color w:val="auto"/>
                <w:sz w:val="24"/>
                <w:szCs w:val="24"/>
                <w:lang w:val="kk-KZ"/>
              </w:rPr>
              <w:t>L.</w:t>
            </w:r>
          </w:p>
        </w:tc>
        <w:tc>
          <w:tcPr>
            <w:tcW w:w="5288" w:type="dxa"/>
          </w:tcPr>
          <w:p w14:paraId="51B7FA53" w14:textId="7A9E94C5"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 xml:space="preserve">Көлдер маңы ылғалды шалғындарда, бұталар арасында, орман алдында </w:t>
            </w:r>
          </w:p>
        </w:tc>
      </w:tr>
      <w:tr w:rsidR="001B2419" w:rsidRPr="008E29DA" w14:paraId="617C5B65" w14:textId="77777777" w:rsidTr="001B2419">
        <w:tc>
          <w:tcPr>
            <w:tcW w:w="1763" w:type="dxa"/>
          </w:tcPr>
          <w:p w14:paraId="40DEDA60" w14:textId="30BE31DE"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Кәдімгі мыңжапырақ</w:t>
            </w:r>
          </w:p>
        </w:tc>
        <w:tc>
          <w:tcPr>
            <w:tcW w:w="2552" w:type="dxa"/>
          </w:tcPr>
          <w:p w14:paraId="406C67F9" w14:textId="0B8BE57F"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Achillea millefolium</w:t>
            </w:r>
            <w:r w:rsidRPr="00C37BC2">
              <w:rPr>
                <w:rFonts w:ascii="Times New Roman" w:hAnsi="Times New Roman" w:cs="Times New Roman"/>
                <w:color w:val="auto"/>
                <w:sz w:val="24"/>
                <w:szCs w:val="24"/>
                <w:lang w:val="kk-KZ"/>
              </w:rPr>
              <w:t xml:space="preserve"> L.</w:t>
            </w:r>
          </w:p>
        </w:tc>
        <w:tc>
          <w:tcPr>
            <w:tcW w:w="5288" w:type="dxa"/>
          </w:tcPr>
          <w:p w14:paraId="19DD7FCB" w14:textId="10EFF66E"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Ормандарда, шалғындарда, жол бойында, арамшөп</w:t>
            </w:r>
          </w:p>
        </w:tc>
      </w:tr>
      <w:tr w:rsidR="001B2419" w:rsidRPr="00652464" w14:paraId="7A45009C" w14:textId="77777777" w:rsidTr="001B2419">
        <w:tc>
          <w:tcPr>
            <w:tcW w:w="1763" w:type="dxa"/>
          </w:tcPr>
          <w:p w14:paraId="2428DA17" w14:textId="22D601CB"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Жібек жусан</w:t>
            </w:r>
          </w:p>
        </w:tc>
        <w:tc>
          <w:tcPr>
            <w:tcW w:w="2552" w:type="dxa"/>
          </w:tcPr>
          <w:p w14:paraId="4E435A3A" w14:textId="070F9733"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Artemisia sericea </w:t>
            </w:r>
            <w:r w:rsidRPr="00C37BC2">
              <w:rPr>
                <w:rFonts w:ascii="Times New Roman" w:hAnsi="Times New Roman" w:cs="Times New Roman"/>
                <w:color w:val="auto"/>
                <w:sz w:val="24"/>
                <w:szCs w:val="24"/>
                <w:lang w:val="kk-KZ"/>
              </w:rPr>
              <w:t>Weber ex Stechm.</w:t>
            </w:r>
          </w:p>
        </w:tc>
        <w:tc>
          <w:tcPr>
            <w:tcW w:w="5288" w:type="dxa"/>
          </w:tcPr>
          <w:p w14:paraId="08E953EA" w14:textId="7C2839D1"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 шалғындары мен шалғынды далаларда, сирек қылқан жапырақты және аралас ормандарда, жартастар мен тау бөктерлерінде</w:t>
            </w:r>
          </w:p>
        </w:tc>
      </w:tr>
      <w:tr w:rsidR="001B2419" w:rsidRPr="008E29DA" w14:paraId="4804B0FD" w14:textId="77777777" w:rsidTr="001B2419">
        <w:tc>
          <w:tcPr>
            <w:tcW w:w="1763" w:type="dxa"/>
          </w:tcPr>
          <w:p w14:paraId="44356140" w14:textId="2E3F1345"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Шоғыр қоңыраугүл</w:t>
            </w:r>
          </w:p>
        </w:tc>
        <w:tc>
          <w:tcPr>
            <w:tcW w:w="2552" w:type="dxa"/>
          </w:tcPr>
          <w:p w14:paraId="4122B4B6" w14:textId="77777777" w:rsidR="0090017C" w:rsidRDefault="001B2419" w:rsidP="00BD28E9">
            <w:pPr>
              <w:pStyle w:val="30"/>
              <w:spacing w:after="0"/>
              <w:rPr>
                <w:rFonts w:ascii="Times New Roman" w:hAnsi="Times New Roman" w:cs="Times New Roman"/>
                <w:i/>
                <w:color w:val="auto"/>
                <w:sz w:val="24"/>
                <w:szCs w:val="24"/>
                <w:lang w:val="kk-KZ"/>
              </w:rPr>
            </w:pPr>
            <w:r w:rsidRPr="00C37BC2">
              <w:rPr>
                <w:rFonts w:ascii="Times New Roman" w:hAnsi="Times New Roman" w:cs="Times New Roman"/>
                <w:i/>
                <w:color w:val="auto"/>
                <w:sz w:val="24"/>
                <w:szCs w:val="24"/>
                <w:lang w:val="kk-KZ"/>
              </w:rPr>
              <w:t xml:space="preserve">Campanula </w:t>
            </w:r>
          </w:p>
          <w:p w14:paraId="4EE0A266" w14:textId="6B7B7618"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glomerata </w:t>
            </w:r>
            <w:r w:rsidRPr="00C37BC2">
              <w:rPr>
                <w:rFonts w:ascii="Times New Roman" w:hAnsi="Times New Roman" w:cs="Times New Roman"/>
                <w:color w:val="auto"/>
                <w:sz w:val="24"/>
                <w:szCs w:val="24"/>
                <w:lang w:val="kk-KZ"/>
              </w:rPr>
              <w:t>L.</w:t>
            </w:r>
          </w:p>
        </w:tc>
        <w:tc>
          <w:tcPr>
            <w:tcW w:w="5288" w:type="dxa"/>
          </w:tcPr>
          <w:p w14:paraId="1AC30E34" w14:textId="6CC564F1"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ормандарда, бұталар арасында, тау бөктерлерінде.</w:t>
            </w:r>
          </w:p>
        </w:tc>
      </w:tr>
      <w:tr w:rsidR="001B2419" w:rsidRPr="00652464" w14:paraId="32878045" w14:textId="77777777" w:rsidTr="001B2419">
        <w:tc>
          <w:tcPr>
            <w:tcW w:w="1763" w:type="dxa"/>
          </w:tcPr>
          <w:p w14:paraId="7706BA6A" w14:textId="6BBE51FB"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Ашық ұйқышөп</w:t>
            </w:r>
          </w:p>
        </w:tc>
        <w:tc>
          <w:tcPr>
            <w:tcW w:w="2552" w:type="dxa"/>
          </w:tcPr>
          <w:p w14:paraId="582A72E9" w14:textId="7F5C01B1"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Pulsatilla patens </w:t>
            </w:r>
            <w:r w:rsidRPr="00C37BC2">
              <w:rPr>
                <w:rFonts w:ascii="Times New Roman" w:hAnsi="Times New Roman" w:cs="Times New Roman"/>
                <w:color w:val="auto"/>
                <w:sz w:val="24"/>
                <w:szCs w:val="24"/>
                <w:lang w:val="kk-KZ"/>
              </w:rPr>
              <w:t>(L.) Mill.</w:t>
            </w:r>
          </w:p>
        </w:tc>
        <w:tc>
          <w:tcPr>
            <w:tcW w:w="5288" w:type="dxa"/>
          </w:tcPr>
          <w:p w14:paraId="6F873EF7" w14:textId="07B9D8B8"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құрғақ далалы шалғындарда, құрғақ қарағай ормандары алаңдарында</w:t>
            </w:r>
          </w:p>
        </w:tc>
      </w:tr>
      <w:tr w:rsidR="001B2419" w:rsidRPr="00652464" w14:paraId="7BF6A9D9" w14:textId="77777777" w:rsidTr="001B2419">
        <w:tc>
          <w:tcPr>
            <w:tcW w:w="1763" w:type="dxa"/>
          </w:tcPr>
          <w:p w14:paraId="246D96AE" w14:textId="302F679A"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Тау самалдық</w:t>
            </w:r>
          </w:p>
        </w:tc>
        <w:tc>
          <w:tcPr>
            <w:tcW w:w="2552" w:type="dxa"/>
          </w:tcPr>
          <w:p w14:paraId="1B3A533A" w14:textId="25A63CD7"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Polygonum alpinum </w:t>
            </w:r>
            <w:r w:rsidRPr="00C37BC2">
              <w:rPr>
                <w:rFonts w:ascii="Times New Roman" w:hAnsi="Times New Roman" w:cs="Times New Roman"/>
                <w:color w:val="auto"/>
                <w:sz w:val="24"/>
                <w:szCs w:val="24"/>
                <w:lang w:val="kk-KZ"/>
              </w:rPr>
              <w:t>All.</w:t>
            </w:r>
          </w:p>
        </w:tc>
        <w:tc>
          <w:tcPr>
            <w:tcW w:w="5288" w:type="dxa"/>
          </w:tcPr>
          <w:p w14:paraId="27978C86" w14:textId="7578B8ED"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Көл маңы жоталарының дала беткейлерінде, бор мен әктастың жалаңаштанған жерлерінде, темір жолдарда, елді мекендерде.</w:t>
            </w:r>
          </w:p>
        </w:tc>
      </w:tr>
      <w:tr w:rsidR="001B2419" w:rsidRPr="00652464" w14:paraId="3A3755F7" w14:textId="77777777" w:rsidTr="001B2419">
        <w:tc>
          <w:tcPr>
            <w:tcW w:w="1763" w:type="dxa"/>
          </w:tcPr>
          <w:p w14:paraId="2FF15FD0" w14:textId="335B5E79"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Маршалл жебірі</w:t>
            </w:r>
          </w:p>
        </w:tc>
        <w:tc>
          <w:tcPr>
            <w:tcW w:w="2552" w:type="dxa"/>
          </w:tcPr>
          <w:p w14:paraId="59F58D0C" w14:textId="534423E5"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Thymus marschallianus</w:t>
            </w:r>
            <w:r w:rsidRPr="00C37BC2">
              <w:rPr>
                <w:rFonts w:ascii="Times New Roman" w:hAnsi="Times New Roman" w:cs="Times New Roman"/>
                <w:color w:val="auto"/>
                <w:sz w:val="24"/>
                <w:szCs w:val="24"/>
                <w:lang w:val="kk-KZ"/>
              </w:rPr>
              <w:t xml:space="preserve"> Willd.</w:t>
            </w:r>
          </w:p>
        </w:tc>
        <w:tc>
          <w:tcPr>
            <w:tcW w:w="5288" w:type="dxa"/>
          </w:tcPr>
          <w:p w14:paraId="3C30E112" w14:textId="7821DD28"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Дала шалғындарында, тау бөктерінде, өзендердің жайылмаларында, тасты жерлерде</w:t>
            </w:r>
          </w:p>
        </w:tc>
      </w:tr>
      <w:tr w:rsidR="001B2419" w:rsidRPr="008E29DA" w14:paraId="342D73C1" w14:textId="77777777" w:rsidTr="001B2419">
        <w:tc>
          <w:tcPr>
            <w:tcW w:w="1763" w:type="dxa"/>
          </w:tcPr>
          <w:p w14:paraId="77E9CA2E" w14:textId="18F5B89A"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Бесқұлақ беде</w:t>
            </w:r>
          </w:p>
        </w:tc>
        <w:tc>
          <w:tcPr>
            <w:tcW w:w="2552" w:type="dxa"/>
          </w:tcPr>
          <w:p w14:paraId="5EFE44AA" w14:textId="25B7B41A"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 xml:space="preserve">Trifolium lupinaster </w:t>
            </w:r>
            <w:r w:rsidRPr="00C37BC2">
              <w:rPr>
                <w:rFonts w:ascii="Times New Roman" w:hAnsi="Times New Roman" w:cs="Times New Roman"/>
                <w:color w:val="auto"/>
                <w:sz w:val="24"/>
                <w:szCs w:val="24"/>
                <w:lang w:val="kk-KZ"/>
              </w:rPr>
              <w:t>L.</w:t>
            </w:r>
          </w:p>
        </w:tc>
        <w:tc>
          <w:tcPr>
            <w:tcW w:w="5288" w:type="dxa"/>
          </w:tcPr>
          <w:p w14:paraId="5B9D14A2" w14:textId="13852037"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Көл алқаптарында, ылғалды шалғындарында, сирек ормандарда</w:t>
            </w:r>
          </w:p>
        </w:tc>
      </w:tr>
      <w:tr w:rsidR="001B2419" w:rsidRPr="00652464" w14:paraId="37CFD372" w14:textId="77777777" w:rsidTr="001B2419">
        <w:tc>
          <w:tcPr>
            <w:tcW w:w="1763" w:type="dxa"/>
          </w:tcPr>
          <w:p w14:paraId="4EBE71FA" w14:textId="75319E7E"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Тышқан бұршақ</w:t>
            </w:r>
          </w:p>
        </w:tc>
        <w:tc>
          <w:tcPr>
            <w:tcW w:w="2552" w:type="dxa"/>
          </w:tcPr>
          <w:p w14:paraId="7B276CDE" w14:textId="0B9A30AD"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Vicia cracca</w:t>
            </w:r>
            <w:r w:rsidRPr="00C37BC2">
              <w:rPr>
                <w:rFonts w:ascii="Times New Roman" w:hAnsi="Times New Roman" w:cs="Times New Roman"/>
                <w:color w:val="auto"/>
                <w:sz w:val="24"/>
                <w:szCs w:val="24"/>
                <w:lang w:val="kk-KZ"/>
              </w:rPr>
              <w:t xml:space="preserve"> L.</w:t>
            </w:r>
          </w:p>
        </w:tc>
        <w:tc>
          <w:tcPr>
            <w:tcW w:w="5288" w:type="dxa"/>
          </w:tcPr>
          <w:p w14:paraId="328873D0" w14:textId="354A1BB7"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Көл маңы шалғындарда, орман алаңдары шалғындарда, көлдердің атаусыз бұлақтары жайылмаларында</w:t>
            </w:r>
          </w:p>
        </w:tc>
      </w:tr>
      <w:tr w:rsidR="001B2419" w:rsidRPr="008E29DA" w14:paraId="23A6B47A" w14:textId="77777777" w:rsidTr="001B2419">
        <w:tc>
          <w:tcPr>
            <w:tcW w:w="1763" w:type="dxa"/>
          </w:tcPr>
          <w:p w14:paraId="3AEF90EF" w14:textId="3FFF26CF"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Жасыл бүлдірген</w:t>
            </w:r>
          </w:p>
        </w:tc>
        <w:tc>
          <w:tcPr>
            <w:tcW w:w="2552" w:type="dxa"/>
          </w:tcPr>
          <w:p w14:paraId="1397F678" w14:textId="3A80A0C0"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Fragaria viridis Weston</w:t>
            </w:r>
          </w:p>
        </w:tc>
        <w:tc>
          <w:tcPr>
            <w:tcW w:w="5288" w:type="dxa"/>
          </w:tcPr>
          <w:p w14:paraId="47D724AC" w14:textId="73A3BF83"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Бұталарда, шалғындарда, шалғынды далаларда, сирек ормандар алаңқайларында,</w:t>
            </w:r>
          </w:p>
        </w:tc>
      </w:tr>
      <w:tr w:rsidR="001B2419" w:rsidRPr="008E29DA" w14:paraId="571C9A32" w14:textId="77777777" w:rsidTr="001B2419">
        <w:tc>
          <w:tcPr>
            <w:tcW w:w="1763" w:type="dxa"/>
          </w:tcPr>
          <w:p w14:paraId="4D666591" w14:textId="6BF6F5A7"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Кәдімгі жұлдызгүл</w:t>
            </w:r>
          </w:p>
        </w:tc>
        <w:tc>
          <w:tcPr>
            <w:tcW w:w="2552" w:type="dxa"/>
          </w:tcPr>
          <w:p w14:paraId="6C533CD2" w14:textId="7C3B0B9D"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Filipendula vulgaris</w:t>
            </w:r>
            <w:r w:rsidRPr="00C37BC2">
              <w:rPr>
                <w:rFonts w:ascii="Times New Roman" w:hAnsi="Times New Roman" w:cs="Times New Roman"/>
                <w:color w:val="auto"/>
                <w:sz w:val="24"/>
                <w:szCs w:val="24"/>
                <w:lang w:val="kk-KZ"/>
              </w:rPr>
              <w:t xml:space="preserve"> Moench.</w:t>
            </w:r>
          </w:p>
        </w:tc>
        <w:tc>
          <w:tcPr>
            <w:tcW w:w="5288" w:type="dxa"/>
          </w:tcPr>
          <w:p w14:paraId="505139A0" w14:textId="0039814C"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Құрғақ шалғындарда, орман жиектерінде, сирек ормандарда</w:t>
            </w:r>
          </w:p>
        </w:tc>
      </w:tr>
      <w:tr w:rsidR="001B2419" w:rsidRPr="00652464" w14:paraId="709FE016" w14:textId="77777777" w:rsidTr="001B2419">
        <w:tc>
          <w:tcPr>
            <w:tcW w:w="1763" w:type="dxa"/>
          </w:tcPr>
          <w:p w14:paraId="7F545FA7" w14:textId="78BF14DD"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Түйнекті әрем</w:t>
            </w:r>
          </w:p>
        </w:tc>
        <w:tc>
          <w:tcPr>
            <w:tcW w:w="2552" w:type="dxa"/>
          </w:tcPr>
          <w:p w14:paraId="62E694A8" w14:textId="55906136"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Phlomis tuberosa</w:t>
            </w:r>
            <w:r w:rsidRPr="00C37BC2">
              <w:rPr>
                <w:rFonts w:ascii="Times New Roman" w:hAnsi="Times New Roman" w:cs="Times New Roman"/>
                <w:color w:val="auto"/>
                <w:sz w:val="24"/>
                <w:szCs w:val="24"/>
                <w:lang w:val="kk-KZ"/>
              </w:rPr>
              <w:t xml:space="preserve"> L.</w:t>
            </w:r>
          </w:p>
        </w:tc>
        <w:tc>
          <w:tcPr>
            <w:tcW w:w="5288" w:type="dxa"/>
          </w:tcPr>
          <w:p w14:paraId="42E1EF23" w14:textId="1EEE4948"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Шалғындарда, ашық шөпті беткейлерде, шалғынды далаларда, аралас шөпті орман алаңдарында және жиектерінде</w:t>
            </w:r>
          </w:p>
        </w:tc>
      </w:tr>
      <w:tr w:rsidR="001B2419" w:rsidRPr="00652464" w14:paraId="3E391BEE" w14:textId="77777777" w:rsidTr="001B2419">
        <w:tc>
          <w:tcPr>
            <w:tcW w:w="1763" w:type="dxa"/>
          </w:tcPr>
          <w:p w14:paraId="2FCE8D38" w14:textId="367E21E1"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Бунге көкемаралы</w:t>
            </w:r>
          </w:p>
        </w:tc>
        <w:tc>
          <w:tcPr>
            <w:tcW w:w="2552" w:type="dxa"/>
          </w:tcPr>
          <w:p w14:paraId="220C7456" w14:textId="1FE67C99" w:rsidR="001B2419" w:rsidRPr="008E29DA"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Ziziphora bungeana</w:t>
            </w:r>
            <w:r w:rsidRPr="00C37BC2">
              <w:rPr>
                <w:rFonts w:ascii="Times New Roman" w:hAnsi="Times New Roman" w:cs="Times New Roman"/>
                <w:color w:val="auto"/>
                <w:sz w:val="24"/>
                <w:szCs w:val="24"/>
                <w:lang w:val="kk-KZ"/>
              </w:rPr>
              <w:t xml:space="preserve"> Juz.</w:t>
            </w:r>
          </w:p>
        </w:tc>
        <w:tc>
          <w:tcPr>
            <w:tcW w:w="5288" w:type="dxa"/>
          </w:tcPr>
          <w:p w14:paraId="52D7DCA9" w14:textId="6846B479" w:rsidR="001B2419" w:rsidRPr="008E29DA"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Төбелер мен таулардың ашық тасты және қиыршық тасты беткейлерінде, жартасты  жағалауларда, дала шалғындарында</w:t>
            </w:r>
          </w:p>
        </w:tc>
      </w:tr>
      <w:tr w:rsidR="001B2419" w:rsidRPr="00652464" w14:paraId="3000303A" w14:textId="77777777" w:rsidTr="001B2419">
        <w:tc>
          <w:tcPr>
            <w:tcW w:w="1763" w:type="dxa"/>
          </w:tcPr>
          <w:p w14:paraId="533BEA8C" w14:textId="6B36BCD0"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Буданды бозкілем</w:t>
            </w:r>
          </w:p>
        </w:tc>
        <w:tc>
          <w:tcPr>
            <w:tcW w:w="2552" w:type="dxa"/>
          </w:tcPr>
          <w:p w14:paraId="3CA1EF80" w14:textId="2DF65539" w:rsidR="001B2419" w:rsidRPr="00C37BC2"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iCs/>
                <w:color w:val="auto"/>
                <w:sz w:val="24"/>
                <w:szCs w:val="24"/>
                <w:lang w:val="kk-KZ"/>
              </w:rPr>
              <w:t>Sedum hybridum</w:t>
            </w:r>
            <w:r w:rsidRPr="00C37BC2">
              <w:rPr>
                <w:rFonts w:ascii="Times New Roman" w:hAnsi="Times New Roman" w:cs="Times New Roman"/>
                <w:color w:val="auto"/>
                <w:sz w:val="24"/>
                <w:szCs w:val="24"/>
                <w:lang w:val="kk-KZ"/>
              </w:rPr>
              <w:t xml:space="preserve"> L.</w:t>
            </w:r>
          </w:p>
        </w:tc>
        <w:tc>
          <w:tcPr>
            <w:tcW w:w="5288" w:type="dxa"/>
          </w:tcPr>
          <w:p w14:paraId="2B6DD7E5" w14:textId="5E30477E"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Жартасты беткейлерде, тасты және қиыршық тасты беткейлерде</w:t>
            </w:r>
          </w:p>
        </w:tc>
      </w:tr>
      <w:tr w:rsidR="001B2419" w:rsidRPr="00652464" w14:paraId="58C0D370" w14:textId="77777777" w:rsidTr="001B2419">
        <w:tc>
          <w:tcPr>
            <w:tcW w:w="1763" w:type="dxa"/>
          </w:tcPr>
          <w:p w14:paraId="68E5E2D9" w14:textId="7D339A2A"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Күлгін бозкілем</w:t>
            </w:r>
          </w:p>
        </w:tc>
        <w:tc>
          <w:tcPr>
            <w:tcW w:w="2552" w:type="dxa"/>
          </w:tcPr>
          <w:p w14:paraId="563C9CA3" w14:textId="3FAE44F4" w:rsidR="001B2419" w:rsidRPr="00C37BC2" w:rsidRDefault="001B2419" w:rsidP="00BD28E9">
            <w:pPr>
              <w:pStyle w:val="30"/>
              <w:spacing w:after="0"/>
              <w:rPr>
                <w:rFonts w:ascii="Times New Roman" w:hAnsi="Times New Roman" w:cs="Times New Roman"/>
                <w:i/>
                <w:iCs/>
                <w:color w:val="auto"/>
                <w:sz w:val="24"/>
                <w:szCs w:val="24"/>
                <w:lang w:val="kk-KZ"/>
              </w:rPr>
            </w:pPr>
            <w:r w:rsidRPr="00C37BC2">
              <w:rPr>
                <w:rFonts w:ascii="Times New Roman" w:hAnsi="Times New Roman" w:cs="Times New Roman"/>
                <w:i/>
                <w:color w:val="auto"/>
                <w:sz w:val="24"/>
                <w:szCs w:val="24"/>
                <w:lang w:val="kk-KZ"/>
              </w:rPr>
              <w:t>S. purpureum</w:t>
            </w:r>
            <w:r w:rsidRPr="00C37BC2">
              <w:rPr>
                <w:rFonts w:ascii="Times New Roman" w:hAnsi="Times New Roman" w:cs="Times New Roman"/>
                <w:color w:val="auto"/>
                <w:sz w:val="24"/>
                <w:szCs w:val="24"/>
                <w:lang w:val="kk-KZ"/>
              </w:rPr>
              <w:t xml:space="preserve"> (L.) Schult.</w:t>
            </w:r>
          </w:p>
        </w:tc>
        <w:tc>
          <w:tcPr>
            <w:tcW w:w="5288" w:type="dxa"/>
          </w:tcPr>
          <w:p w14:paraId="6E51F214" w14:textId="1B981CAF"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 xml:space="preserve">шалғындарда, ылғалды далаларда, бұталар арасында, орман алоаңқайларында </w:t>
            </w:r>
          </w:p>
        </w:tc>
      </w:tr>
      <w:tr w:rsidR="001B2419" w:rsidRPr="008E29DA" w14:paraId="75DA6C57" w14:textId="77777777" w:rsidTr="001B2419">
        <w:tc>
          <w:tcPr>
            <w:tcW w:w="1763" w:type="dxa"/>
          </w:tcPr>
          <w:p w14:paraId="51947D42" w14:textId="1488A111"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Кәдімгі бозкілем</w:t>
            </w:r>
          </w:p>
        </w:tc>
        <w:tc>
          <w:tcPr>
            <w:tcW w:w="2552" w:type="dxa"/>
          </w:tcPr>
          <w:p w14:paraId="48963B1F" w14:textId="5897C724" w:rsidR="001B2419" w:rsidRPr="00C37BC2" w:rsidRDefault="001B2419" w:rsidP="00BD28E9">
            <w:pPr>
              <w:pStyle w:val="30"/>
              <w:spacing w:after="0"/>
              <w:rPr>
                <w:rFonts w:ascii="Times New Roman" w:hAnsi="Times New Roman" w:cs="Times New Roman"/>
                <w:i/>
                <w:color w:val="auto"/>
                <w:sz w:val="24"/>
                <w:szCs w:val="24"/>
                <w:lang w:val="kk-KZ"/>
              </w:rPr>
            </w:pPr>
            <w:r w:rsidRPr="00C37BC2">
              <w:rPr>
                <w:rFonts w:ascii="Times New Roman" w:hAnsi="Times New Roman" w:cs="Times New Roman"/>
                <w:i/>
                <w:iCs/>
                <w:color w:val="auto"/>
                <w:sz w:val="24"/>
                <w:szCs w:val="24"/>
                <w:lang w:val="kk-KZ"/>
              </w:rPr>
              <w:t>S. telephium</w:t>
            </w:r>
            <w:r w:rsidRPr="00C37BC2">
              <w:rPr>
                <w:rFonts w:ascii="Times New Roman" w:hAnsi="Times New Roman" w:cs="Times New Roman"/>
                <w:color w:val="auto"/>
                <w:sz w:val="24"/>
                <w:szCs w:val="24"/>
                <w:lang w:val="kk-KZ"/>
              </w:rPr>
              <w:t xml:space="preserve"> L.</w:t>
            </w:r>
          </w:p>
        </w:tc>
        <w:tc>
          <w:tcPr>
            <w:tcW w:w="5288" w:type="dxa"/>
          </w:tcPr>
          <w:p w14:paraId="4666EE8D" w14:textId="51BF923C"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Самырсынды ормандарда, бұталарда, орман жиектерінде</w:t>
            </w:r>
          </w:p>
        </w:tc>
      </w:tr>
      <w:tr w:rsidR="001B2419" w:rsidRPr="00652464" w14:paraId="179DB19C" w14:textId="77777777" w:rsidTr="001B2419">
        <w:tc>
          <w:tcPr>
            <w:tcW w:w="1763" w:type="dxa"/>
            <w:tcBorders>
              <w:bottom w:val="single" w:sz="4" w:space="0" w:color="auto"/>
            </w:tcBorders>
          </w:tcPr>
          <w:p w14:paraId="3CA94B77" w14:textId="3D59DFB0"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Тау маралоты</w:t>
            </w:r>
          </w:p>
        </w:tc>
        <w:tc>
          <w:tcPr>
            <w:tcW w:w="2552" w:type="dxa"/>
            <w:tcBorders>
              <w:bottom w:val="single" w:sz="4" w:space="0" w:color="auto"/>
            </w:tcBorders>
          </w:tcPr>
          <w:p w14:paraId="45C0DD36" w14:textId="3BE73F40" w:rsidR="001B2419" w:rsidRPr="00C37BC2" w:rsidRDefault="001B2419" w:rsidP="00BD28E9">
            <w:pPr>
              <w:pStyle w:val="30"/>
              <w:spacing w:after="0"/>
              <w:rPr>
                <w:rFonts w:ascii="Times New Roman" w:hAnsi="Times New Roman" w:cs="Times New Roman"/>
                <w:i/>
                <w:color w:val="auto"/>
                <w:sz w:val="24"/>
                <w:szCs w:val="24"/>
                <w:lang w:val="kk-KZ"/>
              </w:rPr>
            </w:pPr>
            <w:r w:rsidRPr="00C37BC2">
              <w:rPr>
                <w:rFonts w:ascii="Times New Roman" w:hAnsi="Times New Roman" w:cs="Times New Roman"/>
                <w:i/>
                <w:iCs/>
                <w:color w:val="auto"/>
                <w:sz w:val="24"/>
                <w:szCs w:val="24"/>
                <w:lang w:val="kk-KZ"/>
              </w:rPr>
              <w:t>Thalictrum collinum</w:t>
            </w:r>
            <w:r w:rsidRPr="00C37BC2">
              <w:rPr>
                <w:rFonts w:ascii="Times New Roman" w:hAnsi="Times New Roman" w:cs="Times New Roman"/>
                <w:color w:val="auto"/>
                <w:sz w:val="24"/>
                <w:szCs w:val="24"/>
                <w:lang w:val="kk-KZ"/>
              </w:rPr>
              <w:t xml:space="preserve"> Wall.</w:t>
            </w:r>
          </w:p>
        </w:tc>
        <w:tc>
          <w:tcPr>
            <w:tcW w:w="5288" w:type="dxa"/>
            <w:tcBorders>
              <w:bottom w:val="single" w:sz="4" w:space="0" w:color="auto"/>
            </w:tcBorders>
          </w:tcPr>
          <w:p w14:paraId="12F33750" w14:textId="31724BB3"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орман шеттерінде, шалғындарда, құрғақ шалғындарда</w:t>
            </w:r>
          </w:p>
        </w:tc>
      </w:tr>
      <w:tr w:rsidR="001B2419" w:rsidRPr="00652464" w14:paraId="10C48C80" w14:textId="77777777" w:rsidTr="001B2419">
        <w:tc>
          <w:tcPr>
            <w:tcW w:w="1763" w:type="dxa"/>
            <w:tcBorders>
              <w:bottom w:val="single" w:sz="4" w:space="0" w:color="auto"/>
            </w:tcBorders>
          </w:tcPr>
          <w:p w14:paraId="17360541" w14:textId="08CED684"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Қарапайым маралоты</w:t>
            </w:r>
          </w:p>
        </w:tc>
        <w:tc>
          <w:tcPr>
            <w:tcW w:w="2552" w:type="dxa"/>
            <w:tcBorders>
              <w:bottom w:val="single" w:sz="4" w:space="0" w:color="auto"/>
            </w:tcBorders>
          </w:tcPr>
          <w:p w14:paraId="0E744730" w14:textId="02083A2F" w:rsidR="001B2419" w:rsidRPr="00C37BC2" w:rsidRDefault="001B2419" w:rsidP="00BD28E9">
            <w:pPr>
              <w:pStyle w:val="30"/>
              <w:spacing w:after="0"/>
              <w:rPr>
                <w:rFonts w:ascii="Times New Roman" w:hAnsi="Times New Roman" w:cs="Times New Roman"/>
                <w:i/>
                <w:color w:val="auto"/>
                <w:sz w:val="24"/>
                <w:szCs w:val="24"/>
                <w:lang w:val="kk-KZ"/>
              </w:rPr>
            </w:pPr>
            <w:r w:rsidRPr="00C37BC2">
              <w:rPr>
                <w:rFonts w:ascii="Times New Roman" w:hAnsi="Times New Roman" w:cs="Times New Roman"/>
                <w:i/>
                <w:iCs/>
                <w:color w:val="auto"/>
                <w:sz w:val="24"/>
                <w:szCs w:val="24"/>
                <w:lang w:val="kk-KZ"/>
              </w:rPr>
              <w:t>Th. simplex</w:t>
            </w:r>
            <w:r w:rsidRPr="00C37BC2">
              <w:rPr>
                <w:rFonts w:ascii="Times New Roman" w:hAnsi="Times New Roman" w:cs="Times New Roman"/>
                <w:color w:val="auto"/>
                <w:sz w:val="24"/>
                <w:szCs w:val="24"/>
                <w:lang w:val="kk-KZ"/>
              </w:rPr>
              <w:t xml:space="preserve"> L.</w:t>
            </w:r>
          </w:p>
        </w:tc>
        <w:tc>
          <w:tcPr>
            <w:tcW w:w="5288" w:type="dxa"/>
            <w:tcBorders>
              <w:bottom w:val="single" w:sz="4" w:space="0" w:color="auto"/>
            </w:tcBorders>
          </w:tcPr>
          <w:p w14:paraId="1DDBB53C" w14:textId="10ACC158" w:rsidR="001B2419" w:rsidRPr="00C37BC2" w:rsidRDefault="001B2419" w:rsidP="00BD28E9">
            <w:pPr>
              <w:pStyle w:val="30"/>
              <w:spacing w:after="0"/>
              <w:rPr>
                <w:rFonts w:ascii="Times New Roman" w:hAnsi="Times New Roman" w:cs="Times New Roman"/>
                <w:color w:val="auto"/>
                <w:sz w:val="24"/>
                <w:szCs w:val="24"/>
                <w:lang w:val="kk-KZ"/>
              </w:rPr>
            </w:pPr>
            <w:r w:rsidRPr="00C37BC2">
              <w:rPr>
                <w:rFonts w:ascii="Times New Roman" w:hAnsi="Times New Roman" w:cs="Times New Roman"/>
                <w:color w:val="auto"/>
                <w:sz w:val="24"/>
                <w:szCs w:val="24"/>
                <w:lang w:val="kk-KZ"/>
              </w:rPr>
              <w:t>Сирек ормандарда, олардың шетінде, құрғақ және жайылма шалғындарда</w:t>
            </w:r>
          </w:p>
        </w:tc>
      </w:tr>
    </w:tbl>
    <w:p w14:paraId="5F856BAC" w14:textId="35CBB340" w:rsidR="00590CE2" w:rsidRPr="00C37BC2" w:rsidRDefault="00590CE2" w:rsidP="0039465F">
      <w:pPr>
        <w:spacing w:after="0" w:line="240" w:lineRule="auto"/>
        <w:ind w:firstLine="709"/>
        <w:rPr>
          <w:rFonts w:ascii="Times New Roman" w:hAnsi="Times New Roman" w:cs="Times New Roman"/>
          <w:sz w:val="28"/>
          <w:szCs w:val="28"/>
          <w:lang w:val="kk-KZ"/>
        </w:rPr>
      </w:pPr>
    </w:p>
    <w:p w14:paraId="56EB8BAA" w14:textId="77777777" w:rsidR="00EC728A" w:rsidRDefault="00EC728A" w:rsidP="0039465F">
      <w:pPr>
        <w:spacing w:after="0" w:line="240" w:lineRule="auto"/>
        <w:ind w:firstLine="709"/>
        <w:rPr>
          <w:sz w:val="28"/>
          <w:szCs w:val="28"/>
          <w:lang w:val="kk-KZ"/>
        </w:rPr>
      </w:pPr>
    </w:p>
    <w:p w14:paraId="615ABCB5" w14:textId="77777777" w:rsidR="008E29DA" w:rsidRDefault="008E29DA" w:rsidP="0039465F">
      <w:pPr>
        <w:spacing w:after="0" w:line="240" w:lineRule="auto"/>
        <w:ind w:firstLine="709"/>
        <w:rPr>
          <w:sz w:val="28"/>
          <w:szCs w:val="28"/>
          <w:lang w:val="kk-KZ"/>
        </w:rPr>
      </w:pPr>
    </w:p>
    <w:p w14:paraId="71064B0F" w14:textId="77777777" w:rsidR="008E29DA" w:rsidRDefault="008E29DA" w:rsidP="0039465F">
      <w:pPr>
        <w:spacing w:after="0" w:line="240" w:lineRule="auto"/>
        <w:ind w:firstLine="709"/>
        <w:rPr>
          <w:sz w:val="28"/>
          <w:szCs w:val="28"/>
          <w:lang w:val="kk-KZ"/>
        </w:rPr>
      </w:pPr>
    </w:p>
    <w:p w14:paraId="4FC9F032"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Көктау тауының ылғалы салыстырмалы түрде жоғары болатын солтүстік беткейлерінде көктеректі-қайыңды-қарағайлы (Populus tremula-Betula pendula- Pinus sylvestris) тоғайлар дамиды. Мұндай тоғайлар астында астықшөпті-түрлішөптесін өсімдіктер жамылғысы дамиды.</w:t>
      </w:r>
    </w:p>
    <w:p w14:paraId="111088C1"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көлдерінің аумағында, көлдерден 5 км қашықтықта Көктау тауының солтүстік беткейлерінде орта және төмен таулы рельефінде рекреациялық маңызы зор Қалба жотасының самырсынды орманы орналасқан. Көктау орман шаруашылығының мәліметтері бойынша самырсынды орманның жалпы ауданы 137 га. </w:t>
      </w:r>
    </w:p>
    <w:p w14:paraId="2812546A" w14:textId="77777777" w:rsidR="00590CE2"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Сібір самырсынының маңында, орманның астында шөптесін, бұталы өсімдіктер жамылғысы жақсы дамыған, олардан </w:t>
      </w:r>
      <w:r w:rsidRPr="00C37BC2">
        <w:rPr>
          <w:rFonts w:ascii="Times New Roman" w:hAnsi="Times New Roman" w:cs="Times New Roman"/>
          <w:i/>
          <w:sz w:val="28"/>
          <w:szCs w:val="28"/>
          <w:lang w:val="kk-KZ"/>
        </w:rPr>
        <w:t>Trollius altaicus, T. asiaticus, Aconitum leucostomum, Delphinium elatum, Lilium martagon, Thalictrum simplex, Th. collinum, Lathyrus transsylvanicus, Chamerion angustifolium, Bupleurum aureum, Senecio nemorensis, Solidago virgaurea, Polemonium caeruleum, Ranunculus acris, Myosotis sylvatica, Viola tricolor, Anemone altaica, Stellaria bungeana, Bergenia crassifolia</w:t>
      </w:r>
      <w:r w:rsidRPr="00C37BC2">
        <w:rPr>
          <w:rFonts w:ascii="Times New Roman" w:hAnsi="Times New Roman" w:cs="Times New Roman"/>
          <w:sz w:val="28"/>
          <w:szCs w:val="28"/>
          <w:lang w:val="kk-KZ"/>
        </w:rPr>
        <w:t xml:space="preserve"> атап өтуге болады. Саымрсынды орманның төменгі шегарасында қайың, көктерек ағаштары, шәңгіш, тобылғы, итмұрын, ырғай, ұшқат, қараған бұталары қалың орман шалғындарымен алмасып орын алған.</w:t>
      </w:r>
      <w:r w:rsidRPr="00C37BC2">
        <w:rPr>
          <w:lang w:val="kk-KZ"/>
        </w:rPr>
        <w:t xml:space="preserve"> </w:t>
      </w:r>
      <w:r w:rsidRPr="00C37BC2">
        <w:rPr>
          <w:rFonts w:ascii="Times New Roman" w:hAnsi="Times New Roman" w:cs="Times New Roman"/>
          <w:sz w:val="28"/>
          <w:szCs w:val="28"/>
          <w:lang w:val="kk-KZ"/>
        </w:rPr>
        <w:t xml:space="preserve">Таралуының жоғарғы шегарасында самырсын бұталы ірі шөптесін шалғындармен араласады, шөптесін өсімдіктерден </w:t>
      </w:r>
      <w:r w:rsidRPr="00C37BC2">
        <w:rPr>
          <w:rFonts w:ascii="Times New Roman" w:hAnsi="Times New Roman" w:cs="Times New Roman"/>
          <w:i/>
          <w:sz w:val="28"/>
          <w:szCs w:val="28"/>
          <w:lang w:val="kk-KZ"/>
        </w:rPr>
        <w:t xml:space="preserve">Dactylis glomerata, Phleum pratense, Bupleurum aureum, Sanguisorba officinalis, Lathyrus transsylvanicus, Polygonum alpinum, Aconitum leucostomum, Chamerion angustifolium, Thalictrum collinum, Tanacetum vulgare, Heracleum dissectum </w:t>
      </w:r>
      <w:r w:rsidRPr="00C37BC2">
        <w:rPr>
          <w:rFonts w:ascii="Times New Roman" w:hAnsi="Times New Roman" w:cs="Times New Roman"/>
          <w:sz w:val="28"/>
          <w:szCs w:val="28"/>
          <w:lang w:val="kk-KZ"/>
        </w:rPr>
        <w:t>кездеседі, ал бұталардан қараған, итмұрын, тобылғы, ұшқат, ырғай таралған (</w:t>
      </w:r>
      <w:r w:rsidR="00AD2D19" w:rsidRPr="00C37BC2">
        <w:rPr>
          <w:rFonts w:ascii="Times New Roman" w:hAnsi="Times New Roman" w:cs="Times New Roman"/>
          <w:sz w:val="28"/>
          <w:szCs w:val="28"/>
          <w:lang w:val="kk-KZ"/>
        </w:rPr>
        <w:t>2</w:t>
      </w:r>
      <w:r w:rsidRPr="00C37BC2">
        <w:rPr>
          <w:rFonts w:ascii="Times New Roman" w:hAnsi="Times New Roman" w:cs="Times New Roman"/>
          <w:sz w:val="28"/>
          <w:szCs w:val="28"/>
          <w:lang w:val="kk-KZ"/>
        </w:rPr>
        <w:t>.</w:t>
      </w:r>
      <w:r w:rsidR="002D772A"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-сурет).</w:t>
      </w:r>
      <w:r w:rsidR="00590CE2" w:rsidRPr="00C37BC2">
        <w:rPr>
          <w:rFonts w:ascii="Times New Roman" w:hAnsi="Times New Roman" w:cs="Times New Roman"/>
          <w:sz w:val="28"/>
          <w:szCs w:val="28"/>
          <w:lang w:val="kk-KZ"/>
        </w:rPr>
        <w:t xml:space="preserve"> </w:t>
      </w:r>
    </w:p>
    <w:p w14:paraId="7FB00F50" w14:textId="77777777" w:rsidR="00590CE2" w:rsidRPr="00C37BC2" w:rsidRDefault="00590CE2" w:rsidP="0039465F">
      <w:pPr>
        <w:spacing w:after="0" w:line="240" w:lineRule="auto"/>
        <w:ind w:firstLine="709"/>
        <w:jc w:val="both"/>
        <w:rPr>
          <w:rFonts w:ascii="Times New Roman" w:hAnsi="Times New Roman" w:cs="Times New Roman"/>
          <w:sz w:val="28"/>
          <w:szCs w:val="28"/>
          <w:lang w:val="kk-KZ"/>
        </w:rPr>
      </w:pPr>
    </w:p>
    <w:p w14:paraId="5B8ECDA5" w14:textId="77777777" w:rsidR="00507E57" w:rsidRPr="00C37BC2" w:rsidRDefault="00507E57" w:rsidP="001B2419">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4C7AD1AC" wp14:editId="1ECA8E26">
            <wp:extent cx="5444414" cy="3629608"/>
            <wp:effectExtent l="0" t="0" r="4445" b="9525"/>
            <wp:docPr id="58" name="Рисунок 58" descr="C:\Users\Anar Myrzagaliyeva\Desktop\IMG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ar Myrzagaliyeva\Desktop\IMG_087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6222" cy="1324148"/>
                    </a:xfrm>
                    <a:prstGeom prst="rect">
                      <a:avLst/>
                    </a:prstGeom>
                    <a:noFill/>
                    <a:ln>
                      <a:noFill/>
                    </a:ln>
                  </pic:spPr>
                </pic:pic>
              </a:graphicData>
            </a:graphic>
          </wp:inline>
        </w:drawing>
      </w:r>
    </w:p>
    <w:p w14:paraId="10742835" w14:textId="77777777" w:rsidR="00507E57" w:rsidRPr="001B2419" w:rsidRDefault="00507E57" w:rsidP="0039465F">
      <w:pPr>
        <w:pStyle w:val="30"/>
        <w:spacing w:after="0"/>
        <w:ind w:firstLine="709"/>
        <w:rPr>
          <w:rFonts w:ascii="Times New Roman" w:hAnsi="Times New Roman" w:cs="Times New Roman"/>
          <w:color w:val="auto"/>
          <w:lang w:val="kk-KZ"/>
        </w:rPr>
      </w:pPr>
    </w:p>
    <w:p w14:paraId="533736FE" w14:textId="47A41C68" w:rsidR="00507E57" w:rsidRPr="00C37BC2" w:rsidRDefault="001B2419" w:rsidP="001B2419">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EC728A" w:rsidRPr="00C37BC2">
        <w:rPr>
          <w:rFonts w:ascii="Times New Roman" w:hAnsi="Times New Roman" w:cs="Times New Roman"/>
          <w:sz w:val="28"/>
          <w:szCs w:val="28"/>
          <w:shd w:val="clear" w:color="auto" w:fill="FFFFFF"/>
          <w:lang w:val="kk-KZ"/>
        </w:rPr>
        <w:t>2.5</w:t>
      </w:r>
      <w:r w:rsidR="00507E57" w:rsidRPr="00C37BC2">
        <w:rPr>
          <w:rFonts w:ascii="Times New Roman" w:hAnsi="Times New Roman" w:cs="Times New Roman"/>
          <w:sz w:val="28"/>
          <w:szCs w:val="28"/>
          <w:shd w:val="clear" w:color="auto" w:fill="FFFFFF"/>
          <w:lang w:val="kk-KZ"/>
        </w:rPr>
        <w:t xml:space="preserve"> – Көктау самырсынды орманы</w:t>
      </w:r>
    </w:p>
    <w:p w14:paraId="23DCB2DA" w14:textId="2608FCC1" w:rsidR="00117FBC" w:rsidRPr="00C37BC2" w:rsidRDefault="001B241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Садыркөлінің солтүстік жағалауы ылдиланып келеді, судың жиегінде биіктігі 2 м және ені 8-25 м сұр құмнан тұратын жағалық қабырға бар. Құм өсімдіктермен жартылай бекітілген. Су жиегінің тауларға жақын жерде диаметрі 50 м көлшік бар, оның айналасында қарапайым қамыс, қияқ, ақ лалагүл, қайың, көктерек өскен. Судан 0,5 км қашықтықта сұр граниттен тұратын солтүстік жағалау тік көтеріледі. Жартас беткейлерінде қайыңдар (</w:t>
      </w:r>
      <w:r w:rsidRPr="00C37BC2">
        <w:rPr>
          <w:rFonts w:ascii="Times New Roman" w:hAnsi="Times New Roman" w:cs="Times New Roman"/>
          <w:i/>
          <w:sz w:val="28"/>
          <w:szCs w:val="28"/>
          <w:lang w:val="kk-KZ"/>
        </w:rPr>
        <w:t>Betula pendula</w:t>
      </w:r>
      <w:r w:rsidRPr="00C37BC2">
        <w:rPr>
          <w:rFonts w:ascii="Times New Roman" w:hAnsi="Times New Roman" w:cs="Times New Roman"/>
          <w:sz w:val="28"/>
          <w:szCs w:val="28"/>
          <w:lang w:val="kk-KZ"/>
        </w:rPr>
        <w:t>) мен көктеректердің (</w:t>
      </w:r>
      <w:r w:rsidRPr="00C37BC2">
        <w:rPr>
          <w:rFonts w:ascii="Times New Roman" w:hAnsi="Times New Roman" w:cs="Times New Roman"/>
          <w:i/>
          <w:sz w:val="28"/>
          <w:szCs w:val="28"/>
          <w:lang w:val="kk-KZ"/>
        </w:rPr>
        <w:t>Populus tremula</w:t>
      </w:r>
      <w:r w:rsidRPr="00C37BC2">
        <w:rPr>
          <w:rFonts w:ascii="Times New Roman" w:hAnsi="Times New Roman" w:cs="Times New Roman"/>
          <w:sz w:val="28"/>
          <w:szCs w:val="28"/>
          <w:lang w:val="kk-KZ"/>
        </w:rPr>
        <w:t xml:space="preserve">) жеке дарақтары өседі. Шөптесін өсімдіктерден </w:t>
      </w:r>
      <w:r w:rsidRPr="00C37BC2">
        <w:rPr>
          <w:rFonts w:ascii="Times New Roman" w:hAnsi="Times New Roman" w:cs="Times New Roman"/>
          <w:i/>
          <w:sz w:val="28"/>
          <w:szCs w:val="28"/>
          <w:lang w:val="kk-KZ"/>
        </w:rPr>
        <w:t>Phleum phleoides, Ph. pratense, Festuca sulcata, Stipa pennata, Helictotrichon rubescens, Sedum hybridum, Thymus marschallianus, Artemisia sericea, A. commutata, Lathyrus humilis, Medicago falcata, Allium nutans, Galium verum, Lamium album, Euphorbia macrorhiza, Thalictrum simplex, Corydalis nobilis</w:t>
      </w:r>
      <w:r w:rsidRPr="00C37BC2">
        <w:rPr>
          <w:rFonts w:ascii="Times New Roman" w:hAnsi="Times New Roman" w:cs="Times New Roman"/>
          <w:sz w:val="28"/>
          <w:szCs w:val="28"/>
          <w:lang w:val="kk-KZ"/>
        </w:rPr>
        <w:t xml:space="preserve"> кездеседі. Жартастар беткейлерінде бұталардан </w:t>
      </w:r>
      <w:r w:rsidRPr="00C37BC2">
        <w:rPr>
          <w:rFonts w:ascii="Times New Roman" w:hAnsi="Times New Roman" w:cs="Times New Roman"/>
          <w:i/>
          <w:sz w:val="28"/>
          <w:szCs w:val="28"/>
          <w:lang w:val="kk-KZ"/>
        </w:rPr>
        <w:t>Spiraea hypericifolia, S. trilobata</w:t>
      </w:r>
      <w:r w:rsidRPr="00C37BC2">
        <w:rPr>
          <w:rFonts w:ascii="Times New Roman" w:hAnsi="Times New Roman" w:cs="Times New Roman"/>
          <w:sz w:val="28"/>
          <w:szCs w:val="28"/>
          <w:lang w:val="kk-KZ"/>
        </w:rPr>
        <w:t xml:space="preserve"> өседі. Шығыс және батыс жағалаулары тік сұр граниттен құралған. Жағалауында қайың, көктерек ағаштары, қараған мен мойыл бұталары бар.</w:t>
      </w:r>
    </w:p>
    <w:p w14:paraId="26CADBD8" w14:textId="77777777" w:rsidR="00117FBC" w:rsidRPr="00C37BC2" w:rsidRDefault="00117FB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Төртқара көлінің оңтүстік жағалауы ашық, жазық, құмды-сазды, сазды. Жағалауында шалғынды өсімдіктер жамылғысы дамыған. Жағалау бойында суда қарапайым қамыс, тоған, ақ лалагүл өседі. Көлдің батыс және шығыс жағалаулары гранитті, гранит жартастары суға тіке түсіп, кейбір жерлерде жартастардың биіктігі 20 м-ге дейін жетеді. Жартастардың</w:t>
      </w:r>
      <w:r w:rsidRPr="00C37BC2">
        <w:rPr>
          <w:lang w:val="kk-KZ"/>
        </w:rPr>
        <w:t xml:space="preserve"> </w:t>
      </w:r>
      <w:r w:rsidRPr="00C37BC2">
        <w:rPr>
          <w:rFonts w:ascii="Times New Roman" w:hAnsi="Times New Roman" w:cs="Times New Roman"/>
          <w:sz w:val="28"/>
          <w:szCs w:val="28"/>
          <w:lang w:val="kk-KZ"/>
        </w:rPr>
        <w:t>жағалық беткейлерінің кейбір жерлерде кәдімгі қарағайдың стланник формалары кездеседі, жапырақты ағаштардан көктерек, қайың таралған, бұталардан - қарақат, мойыл және итмұрын бар. Көлдің солтүстік жағалауы жазық, бірақ жабық. Су жағасынан биіктігі 2 м сұр құмнан тұратын жағалық қабырға созылып жатыр. Көл жағалауында ағаш текті өсімдіктерден кәдімгі көктерек пен салпыншақ қайың кездеседі, бұталардан – кәдімгі мойыл, қара қарақат және тікенді итмұрын, Альберт итмұрыны өседі, ал су жағалауы қияқ және қарапайым қамыспен көмкерілген.</w:t>
      </w:r>
    </w:p>
    <w:p w14:paraId="4F60AF7B" w14:textId="77777777" w:rsidR="00117FBC" w:rsidRPr="00C37BC2" w:rsidRDefault="00117FB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Төртқара көлінің бойында кәдімгі қамыс, жарқыраған тоған, шыңдалған тоған және тесілген жапырақты тоған, ұрат, қосмекенді самалдық, су лалагүлі және балдырлар бар.</w:t>
      </w:r>
    </w:p>
    <w:p w14:paraId="4B38DC7F" w14:textId="77777777" w:rsidR="00117FBC" w:rsidRPr="00C37BC2" w:rsidRDefault="00117FB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Шалқар</w:t>
      </w:r>
      <w:r w:rsidRPr="00C37BC2">
        <w:rPr>
          <w:rFonts w:ascii="Times New Roman" w:hAnsi="Times New Roman" w:cs="Times New Roman"/>
          <w:b/>
          <w:sz w:val="28"/>
          <w:szCs w:val="28"/>
          <w:lang w:val="kk-KZ"/>
        </w:rPr>
        <w:t xml:space="preserve"> </w:t>
      </w:r>
      <w:r w:rsidRPr="00C37BC2">
        <w:rPr>
          <w:rFonts w:ascii="Times New Roman" w:hAnsi="Times New Roman" w:cs="Times New Roman"/>
          <w:sz w:val="28"/>
          <w:szCs w:val="28"/>
          <w:lang w:val="kk-KZ"/>
        </w:rPr>
        <w:t>көлінің солтүстік жағалауы ақ бетеге, қылқан селеу және ақ жусанға толы; бұта тәрізді қараған және тікенді итмұрын, қаражемісті ырғай бұталары жиі кездеседі. Батыс және шығыс жағалаулары тік, граниттермен көмкерілген, жартас беттері көбінесе жалаңаш. Осы жағалаулардың бойында кейбір жерлерде бұта тәрізді қараған, ағаш тәрізді қараған, кәдімгі мойыл және тікенді және Альберт итмұрындар бұталары, қара терек, көк терек, кәдімгі қарағай, салпыншақ қайыңның жеке ағаштары өседі.</w:t>
      </w:r>
    </w:p>
    <w:p w14:paraId="2E19756E"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Қоржынкөлінің</w:t>
      </w:r>
      <w:r w:rsidRPr="00C37BC2">
        <w:rPr>
          <w:rFonts w:ascii="Times New Roman" w:hAnsi="Times New Roman" w:cs="Times New Roman"/>
          <w:b/>
          <w:sz w:val="28"/>
          <w:szCs w:val="28"/>
          <w:lang w:val="kk-KZ"/>
        </w:rPr>
        <w:t xml:space="preserve"> </w:t>
      </w:r>
      <w:r w:rsidRPr="00C37BC2">
        <w:rPr>
          <w:rFonts w:ascii="Times New Roman" w:hAnsi="Times New Roman" w:cs="Times New Roman"/>
          <w:sz w:val="28"/>
          <w:szCs w:val="28"/>
          <w:lang w:val="kk-KZ"/>
        </w:rPr>
        <w:t xml:space="preserve">оңтүстік жағалауы жазық, құмды-сазды, бетегелі-селеулі және ақ жусан  өсімдіктер жамылғысымен көмкерілген. Көл жағалауының кейбір жерлері батпақты, қарапайым қамыс өскен. Шығыс және батыс жағалаулары тік, гранит жартастардан тұрады. Тау беткейлері шөпті және бұталы: бұталардан негізінен итмұрын мен арша кездеседі, шөптесін </w:t>
      </w:r>
      <w:r w:rsidRPr="00C37BC2">
        <w:rPr>
          <w:rFonts w:ascii="Times New Roman" w:hAnsi="Times New Roman" w:cs="Times New Roman"/>
          <w:sz w:val="28"/>
          <w:szCs w:val="28"/>
          <w:lang w:val="kk-KZ"/>
        </w:rPr>
        <w:lastRenderedPageBreak/>
        <w:t>өсімдіктердің азын-аулақ дақтары бар, ағаш тектілерден қайың, терек, көктерек, мойыл кездеседі.</w:t>
      </w:r>
    </w:p>
    <w:p w14:paraId="21BAD24E" w14:textId="77777777" w:rsidR="00507E57" w:rsidRPr="00C37BC2" w:rsidRDefault="00507E57"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Сонымен, Сібе көлдерінің өсімдіктер жамылғысына геоэкологиялық баға бере келе, тау етектері мен көлдердің ашық жағалауларында бетегелі-селеулі даламен сипатталғандығын көреміз. Далалы аймақтарға бұталардың ксерофилді түрлері сипатты, дала өсімдіктері шалғынды өсімдіктер жамылғысымен ауысады. Тау алды, тау бөктерінде дамыған дала өсімдіктер жамылғысы бұталы дала сипатына иеленген. Кей жерлерде бұталы дала қайың мен көктерек тоғайларына ұласады. Бірсыпыра ауданды қараған бұталары жайлайды. Сібе көлдері аумағында орман жамылғысы нашар дамыған, нақты орман белдеуі жоқ, орман ландшафттары көбінесе жартастарда орын алған.</w:t>
      </w:r>
    </w:p>
    <w:p w14:paraId="1722CFE8" w14:textId="77777777" w:rsidR="00507E57" w:rsidRPr="00C37BC2" w:rsidRDefault="00507E57"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Сонымен, өсімдіктер жамылғысының алуандылығы, оның ішінде орманның болуы рекреация саласы үшін өте маңызды және таптырмайтын табиғат ресурстарына жатады. Әсіресе көлдер маңында орналасқан ормандардың рекреациялық маңызы зор.</w:t>
      </w:r>
    </w:p>
    <w:p w14:paraId="40B7ACEC" w14:textId="77777777" w:rsidR="00507E57" w:rsidRPr="00C37BC2" w:rsidRDefault="00507E57" w:rsidP="0039465F">
      <w:pPr>
        <w:pStyle w:val="ab"/>
        <w:spacing w:after="0"/>
        <w:ind w:left="0" w:firstLine="709"/>
        <w:jc w:val="both"/>
        <w:rPr>
          <w:rFonts w:ascii="Times New Roman" w:hAnsi="Times New Roman" w:cs="Times New Roman"/>
          <w:color w:val="auto"/>
          <w:sz w:val="28"/>
          <w:szCs w:val="28"/>
          <w:lang w:val="kk-KZ"/>
        </w:rPr>
      </w:pPr>
    </w:p>
    <w:p w14:paraId="6171AE67" w14:textId="6BF4BD57" w:rsidR="00507E57" w:rsidRPr="001B2419" w:rsidRDefault="000B4459" w:rsidP="0039465F">
      <w:pPr>
        <w:spacing w:after="0" w:line="240" w:lineRule="auto"/>
        <w:ind w:firstLine="709"/>
        <w:jc w:val="both"/>
        <w:rPr>
          <w:rFonts w:ascii="Times New Roman" w:hAnsi="Times New Roman" w:cs="Times New Roman"/>
          <w:sz w:val="28"/>
          <w:szCs w:val="28"/>
          <w:lang w:val="kk-KZ"/>
        </w:rPr>
      </w:pPr>
      <w:r w:rsidRPr="001B2419">
        <w:rPr>
          <w:rFonts w:ascii="Times New Roman" w:hAnsi="Times New Roman" w:cs="Times New Roman"/>
          <w:sz w:val="28"/>
          <w:szCs w:val="28"/>
          <w:lang w:val="kk-KZ"/>
        </w:rPr>
        <w:t>2</w:t>
      </w:r>
      <w:r w:rsidR="00507E57" w:rsidRPr="001B2419">
        <w:rPr>
          <w:rFonts w:ascii="Times New Roman" w:hAnsi="Times New Roman" w:cs="Times New Roman"/>
          <w:sz w:val="28"/>
          <w:szCs w:val="28"/>
          <w:lang w:val="kk-KZ"/>
        </w:rPr>
        <w:t xml:space="preserve">.3.2 </w:t>
      </w:r>
      <w:r w:rsidR="005F13CF" w:rsidRPr="001B2419">
        <w:rPr>
          <w:rFonts w:ascii="Times New Roman" w:hAnsi="Times New Roman" w:cs="Times New Roman"/>
          <w:sz w:val="28"/>
          <w:szCs w:val="28"/>
          <w:lang w:val="kk-KZ"/>
        </w:rPr>
        <w:t>Сібе көлдері жануарлар әлемінің туризм субъектілерінің танымдық қызығушылығын арттыруындағы маңызы</w:t>
      </w:r>
      <w:r w:rsidRPr="001B2419">
        <w:rPr>
          <w:rFonts w:ascii="Times New Roman" w:hAnsi="Times New Roman" w:cs="Times New Roman"/>
          <w:sz w:val="28"/>
          <w:szCs w:val="28"/>
          <w:lang w:val="kk-KZ"/>
        </w:rPr>
        <w:t xml:space="preserve"> </w:t>
      </w:r>
    </w:p>
    <w:p w14:paraId="613C88FF"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аумағындағы жабайы жануарлардың ресурстары эпизодтық сипаттағы эстетикалық, рекреациялық мақсаттарда және аң аулау үшін пайдаланылады.</w:t>
      </w:r>
    </w:p>
    <w:p w14:paraId="6A6087D5" w14:textId="65AAEC70" w:rsidR="00507E57" w:rsidRPr="003930F4"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Аумақтың аңшылық фаунасы алуан түрлі, бірақ көптігімен ерекшеленбейді. Орман алқаптарында: бұлан, асыл бұғы, еуропалық және теңбіл бұғы, елік, қабан, түлкі, қоңыр қоян, жанат тәрізді ит, борсық, сусар, </w:t>
      </w:r>
      <w:r w:rsidRPr="003930F4">
        <w:rPr>
          <w:rFonts w:ascii="Times New Roman" w:hAnsi="Times New Roman" w:cs="Times New Roman"/>
          <w:sz w:val="28"/>
          <w:szCs w:val="28"/>
          <w:lang w:val="kk-KZ"/>
        </w:rPr>
        <w:t xml:space="preserve">кәмшат, тиін, қасқыр, қара күзен, күзен, ондатр және т.б. түрлері; құстардан - сұр қаз, кекілік, бөдене, үйректердің 9 түрі, көгершіндер және т.б. кездеседі [53, </w:t>
      </w:r>
      <w:r w:rsidR="003930F4" w:rsidRPr="003930F4">
        <w:rPr>
          <w:rFonts w:ascii="Times New Roman" w:hAnsi="Times New Roman" w:cs="Times New Roman"/>
          <w:sz w:val="28"/>
          <w:szCs w:val="28"/>
          <w:lang w:val="kk-KZ"/>
        </w:rPr>
        <w:t>с</w:t>
      </w:r>
      <w:r w:rsidR="0090017C"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281332" w:rsidRPr="003930F4">
        <w:rPr>
          <w:rFonts w:ascii="Times New Roman" w:hAnsi="Times New Roman" w:cs="Times New Roman"/>
          <w:sz w:val="28"/>
          <w:szCs w:val="28"/>
          <w:lang w:val="kk-KZ"/>
        </w:rPr>
        <w:t>31-50</w:t>
      </w:r>
      <w:r w:rsidRPr="003930F4">
        <w:rPr>
          <w:rFonts w:ascii="Times New Roman" w:hAnsi="Times New Roman" w:cs="Times New Roman"/>
          <w:sz w:val="28"/>
          <w:szCs w:val="28"/>
          <w:lang w:val="kk-KZ"/>
        </w:rPr>
        <w:t>].</w:t>
      </w:r>
    </w:p>
    <w:p w14:paraId="1447F77C"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3930F4">
        <w:rPr>
          <w:rFonts w:ascii="Times New Roman" w:hAnsi="Times New Roman" w:cs="Times New Roman"/>
          <w:i/>
          <w:sz w:val="28"/>
          <w:szCs w:val="28"/>
          <w:lang w:val="kk-KZ"/>
        </w:rPr>
        <w:t>Балық қорының жағдайы</w:t>
      </w:r>
      <w:r w:rsidRPr="003930F4">
        <w:rPr>
          <w:rFonts w:ascii="Times New Roman" w:hAnsi="Times New Roman" w:cs="Times New Roman"/>
          <w:sz w:val="28"/>
          <w:szCs w:val="28"/>
          <w:lang w:val="kk-KZ"/>
        </w:rPr>
        <w:t xml:space="preserve">. Сібе көлдері жүйесіне енетін Садыркөл, </w:t>
      </w:r>
      <w:r w:rsidRPr="00C37BC2">
        <w:rPr>
          <w:rFonts w:ascii="Times New Roman" w:hAnsi="Times New Roman" w:cs="Times New Roman"/>
          <w:sz w:val="28"/>
          <w:szCs w:val="28"/>
          <w:lang w:val="kk-KZ"/>
        </w:rPr>
        <w:t>Төртқара, Шалқар және Қоржынкөл көлдерінде спорттық және әуесқойлық балық аулау рұқсат етілген.</w:t>
      </w:r>
    </w:p>
    <w:p w14:paraId="27EE0240" w14:textId="5E712CD3" w:rsidR="00507E57" w:rsidRPr="00C37BC2" w:rsidRDefault="00507E57" w:rsidP="0039465F">
      <w:pPr>
        <w:spacing w:after="0" w:line="240" w:lineRule="auto"/>
        <w:ind w:firstLine="709"/>
        <w:jc w:val="both"/>
        <w:rPr>
          <w:lang w:val="kk-KZ"/>
        </w:rPr>
      </w:pPr>
      <w:r w:rsidRPr="00C37BC2">
        <w:rPr>
          <w:rFonts w:ascii="Times New Roman" w:hAnsi="Times New Roman" w:cs="Times New Roman"/>
          <w:sz w:val="28"/>
          <w:szCs w:val="28"/>
          <w:lang w:val="kk-KZ"/>
        </w:rPr>
        <w:t xml:space="preserve">Шалқар көлінің ихтиофаунасына жергілікті балық түрлері – сібір тортасы, сібір тарақ балығы, алабұға, шортан, оңғақ және жерсіндірілген – көкшұбар балық, пайда балық, тыран, сазан) кіреді </w:t>
      </w:r>
      <w:r w:rsidRPr="003930F4">
        <w:rPr>
          <w:rFonts w:ascii="Times New Roman" w:hAnsi="Times New Roman" w:cs="Times New Roman"/>
          <w:sz w:val="28"/>
          <w:szCs w:val="28"/>
          <w:lang w:val="kk-KZ"/>
        </w:rPr>
        <w:t>[56</w:t>
      </w:r>
      <w:r w:rsidR="0090017C"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90017C"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5F4448" w:rsidRPr="003930F4">
        <w:rPr>
          <w:rFonts w:ascii="Times New Roman" w:hAnsi="Times New Roman" w:cs="Times New Roman"/>
          <w:sz w:val="28"/>
          <w:szCs w:val="28"/>
          <w:lang w:val="kk-KZ"/>
        </w:rPr>
        <w:t>11-13</w:t>
      </w:r>
      <w:r w:rsidRPr="003930F4">
        <w:rPr>
          <w:rFonts w:ascii="Times New Roman" w:hAnsi="Times New Roman" w:cs="Times New Roman"/>
          <w:sz w:val="28"/>
          <w:szCs w:val="28"/>
          <w:lang w:val="kk-KZ"/>
        </w:rPr>
        <w:t xml:space="preserve">]. Балықтарды жерсіндірілу үрдісі 1976-1978 жылдары жүргізілген, балықтардың ішінен </w:t>
      </w:r>
      <w:r w:rsidRPr="00C37BC2">
        <w:rPr>
          <w:rFonts w:ascii="Times New Roman" w:hAnsi="Times New Roman" w:cs="Times New Roman"/>
          <w:sz w:val="28"/>
          <w:szCs w:val="28"/>
          <w:lang w:val="kk-KZ"/>
        </w:rPr>
        <w:t>пелядь сәтті жерсіндірілді. Кәдімгі сазан аулау орындарынан біртіндеп жоғалып кетті және қазір де өте сирек кездеседі. Мұның себебі – көл суының әлсіз қызуы, уылдырық шашатын және қоректенетін жерлердің шектеулі болуы.</w:t>
      </w:r>
      <w:r w:rsidRPr="00C37BC2">
        <w:rPr>
          <w:lang w:val="kk-KZ"/>
        </w:rPr>
        <w:t xml:space="preserve"> </w:t>
      </w:r>
    </w:p>
    <w:p w14:paraId="70D91F8C" w14:textId="376BFA11"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Қазіргі уақытта балықтардың басым бөлігін көкшұбар балық құрайды.  2020 жылдың жазында бақылау мақсатында жүргізілген аулаудағы рипус балықтарының орташа массасы 350 г болды, орташа мөлшері - 24-35 см, орташа салмағы 180-760 г болды. Ұзындығы 25 м, ұяшықтары 28-40 мм болатын торға (ауға) түскен рипустың көлемі 0,5 кг-нан 2,5 кг-ға дейін болды. Ұзындығы 25 м тұрақты желіге және 28-40 мм ұяшыққа тәулігіне бір желіге </w:t>
      </w:r>
      <w:r w:rsidRPr="00C37BC2">
        <w:rPr>
          <w:rFonts w:ascii="Times New Roman" w:hAnsi="Times New Roman" w:cs="Times New Roman"/>
          <w:sz w:val="28"/>
          <w:szCs w:val="28"/>
          <w:lang w:val="kk-KZ"/>
        </w:rPr>
        <w:lastRenderedPageBreak/>
        <w:t>Көлде рипуспен бірге алабұға мен сібір тортасы кездеседі, олардың көлемі – 0,5</w:t>
      </w:r>
      <w:r w:rsidR="0090017C">
        <w:rPr>
          <w:rFonts w:ascii="Times New Roman" w:hAnsi="Times New Roman" w:cs="Times New Roman"/>
          <w:sz w:val="28"/>
          <w:szCs w:val="28"/>
          <w:lang w:val="kk-KZ"/>
        </w:rPr>
        <w:t> </w:t>
      </w:r>
      <w:r w:rsidRPr="00C37BC2">
        <w:rPr>
          <w:rFonts w:ascii="Times New Roman" w:hAnsi="Times New Roman" w:cs="Times New Roman"/>
          <w:sz w:val="28"/>
          <w:szCs w:val="28"/>
          <w:lang w:val="kk-KZ"/>
        </w:rPr>
        <w:t>кг/торға дейін.</w:t>
      </w:r>
      <w:r w:rsidRPr="00C37BC2">
        <w:rPr>
          <w:lang w:val="kk-KZ"/>
        </w:rPr>
        <w:t xml:space="preserve"> </w:t>
      </w:r>
      <w:r w:rsidRPr="00C37BC2">
        <w:rPr>
          <w:rFonts w:ascii="Times New Roman" w:hAnsi="Times New Roman" w:cs="Times New Roman"/>
          <w:sz w:val="28"/>
          <w:szCs w:val="28"/>
          <w:lang w:val="kk-KZ"/>
        </w:rPr>
        <w:t>Көлдегі көкшұбар балық қоры балық өсіру жұмыстарына уылдырық дайындау үшін жеткілікті.</w:t>
      </w:r>
      <w:r w:rsidRPr="00C37BC2">
        <w:rPr>
          <w:lang w:val="kk-KZ"/>
        </w:rPr>
        <w:t xml:space="preserve"> </w:t>
      </w:r>
      <w:r w:rsidRPr="00C37BC2">
        <w:rPr>
          <w:rFonts w:ascii="Times New Roman" w:hAnsi="Times New Roman" w:cs="Times New Roman"/>
          <w:sz w:val="28"/>
          <w:szCs w:val="28"/>
          <w:lang w:val="kk-KZ"/>
        </w:rPr>
        <w:t>Ересек көкшұбар балықтар қоректік массаның 99,8% зоопланктонмен (негізінен Daphnia sp.) қоректенеді.</w:t>
      </w:r>
      <w:r w:rsidRPr="00C37BC2">
        <w:rPr>
          <w:lang w:val="kk-KZ"/>
        </w:rPr>
        <w:t xml:space="preserve"> </w:t>
      </w:r>
      <w:r w:rsidRPr="00C37BC2">
        <w:rPr>
          <w:rFonts w:ascii="Times New Roman" w:hAnsi="Times New Roman" w:cs="Times New Roman"/>
          <w:sz w:val="28"/>
          <w:szCs w:val="28"/>
          <w:lang w:val="kk-KZ"/>
        </w:rPr>
        <w:t>Олардың асқазандарында гаммарус өте сирек кездеседі.</w:t>
      </w:r>
      <w:r w:rsidRPr="00C37BC2">
        <w:rPr>
          <w:lang w:val="kk-KZ"/>
        </w:rPr>
        <w:t xml:space="preserve"> </w:t>
      </w:r>
      <w:r w:rsidRPr="00C37BC2">
        <w:rPr>
          <w:rFonts w:ascii="Times New Roman" w:hAnsi="Times New Roman" w:cs="Times New Roman"/>
          <w:sz w:val="28"/>
          <w:szCs w:val="28"/>
          <w:lang w:val="kk-KZ"/>
        </w:rPr>
        <w:t>Қоректену қарқындылығы өте жоғары.</w:t>
      </w:r>
    </w:p>
    <w:p w14:paraId="549C36F1" w14:textId="77777777" w:rsidR="00507E57" w:rsidRPr="00C37BC2" w:rsidRDefault="00507E57" w:rsidP="0039465F">
      <w:pPr>
        <w:spacing w:after="0" w:line="240" w:lineRule="auto"/>
        <w:ind w:firstLine="709"/>
        <w:jc w:val="both"/>
        <w:rPr>
          <w:lang w:val="kk-KZ"/>
        </w:rPr>
      </w:pPr>
      <w:r w:rsidRPr="00C37BC2">
        <w:rPr>
          <w:rFonts w:ascii="Times New Roman" w:hAnsi="Times New Roman" w:cs="Times New Roman"/>
          <w:sz w:val="28"/>
          <w:szCs w:val="28"/>
          <w:lang w:val="kk-KZ"/>
        </w:rPr>
        <w:t>Ихтиофауна көлдің жағалау аймағында көбірек, оны сібір тортасы, алабұға, сібір тарақ балығы, оңғақ, шортан құрайды.</w:t>
      </w:r>
      <w:r w:rsidRPr="00C37BC2">
        <w:rPr>
          <w:lang w:val="kk-KZ"/>
        </w:rPr>
        <w:t xml:space="preserve"> </w:t>
      </w:r>
    </w:p>
    <w:p w14:paraId="07F4A9C6"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Шалқар көлінің балық шаруашылығы жағынан қызығушылық тудырады, ақ балықтарды өсіру үшін аналық су қоймасы ретінде қолдануға болады. Сондай-ақ, жағалаудағы ихтиофаунаны спорттық және әуесқойлық балық аулауды ұйымдастыру үшін пайдалануға болады.</w:t>
      </w:r>
    </w:p>
    <w:p w14:paraId="5021CBD3" w14:textId="77777777" w:rsidR="00507E57" w:rsidRPr="00C37BC2" w:rsidRDefault="00507E5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Осылайша, биотикалық қауымдастықтар (өсімдіктер мен жануарлар әлемі) табиғи-антропогендік кешендердің ерекшелігін ғана емес, сонымен бірге олардың рекреациялық құндылығын да анықтайтын маңызды фактор болып табылады. Аумақтың рекреациялық саласы мен оның тірі қауымдастықтарының тығыз байланыстарын есепке ала отырып, келесідей тұжырым жасауға болады:</w:t>
      </w:r>
    </w:p>
    <w:p w14:paraId="3B952EA7" w14:textId="2E45DFDE" w:rsidR="00507E57" w:rsidRPr="00C37BC2" w:rsidRDefault="00507E57" w:rsidP="00CB6DAA">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Аумақтың өсімдіктер мен жануарлар әлемінің алуан түрлілігі туристік және рекреациялық іс-шараларының алуан түрлілігін анықтайды</w:t>
      </w:r>
      <w:r w:rsidR="001B2419">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p>
    <w:p w14:paraId="652B7DB4" w14:textId="77777777" w:rsidR="00507E57" w:rsidRPr="00C37BC2" w:rsidRDefault="00507E57" w:rsidP="00CB6DAA">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Жергілікті флора мен фаунаның өкілдері ғылыми-танымдық жағынан үлкен қызығушылық тудырады және экологиялық туризмнің ресурстық базасы болып табылады. Бұл, ең алдымен, ЕҚТА мәртебесін алған Көктау самырсынды орманына, сондай-ақ сирек кездесетін өсімдіктер мен жануарларға, сондай-ақ өсімдіктер қауымдастығы мен сирек жануарлардың мекендейтін жерлеріне қатысты.</w:t>
      </w:r>
    </w:p>
    <w:p w14:paraId="508255B4" w14:textId="77777777" w:rsidR="00507E57" w:rsidRPr="00C37BC2" w:rsidRDefault="00507E57" w:rsidP="00CB6DAA">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Өсімдік жамылғысы – туризмдегі маңызды технологиялық фактор, ол аумақты туристер мен рекреанттар үшін тартымды етеді.</w:t>
      </w:r>
    </w:p>
    <w:p w14:paraId="331EC923" w14:textId="1D525B6A" w:rsidR="00507E57" w:rsidRPr="00C37BC2" w:rsidRDefault="00507E57" w:rsidP="00CB6DAA">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Өсімдіктер ионизациялық және фитонцидтік қасиеттерінің арқасында туристік және рекреациялық қызмет субъектісіне емдік-</w:t>
      </w:r>
      <w:r w:rsidRPr="00C37BC2">
        <w:rPr>
          <w:rFonts w:ascii="Times New Roman" w:hAnsi="Times New Roman" w:cs="Times New Roman"/>
          <w:sz w:val="28"/>
          <w:szCs w:val="28"/>
          <w:shd w:val="clear" w:color="auto" w:fill="FFFFFF"/>
          <w:lang w:val="kk-KZ"/>
        </w:rPr>
        <w:t>сауықтыру</w:t>
      </w:r>
      <w:r w:rsidRPr="00C37BC2">
        <w:rPr>
          <w:rFonts w:ascii="Times New Roman" w:hAnsi="Times New Roman" w:cs="Times New Roman"/>
          <w:sz w:val="28"/>
          <w:szCs w:val="28"/>
          <w:lang w:val="kk-KZ"/>
        </w:rPr>
        <w:t xml:space="preserve"> әсер етеді.</w:t>
      </w:r>
      <w:r w:rsidRPr="00C37BC2">
        <w:rPr>
          <w:lang w:val="kk-KZ"/>
        </w:rPr>
        <w:t xml:space="preserve"> </w:t>
      </w:r>
      <w:r w:rsidRPr="00C37BC2">
        <w:rPr>
          <w:rFonts w:ascii="Times New Roman" w:hAnsi="Times New Roman" w:cs="Times New Roman"/>
          <w:sz w:val="28"/>
          <w:szCs w:val="28"/>
          <w:lang w:val="kk-KZ"/>
        </w:rPr>
        <w:t>Сібе көлдерінің аумағында оңтайлы ионизациялық әсермен қарағайлы, самырсынды ормандар, аралас және жалпақ жапырақты ормандар сипатталады. Сондықтан ормандарда рекреациялық мақсатпен уақыт өткізу пайдалы, ал Сібе көлдері аумағында орман алқаптарына таным-жорықтар ұйымдастыру мүмкіндігі бар, көлдер маңайында орналасқан демалыс базаларының емдік-профилактикалық маңызы зор</w:t>
      </w:r>
      <w:r w:rsidR="001B2419">
        <w:rPr>
          <w:rFonts w:ascii="Times New Roman" w:hAnsi="Times New Roman" w:cs="Times New Roman"/>
          <w:sz w:val="28"/>
          <w:szCs w:val="28"/>
          <w:lang w:val="kk-KZ"/>
        </w:rPr>
        <w:t>.</w:t>
      </w:r>
    </w:p>
    <w:p w14:paraId="3F170906" w14:textId="6CBE8FDE" w:rsidR="00507E57" w:rsidRPr="00C37BC2" w:rsidRDefault="00507E57" w:rsidP="00CB6DAA">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аумағының өсімдіктер жамылғысында көптеген өсімдіктер дәрілік және тағамдық болып табылады. Жергілікті тұрғындар дәрілік, тағамдық өсімдіктерді, жеміс-жидектер теру мақсатында жасырын рекреациялық кәсіпке қатысады және дәрілік өсімдіктерді денсаулықтарын қалпына келтіру мақсатында пайдаланады</w:t>
      </w:r>
      <w:r w:rsidR="001B2419">
        <w:rPr>
          <w:rFonts w:ascii="Times New Roman" w:hAnsi="Times New Roman" w:cs="Times New Roman"/>
          <w:sz w:val="28"/>
          <w:szCs w:val="28"/>
          <w:lang w:val="kk-KZ"/>
        </w:rPr>
        <w:t>.</w:t>
      </w:r>
    </w:p>
    <w:p w14:paraId="71C205B1" w14:textId="77777777" w:rsidR="00507E57" w:rsidRPr="00C37BC2" w:rsidRDefault="00507E57" w:rsidP="00CB6DAA">
      <w:pPr>
        <w:pStyle w:val="a3"/>
        <w:numPr>
          <w:ilvl w:val="0"/>
          <w:numId w:val="13"/>
        </w:numPr>
        <w:tabs>
          <w:tab w:val="left" w:pos="142"/>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Өсімдік жамылғысының келбеті аумақтың эстетикалық құндылығын да анықтайды. Сібе көлдері аумағына қарағайлы және самырсынды орман жамылғысымен сипатталатын ландшафттар рекреациялық артықшылық береді. </w:t>
      </w:r>
      <w:r w:rsidRPr="00C37BC2">
        <w:rPr>
          <w:rFonts w:ascii="Times New Roman" w:hAnsi="Times New Roman" w:cs="Times New Roman"/>
          <w:sz w:val="28"/>
          <w:szCs w:val="28"/>
          <w:lang w:val="kk-KZ"/>
        </w:rPr>
        <w:lastRenderedPageBreak/>
        <w:t>Өсімдіктер түрлері бойынша қайың ормандары, қарағайлы және самырсынды ормандары, бозды шөпті далалар мен шалғындар, бұталы далалар ең тартымды болып табылады.</w:t>
      </w:r>
    </w:p>
    <w:p w14:paraId="3B614153" w14:textId="77777777" w:rsidR="00507E57" w:rsidRPr="00C37BC2" w:rsidRDefault="00507E57" w:rsidP="00CB6DAA">
      <w:pPr>
        <w:pStyle w:val="a3"/>
        <w:numPr>
          <w:ilvl w:val="0"/>
          <w:numId w:val="13"/>
        </w:numPr>
        <w:tabs>
          <w:tab w:val="left" w:pos="142"/>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көлдерінде табиғи-климаттық ресурстар жағынан қарастырғанда балық аулау туризмін дамыту үшін барлық алғышарттар бар. Дегенмен Сібе көлдерінде арнайы ұйымдастырылған балық аулау туризмі дамымаған. Балық аулау және балық аулау туризмінің қоғамдық әлеуметтік жағдайын арттыру, халық арасында, негізінен жастар арасында балық аулаудың әртүрлі түрлерін насихаттауды жандандыру қажет.</w:t>
      </w:r>
    </w:p>
    <w:p w14:paraId="1D13E7E5" w14:textId="77777777" w:rsidR="00507E57" w:rsidRPr="00C37BC2" w:rsidRDefault="00507E57" w:rsidP="00CB6DAA">
      <w:pPr>
        <w:pStyle w:val="a3"/>
        <w:numPr>
          <w:ilvl w:val="0"/>
          <w:numId w:val="13"/>
        </w:numPr>
        <w:tabs>
          <w:tab w:val="left" w:pos="142"/>
          <w:tab w:val="left" w:pos="1134"/>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Биологиялық алуантүрлілікті сақтау аймақтағы тұрақты туризмді дамытудың маңызды аспектісі болып табылады. Рекреациялық іс-шаралар мен туризм инфрақұрылымын жоспарлау кезінде флора мен фаунаны, әсіресе жойылу қаупі төніп тұрған түрлерді қорғауды қамтамасыз ету қажет.</w:t>
      </w:r>
    </w:p>
    <w:p w14:paraId="1FB3EE65" w14:textId="77777777" w:rsidR="00507E57" w:rsidRPr="00C37BC2" w:rsidRDefault="00507E57" w:rsidP="0039465F">
      <w:pPr>
        <w:tabs>
          <w:tab w:val="left" w:pos="142"/>
          <w:tab w:val="left" w:pos="1134"/>
        </w:tabs>
        <w:spacing w:after="0" w:line="240" w:lineRule="auto"/>
        <w:ind w:firstLine="709"/>
        <w:jc w:val="both"/>
        <w:rPr>
          <w:rFonts w:ascii="Times New Roman" w:hAnsi="Times New Roman" w:cs="Times New Roman"/>
          <w:sz w:val="28"/>
          <w:szCs w:val="28"/>
          <w:lang w:val="kk-KZ"/>
        </w:rPr>
      </w:pPr>
    </w:p>
    <w:p w14:paraId="54CD66FE" w14:textId="77777777" w:rsidR="00507E57" w:rsidRPr="00C37BC2" w:rsidRDefault="00507E57" w:rsidP="0039465F">
      <w:pPr>
        <w:spacing w:after="0" w:line="240" w:lineRule="auto"/>
        <w:ind w:firstLine="709"/>
        <w:jc w:val="both"/>
        <w:rPr>
          <w:rFonts w:ascii="Times New Roman" w:hAnsi="Times New Roman" w:cs="Times New Roman"/>
          <w:b/>
          <w:sz w:val="28"/>
          <w:szCs w:val="28"/>
          <w:lang w:val="kk-KZ"/>
        </w:rPr>
      </w:pPr>
    </w:p>
    <w:p w14:paraId="66F4F0FE" w14:textId="77777777" w:rsidR="00507E57" w:rsidRPr="00C37BC2" w:rsidRDefault="00507E57" w:rsidP="0039465F">
      <w:pPr>
        <w:tabs>
          <w:tab w:val="left" w:pos="142"/>
          <w:tab w:val="left" w:pos="1134"/>
        </w:tabs>
        <w:spacing w:after="0" w:line="240" w:lineRule="auto"/>
        <w:ind w:firstLine="709"/>
        <w:jc w:val="both"/>
        <w:rPr>
          <w:rFonts w:ascii="Times New Roman" w:hAnsi="Times New Roman" w:cs="Times New Roman"/>
          <w:sz w:val="28"/>
          <w:szCs w:val="28"/>
          <w:lang w:val="kk-KZ"/>
        </w:rPr>
      </w:pPr>
    </w:p>
    <w:p w14:paraId="5A0CAF9A" w14:textId="77777777" w:rsidR="00507E57" w:rsidRPr="00C37BC2" w:rsidRDefault="00507E57" w:rsidP="0039465F">
      <w:pPr>
        <w:spacing w:after="0" w:line="240" w:lineRule="auto"/>
        <w:ind w:firstLine="709"/>
        <w:jc w:val="both"/>
        <w:rPr>
          <w:rFonts w:ascii="Times New Roman" w:hAnsi="Times New Roman" w:cs="Times New Roman"/>
          <w:b/>
          <w:sz w:val="28"/>
          <w:szCs w:val="28"/>
          <w:lang w:val="kk-KZ"/>
        </w:rPr>
      </w:pPr>
    </w:p>
    <w:p w14:paraId="33B9885A" w14:textId="77777777" w:rsidR="00507E57" w:rsidRPr="00C37BC2" w:rsidRDefault="00507E57" w:rsidP="0039465F">
      <w:pPr>
        <w:spacing w:after="0" w:line="240" w:lineRule="auto"/>
        <w:ind w:firstLine="709"/>
        <w:jc w:val="both"/>
        <w:rPr>
          <w:rFonts w:ascii="Times New Roman" w:hAnsi="Times New Roman" w:cs="Times New Roman"/>
          <w:b/>
          <w:sz w:val="28"/>
          <w:szCs w:val="28"/>
          <w:lang w:val="kk-KZ"/>
        </w:rPr>
      </w:pPr>
    </w:p>
    <w:p w14:paraId="5C59A818" w14:textId="77777777" w:rsidR="00BE7990" w:rsidRPr="00C37BC2" w:rsidRDefault="00BE7990" w:rsidP="0039465F">
      <w:pPr>
        <w:spacing w:after="0" w:line="240" w:lineRule="auto"/>
        <w:ind w:firstLine="709"/>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377F4B31" w14:textId="0C34B03C" w:rsidR="00A94E5B" w:rsidRPr="00C37BC2" w:rsidRDefault="00805DD1"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3</w:t>
      </w:r>
      <w:r w:rsidR="002A0C65" w:rsidRPr="00C37BC2">
        <w:rPr>
          <w:rFonts w:ascii="Times New Roman" w:hAnsi="Times New Roman" w:cs="Times New Roman"/>
          <w:b/>
          <w:sz w:val="28"/>
          <w:szCs w:val="28"/>
          <w:lang w:val="kk-KZ"/>
        </w:rPr>
        <w:t xml:space="preserve"> </w:t>
      </w:r>
      <w:bookmarkStart w:id="52" w:name="_Hlk90745862"/>
      <w:r w:rsidR="00245B86" w:rsidRPr="00C37BC2">
        <w:rPr>
          <w:rFonts w:ascii="Times New Roman" w:hAnsi="Times New Roman" w:cs="Times New Roman"/>
          <w:b/>
          <w:sz w:val="28"/>
          <w:szCs w:val="28"/>
          <w:lang w:val="kk-KZ"/>
        </w:rPr>
        <w:t>СІБЕ КӨЛДЕРІ ЭКОЖҮЙЕСІНІҢ ФИЗИКАЛЫҚ-ГЕОГРАФИЯЛЫҚ КӨРСЕТКІШТЕРІ БОЙЫНША СУ САПАСЫН ГЕОЭКОЛОГИЯЛЫҚ БАҒАЛАУ</w:t>
      </w:r>
      <w:bookmarkEnd w:id="52"/>
    </w:p>
    <w:p w14:paraId="29746FD1"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p>
    <w:p w14:paraId="72F276AB" w14:textId="51915D4E" w:rsidR="00A859EC" w:rsidRPr="00C37BC2" w:rsidRDefault="00A859E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Рекреациялық су ресурстарына демалыс үшін жарамды барлық су нысандары жатқызылады. Суы қатты ластанған су қоймалары рекреацияға мүлдем жарамсыз. Су ресурстарының әртүрлі демалыс түрлері үшін жарамдылығы су </w:t>
      </w:r>
      <w:r w:rsidR="00061DF4" w:rsidRPr="00C37BC2">
        <w:rPr>
          <w:rFonts w:ascii="Times New Roman" w:hAnsi="Times New Roman" w:cs="Times New Roman"/>
          <w:sz w:val="28"/>
          <w:szCs w:val="28"/>
          <w:lang w:val="kk-KZ"/>
        </w:rPr>
        <w:t>қоймаларының</w:t>
      </w:r>
      <w:r w:rsidRPr="00C37BC2">
        <w:rPr>
          <w:rFonts w:ascii="Times New Roman" w:hAnsi="Times New Roman" w:cs="Times New Roman"/>
          <w:sz w:val="28"/>
          <w:szCs w:val="28"/>
          <w:lang w:val="kk-KZ"/>
        </w:rPr>
        <w:t xml:space="preserve"> рекреациялық құндылығы бірқатар сипаттамаларымен айқындалады. Олаға: судың температурасы мен оның маусымдық өзгеруі, шомылуға арналған су қоймасының қауіпсіздігі, судың тазалығы, жағалаулардың ландшафттарының көр</w:t>
      </w:r>
      <w:r w:rsidR="00CB1406" w:rsidRPr="00C37BC2">
        <w:rPr>
          <w:rFonts w:ascii="Times New Roman" w:hAnsi="Times New Roman" w:cs="Times New Roman"/>
          <w:sz w:val="28"/>
          <w:szCs w:val="28"/>
          <w:lang w:val="kk-KZ"/>
        </w:rPr>
        <w:t>к</w:t>
      </w:r>
      <w:r w:rsidRPr="00C37BC2">
        <w:rPr>
          <w:rFonts w:ascii="Times New Roman" w:hAnsi="Times New Roman" w:cs="Times New Roman"/>
          <w:sz w:val="28"/>
          <w:szCs w:val="28"/>
          <w:lang w:val="kk-KZ"/>
        </w:rPr>
        <w:t xml:space="preserve">емділігі кіреді. Сібе </w:t>
      </w:r>
      <w:r w:rsidR="00CB1406" w:rsidRPr="00C37BC2">
        <w:rPr>
          <w:rFonts w:ascii="Times New Roman" w:hAnsi="Times New Roman" w:cs="Times New Roman"/>
          <w:sz w:val="28"/>
          <w:szCs w:val="28"/>
          <w:lang w:val="kk-KZ"/>
        </w:rPr>
        <w:t>к</w:t>
      </w:r>
      <w:r w:rsidRPr="00C37BC2">
        <w:rPr>
          <w:rFonts w:ascii="Times New Roman" w:hAnsi="Times New Roman" w:cs="Times New Roman"/>
          <w:sz w:val="28"/>
          <w:szCs w:val="28"/>
          <w:lang w:val="kk-KZ"/>
        </w:rPr>
        <w:t>өлдерінің рекреацияға жарамды</w:t>
      </w:r>
      <w:r w:rsidR="00CB1406" w:rsidRPr="00C37BC2">
        <w:rPr>
          <w:rFonts w:ascii="Times New Roman" w:hAnsi="Times New Roman" w:cs="Times New Roman"/>
          <w:sz w:val="28"/>
          <w:szCs w:val="28"/>
          <w:lang w:val="kk-KZ"/>
        </w:rPr>
        <w:t>л</w:t>
      </w:r>
      <w:r w:rsidRPr="00C37BC2">
        <w:rPr>
          <w:rFonts w:ascii="Times New Roman" w:hAnsi="Times New Roman" w:cs="Times New Roman"/>
          <w:sz w:val="28"/>
          <w:szCs w:val="28"/>
          <w:lang w:val="kk-KZ"/>
        </w:rPr>
        <w:t>ығын анықтау мақсатында осы тарауда оның морфометриясына сипаттама беріліп, көл суларына жүргізілген гидрохимиялық және гидробиологиялық зерттеулер нәтижесін</w:t>
      </w:r>
      <w:r w:rsidR="00CB1406" w:rsidRPr="00C37BC2">
        <w:rPr>
          <w:rFonts w:ascii="Times New Roman" w:hAnsi="Times New Roman" w:cs="Times New Roman"/>
          <w:sz w:val="28"/>
          <w:szCs w:val="28"/>
          <w:lang w:val="kk-KZ"/>
        </w:rPr>
        <w:t>де судың геоэкологиялық тұрғыда</w:t>
      </w:r>
      <w:r w:rsidRPr="00C37BC2">
        <w:rPr>
          <w:rFonts w:ascii="Times New Roman" w:hAnsi="Times New Roman" w:cs="Times New Roman"/>
          <w:sz w:val="28"/>
          <w:szCs w:val="28"/>
          <w:lang w:val="kk-KZ"/>
        </w:rPr>
        <w:t xml:space="preserve"> рекреацияға жарамдылығы анықталды.</w:t>
      </w:r>
    </w:p>
    <w:p w14:paraId="5ABF84D7" w14:textId="77777777" w:rsidR="00A859EC" w:rsidRPr="00C37BC2" w:rsidRDefault="00A859EC" w:rsidP="0039465F">
      <w:pPr>
        <w:spacing w:after="0" w:line="240" w:lineRule="auto"/>
        <w:ind w:firstLine="709"/>
        <w:jc w:val="both"/>
        <w:rPr>
          <w:rFonts w:ascii="Times New Roman" w:hAnsi="Times New Roman" w:cs="Times New Roman"/>
          <w:sz w:val="28"/>
          <w:szCs w:val="28"/>
          <w:lang w:val="kk-KZ"/>
        </w:rPr>
      </w:pPr>
    </w:p>
    <w:p w14:paraId="00581CBA" w14:textId="178D8BFD" w:rsidR="000A1E27" w:rsidRPr="00C37BC2" w:rsidRDefault="00805DD1"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3</w:t>
      </w:r>
      <w:r w:rsidR="000A1E27" w:rsidRPr="00C37BC2">
        <w:rPr>
          <w:rFonts w:ascii="Times New Roman" w:hAnsi="Times New Roman" w:cs="Times New Roman"/>
          <w:b/>
          <w:sz w:val="28"/>
          <w:szCs w:val="28"/>
          <w:lang w:val="kk-KZ"/>
        </w:rPr>
        <w:t>.1 Сібе көлдерінің морфометриялық сипаттамалары</w:t>
      </w:r>
    </w:p>
    <w:p w14:paraId="4F52BF45" w14:textId="0CB105EB" w:rsidR="00DC6CF2" w:rsidRPr="00C37BC2" w:rsidRDefault="00DC6CF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географиялық орналасуы бірегей әрі ерекше, олар</w:t>
      </w:r>
      <w:r w:rsidRPr="00C37BC2">
        <w:rPr>
          <w:rFonts w:ascii="Times New Roman" w:hAnsi="Times New Roman" w:cs="Times New Roman"/>
          <w:bCs/>
          <w:sz w:val="28"/>
          <w:szCs w:val="28"/>
          <w:lang w:val="kk-KZ"/>
        </w:rPr>
        <w:t xml:space="preserve"> </w:t>
      </w:r>
      <w:r w:rsidR="00D835C7" w:rsidRPr="00C37BC2">
        <w:rPr>
          <w:rFonts w:ascii="Times New Roman" w:hAnsi="Times New Roman" w:cs="Times New Roman"/>
          <w:bCs/>
          <w:sz w:val="28"/>
          <w:szCs w:val="28"/>
          <w:lang w:val="kk-KZ"/>
        </w:rPr>
        <w:t xml:space="preserve">Шығыс Қазақстан облысы </w:t>
      </w:r>
      <w:r w:rsidRPr="00C37BC2">
        <w:rPr>
          <w:rFonts w:ascii="Times New Roman" w:hAnsi="Times New Roman" w:cs="Times New Roman"/>
          <w:sz w:val="28"/>
          <w:szCs w:val="28"/>
          <w:lang w:val="kk-KZ"/>
        </w:rPr>
        <w:t>Өскемен қаласын</w:t>
      </w:r>
      <w:r w:rsidR="00BD6879" w:rsidRPr="00C37BC2">
        <w:rPr>
          <w:rFonts w:ascii="Times New Roman" w:hAnsi="Times New Roman" w:cs="Times New Roman"/>
          <w:sz w:val="28"/>
          <w:szCs w:val="28"/>
          <w:lang w:val="kk-KZ"/>
        </w:rPr>
        <w:t>ан 70 шақырым</w:t>
      </w:r>
      <w:r w:rsidRPr="00C37BC2">
        <w:rPr>
          <w:rFonts w:ascii="Times New Roman" w:hAnsi="Times New Roman" w:cs="Times New Roman"/>
          <w:sz w:val="28"/>
          <w:szCs w:val="28"/>
          <w:lang w:val="kk-KZ"/>
        </w:rPr>
        <w:t>да, Ертіс өзенінің сол жағалауында орналасқан Қазақстан Алтайының батыс бөлігінің аласа тау массивтерінің жалғасы болып келетін Қалба жотасының теңіз деңгейінен 710 м-ден 880 м-ге дейінгі биіктігінде қатпар-қатпар гранит</w:t>
      </w:r>
      <w:r w:rsidR="00774492" w:rsidRPr="00C37BC2">
        <w:rPr>
          <w:rFonts w:ascii="Times New Roman" w:hAnsi="Times New Roman" w:cs="Times New Roman"/>
          <w:sz w:val="28"/>
          <w:szCs w:val="28"/>
          <w:lang w:val="kk-KZ"/>
        </w:rPr>
        <w:t>тер</w:t>
      </w:r>
      <w:r w:rsidRPr="00C37BC2">
        <w:rPr>
          <w:rFonts w:ascii="Times New Roman" w:hAnsi="Times New Roman" w:cs="Times New Roman"/>
          <w:sz w:val="28"/>
          <w:szCs w:val="28"/>
          <w:lang w:val="kk-KZ"/>
        </w:rPr>
        <w:t xml:space="preserve"> түзілген жартастар арасында орналасқан</w:t>
      </w:r>
      <w:r w:rsidR="00BE35E8" w:rsidRPr="00C37BC2">
        <w:rPr>
          <w:rFonts w:ascii="Times New Roman" w:hAnsi="Times New Roman" w:cs="Times New Roman"/>
          <w:sz w:val="28"/>
          <w:szCs w:val="28"/>
          <w:lang w:val="kk-KZ"/>
        </w:rPr>
        <w:t xml:space="preserve"> (</w:t>
      </w:r>
      <w:r w:rsidR="00C30C86" w:rsidRPr="00C37BC2">
        <w:rPr>
          <w:rFonts w:ascii="Times New Roman" w:hAnsi="Times New Roman" w:cs="Times New Roman"/>
          <w:sz w:val="28"/>
          <w:szCs w:val="28"/>
          <w:lang w:val="kk-KZ"/>
        </w:rPr>
        <w:t>3</w:t>
      </w:r>
      <w:r w:rsidR="00BE35E8" w:rsidRPr="00C37BC2">
        <w:rPr>
          <w:rFonts w:ascii="Times New Roman" w:hAnsi="Times New Roman" w:cs="Times New Roman"/>
          <w:sz w:val="28"/>
          <w:szCs w:val="28"/>
          <w:lang w:val="kk-KZ"/>
        </w:rPr>
        <w:t>.1</w:t>
      </w:r>
      <w:r w:rsidR="00BE7990" w:rsidRPr="00C37BC2">
        <w:rPr>
          <w:rFonts w:ascii="Times New Roman" w:hAnsi="Times New Roman" w:cs="Times New Roman"/>
          <w:sz w:val="28"/>
          <w:szCs w:val="28"/>
          <w:lang w:val="kk-KZ"/>
        </w:rPr>
        <w:t>,</w:t>
      </w:r>
      <w:r w:rsidR="008F3AB6" w:rsidRPr="00C37BC2">
        <w:rPr>
          <w:rFonts w:ascii="Times New Roman" w:hAnsi="Times New Roman" w:cs="Times New Roman"/>
          <w:sz w:val="28"/>
          <w:szCs w:val="28"/>
          <w:lang w:val="kk-KZ"/>
        </w:rPr>
        <w:t xml:space="preserve"> </w:t>
      </w:r>
      <w:r w:rsidR="00C30C86" w:rsidRPr="00C37BC2">
        <w:rPr>
          <w:rFonts w:ascii="Times New Roman" w:hAnsi="Times New Roman" w:cs="Times New Roman"/>
          <w:sz w:val="28"/>
          <w:szCs w:val="28"/>
          <w:lang w:val="kk-KZ"/>
        </w:rPr>
        <w:t>3</w:t>
      </w:r>
      <w:r w:rsidR="008F3AB6" w:rsidRPr="00C37BC2">
        <w:rPr>
          <w:rFonts w:ascii="Times New Roman" w:hAnsi="Times New Roman" w:cs="Times New Roman"/>
          <w:sz w:val="28"/>
          <w:szCs w:val="28"/>
          <w:lang w:val="kk-KZ"/>
        </w:rPr>
        <w:t>.2</w:t>
      </w:r>
      <w:r w:rsidR="00BE35E8" w:rsidRPr="00C37BC2">
        <w:rPr>
          <w:rFonts w:ascii="Times New Roman" w:hAnsi="Times New Roman" w:cs="Times New Roman"/>
          <w:sz w:val="28"/>
          <w:szCs w:val="28"/>
          <w:lang w:val="kk-KZ"/>
        </w:rPr>
        <w:t>-сурет</w:t>
      </w:r>
      <w:r w:rsidR="008F3AB6" w:rsidRPr="00C37BC2">
        <w:rPr>
          <w:rFonts w:ascii="Times New Roman" w:hAnsi="Times New Roman" w:cs="Times New Roman"/>
          <w:sz w:val="28"/>
          <w:szCs w:val="28"/>
          <w:lang w:val="kk-KZ"/>
        </w:rPr>
        <w:t>тер</w:t>
      </w:r>
      <w:r w:rsidR="00BE35E8"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Сібе көлдері тобын аса терең емес, шығу т</w:t>
      </w:r>
      <w:r w:rsidR="00735EFA" w:rsidRPr="00C37BC2">
        <w:rPr>
          <w:rFonts w:ascii="Times New Roman" w:hAnsi="Times New Roman" w:cs="Times New Roman"/>
          <w:sz w:val="28"/>
          <w:szCs w:val="28"/>
          <w:lang w:val="kk-KZ"/>
        </w:rPr>
        <w:t>егі жағынан тектоникалық көлдер</w:t>
      </w:r>
      <w:r w:rsidR="00D100FE" w:rsidRPr="00C37BC2">
        <w:rPr>
          <w:rFonts w:ascii="Times New Roman" w:hAnsi="Times New Roman" w:cs="Times New Roman"/>
          <w:sz w:val="28"/>
          <w:szCs w:val="28"/>
          <w:lang w:val="kk-KZ"/>
        </w:rPr>
        <w:t>іне</w:t>
      </w:r>
      <w:r w:rsidRPr="00C37BC2">
        <w:rPr>
          <w:rFonts w:ascii="Times New Roman" w:hAnsi="Times New Roman" w:cs="Times New Roman"/>
          <w:sz w:val="28"/>
          <w:szCs w:val="28"/>
          <w:lang w:val="kk-KZ"/>
        </w:rPr>
        <w:t xml:space="preserve"> жататын бес көл</w:t>
      </w:r>
      <w:r w:rsidR="00D100FE" w:rsidRPr="00C37BC2">
        <w:rPr>
          <w:rFonts w:ascii="Times New Roman" w:hAnsi="Times New Roman" w:cs="Times New Roman"/>
          <w:sz w:val="28"/>
          <w:szCs w:val="28"/>
          <w:lang w:val="kk-KZ"/>
        </w:rPr>
        <w:t xml:space="preserve"> құрай</w:t>
      </w:r>
      <w:r w:rsidR="00735EFA" w:rsidRPr="00C37BC2">
        <w:rPr>
          <w:rFonts w:ascii="Times New Roman" w:hAnsi="Times New Roman" w:cs="Times New Roman"/>
          <w:sz w:val="28"/>
          <w:szCs w:val="28"/>
          <w:lang w:val="kk-KZ"/>
        </w:rPr>
        <w:t>ды</w:t>
      </w:r>
      <w:r w:rsidRPr="00C37BC2">
        <w:rPr>
          <w:rFonts w:ascii="Times New Roman" w:hAnsi="Times New Roman" w:cs="Times New Roman"/>
          <w:sz w:val="28"/>
          <w:szCs w:val="28"/>
          <w:lang w:val="kk-KZ"/>
        </w:rPr>
        <w:t xml:space="preserve">. Олар: Садыркөл (Ыстықпа), Төртқара (Дүйсен), Шалқар (Үлмейіс), Қоржынкөл (Алқа), Қаракөл (Сасықкөл). Бес көл бірінен кейін бірі Көктау тауының алабының оңтүстік атырабында орналасқан. </w:t>
      </w:r>
      <w:r w:rsidR="00D100FE" w:rsidRPr="00C37BC2">
        <w:rPr>
          <w:rFonts w:ascii="Times New Roman" w:hAnsi="Times New Roman" w:cs="Times New Roman"/>
          <w:sz w:val="28"/>
          <w:szCs w:val="28"/>
          <w:lang w:val="kk-KZ"/>
        </w:rPr>
        <w:t xml:space="preserve">Көл шұңқырлары үш жағынан гранит алаптарына кіріге бітеу келеді. </w:t>
      </w:r>
      <w:r w:rsidRPr="00C37BC2">
        <w:rPr>
          <w:rFonts w:ascii="Times New Roman" w:hAnsi="Times New Roman" w:cs="Times New Roman"/>
          <w:sz w:val="28"/>
          <w:szCs w:val="28"/>
          <w:lang w:val="kk-KZ"/>
        </w:rPr>
        <w:t>Көлдердің тереңдігі 2-ден 48 метрге дейін, олар өзара гранитті қабаттарға бөлінген. Өзара су қоймалары атаусыз бұлақтармен қосылған. Сібе көлдерінің жалпы көлемі – 5,56 км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xml:space="preserve">. </w:t>
      </w:r>
      <w:r w:rsidR="00774492" w:rsidRPr="00C37BC2">
        <w:rPr>
          <w:rFonts w:ascii="Times New Roman" w:hAnsi="Times New Roman" w:cs="Times New Roman"/>
          <w:sz w:val="28"/>
          <w:szCs w:val="28"/>
          <w:lang w:val="kk-KZ"/>
        </w:rPr>
        <w:t xml:space="preserve">Көлдердің қоректену көзінің бірі болып суық </w:t>
      </w:r>
      <w:r w:rsidR="00C174DF" w:rsidRPr="00C37BC2">
        <w:rPr>
          <w:rFonts w:ascii="Times New Roman" w:hAnsi="Times New Roman" w:cs="Times New Roman"/>
          <w:sz w:val="28"/>
          <w:szCs w:val="28"/>
          <w:lang w:val="kk-KZ"/>
        </w:rPr>
        <w:t>мезгілдегі жауын-шашын табылады</w:t>
      </w:r>
      <w:r w:rsidR="00774492"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w:t>
      </w:r>
      <w:r w:rsidR="00EC7806" w:rsidRPr="00C37BC2">
        <w:rPr>
          <w:rFonts w:ascii="Times New Roman" w:hAnsi="Times New Roman" w:cs="Times New Roman"/>
          <w:sz w:val="28"/>
          <w:szCs w:val="28"/>
          <w:lang w:val="kk-KZ"/>
        </w:rPr>
        <w:t>6</w:t>
      </w:r>
      <w:r w:rsidR="00D31889"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w:t>
      </w:r>
    </w:p>
    <w:p w14:paraId="3480A0A5" w14:textId="1D4C6F7F" w:rsidR="005B4D64" w:rsidRPr="00C37BC2" w:rsidRDefault="00DC6CF2" w:rsidP="0039465F">
      <w:pPr>
        <w:spacing w:after="0" w:line="240" w:lineRule="auto"/>
        <w:ind w:firstLine="709"/>
        <w:jc w:val="both"/>
        <w:rPr>
          <w:rFonts w:ascii="Times New Roman" w:hAnsi="Times New Roman" w:cs="Times New Roman"/>
          <w:noProof/>
          <w:sz w:val="28"/>
          <w:szCs w:val="28"/>
          <w:lang w:val="kk-KZ" w:eastAsia="ru-RU"/>
        </w:rPr>
      </w:pPr>
      <w:r w:rsidRPr="00C37BC2">
        <w:rPr>
          <w:rFonts w:ascii="Times New Roman" w:hAnsi="Times New Roman" w:cs="Times New Roman"/>
          <w:sz w:val="28"/>
          <w:szCs w:val="28"/>
          <w:lang w:val="kk-KZ"/>
        </w:rPr>
        <w:t>Көлдердің су режимі. Су алмасу шарттары бойынша Сібе көлдері ағынсыз көлдер болып саналады. Көлдердің ағы</w:t>
      </w:r>
      <w:r w:rsidR="00774492" w:rsidRPr="00C37BC2">
        <w:rPr>
          <w:rFonts w:ascii="Times New Roman" w:hAnsi="Times New Roman" w:cs="Times New Roman"/>
          <w:sz w:val="28"/>
          <w:szCs w:val="28"/>
          <w:lang w:val="kk-KZ"/>
        </w:rPr>
        <w:t>н</w:t>
      </w:r>
      <w:r w:rsidRPr="00C37BC2">
        <w:rPr>
          <w:rFonts w:ascii="Times New Roman" w:hAnsi="Times New Roman" w:cs="Times New Roman"/>
          <w:sz w:val="28"/>
          <w:szCs w:val="28"/>
          <w:lang w:val="kk-KZ"/>
        </w:rPr>
        <w:t>сыздығы ұсақ шоқылы рельефпен, климаттың құрғақтылығымен, өзендер желісінің сиректігі және суларының аздығымен, беткі ағысының әлсіздігімен негізделеді</w:t>
      </w:r>
      <w:r w:rsidR="008B192E" w:rsidRPr="00C37BC2">
        <w:rPr>
          <w:rFonts w:ascii="Times New Roman" w:hAnsi="Times New Roman" w:cs="Times New Roman"/>
          <w:sz w:val="28"/>
          <w:szCs w:val="28"/>
          <w:lang w:val="kk-KZ"/>
        </w:rPr>
        <w:t xml:space="preserve"> (</w:t>
      </w:r>
      <w:r w:rsidR="001B2419">
        <w:rPr>
          <w:rFonts w:ascii="Times New Roman" w:hAnsi="Times New Roman" w:cs="Times New Roman"/>
          <w:sz w:val="28"/>
          <w:szCs w:val="28"/>
          <w:lang w:val="kk-KZ"/>
        </w:rPr>
        <w:t>Қосымша А</w:t>
      </w:r>
      <w:r w:rsidR="008B192E"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Көлдердің негізгі қоректену көзі болып суық мезгілдегі жауын-шашын табылады. Сәуір айында көлдерге қар суының ағуына байланысты олардың деңгейінің күрт көтерілуі байқалады. Су тасқыны аяқталғаннан кейін көлдерге су ағыны күрт төмендейді немесе толығымен тоқтайды. Толғаннан кейін көлдердегі жоғары көктемгі деңгей бір айға созылады. Маусым-шілде айларында көлдерд</w:t>
      </w:r>
      <w:r w:rsidR="0091426F" w:rsidRPr="00C37BC2">
        <w:rPr>
          <w:rFonts w:ascii="Times New Roman" w:hAnsi="Times New Roman" w:cs="Times New Roman"/>
          <w:sz w:val="28"/>
          <w:szCs w:val="28"/>
          <w:lang w:val="kk-KZ"/>
        </w:rPr>
        <w:t>ің су</w:t>
      </w:r>
      <w:r w:rsidRPr="00C37BC2">
        <w:rPr>
          <w:rFonts w:ascii="Times New Roman" w:hAnsi="Times New Roman" w:cs="Times New Roman"/>
          <w:sz w:val="28"/>
          <w:szCs w:val="28"/>
          <w:lang w:val="kk-KZ"/>
        </w:rPr>
        <w:t xml:space="preserve"> деңгей</w:t>
      </w:r>
      <w:r w:rsidR="0091426F" w:rsidRPr="00C37BC2">
        <w:rPr>
          <w:rFonts w:ascii="Times New Roman" w:hAnsi="Times New Roman" w:cs="Times New Roman"/>
          <w:sz w:val="28"/>
          <w:szCs w:val="28"/>
          <w:lang w:val="kk-KZ"/>
        </w:rPr>
        <w:t>ін</w:t>
      </w:r>
      <w:r w:rsidRPr="00C37BC2">
        <w:rPr>
          <w:rFonts w:ascii="Times New Roman" w:hAnsi="Times New Roman" w:cs="Times New Roman"/>
          <w:sz w:val="28"/>
          <w:szCs w:val="28"/>
          <w:lang w:val="kk-KZ"/>
        </w:rPr>
        <w:t xml:space="preserve">ің біртіндеп және </w:t>
      </w:r>
      <w:r w:rsidR="0091426F" w:rsidRPr="00C37BC2">
        <w:rPr>
          <w:rFonts w:ascii="Times New Roman" w:hAnsi="Times New Roman" w:cs="Times New Roman"/>
          <w:sz w:val="28"/>
          <w:szCs w:val="28"/>
          <w:lang w:val="kk-KZ"/>
        </w:rPr>
        <w:t xml:space="preserve">ұзақ мерзім аралығында </w:t>
      </w:r>
      <w:r w:rsidRPr="00C37BC2">
        <w:rPr>
          <w:rFonts w:ascii="Times New Roman" w:hAnsi="Times New Roman" w:cs="Times New Roman"/>
          <w:sz w:val="28"/>
          <w:szCs w:val="28"/>
          <w:lang w:val="kk-KZ"/>
        </w:rPr>
        <w:t xml:space="preserve">төмендеуі басталады. </w:t>
      </w:r>
    </w:p>
    <w:p w14:paraId="459FB55B" w14:textId="77777777" w:rsidR="008F3AB6" w:rsidRPr="00C37BC2" w:rsidRDefault="008F3AB6" w:rsidP="0039465F">
      <w:pPr>
        <w:spacing w:after="0" w:line="240" w:lineRule="auto"/>
        <w:ind w:firstLine="709"/>
        <w:jc w:val="both"/>
        <w:rPr>
          <w:noProof/>
          <w:lang w:val="kk-KZ" w:eastAsia="ru-RU"/>
        </w:rPr>
      </w:pPr>
    </w:p>
    <w:p w14:paraId="1AFD2E9D" w14:textId="77777777" w:rsidR="008F3AB6" w:rsidRPr="00C37BC2" w:rsidRDefault="008F3AB6" w:rsidP="0039465F">
      <w:pPr>
        <w:spacing w:after="0" w:line="240" w:lineRule="auto"/>
        <w:ind w:firstLine="709"/>
        <w:jc w:val="both"/>
        <w:rPr>
          <w:noProof/>
          <w:lang w:val="kk-KZ" w:eastAsia="ru-RU"/>
        </w:rPr>
        <w:sectPr w:rsidR="008F3AB6" w:rsidRPr="00C37BC2" w:rsidSect="00672755">
          <w:footerReference w:type="default" r:id="rId24"/>
          <w:pgSz w:w="11906" w:h="16838" w:code="9"/>
          <w:pgMar w:top="1134" w:right="567" w:bottom="1134" w:left="1701" w:header="709" w:footer="709" w:gutter="0"/>
          <w:cols w:space="708"/>
          <w:docGrid w:linePitch="360"/>
        </w:sectPr>
      </w:pPr>
    </w:p>
    <w:p w14:paraId="7DF20C9B" w14:textId="2776189F" w:rsidR="008F3AB6" w:rsidRPr="00C37BC2" w:rsidRDefault="007C4544" w:rsidP="001B2419">
      <w:pPr>
        <w:spacing w:after="0" w:line="240" w:lineRule="auto"/>
        <w:jc w:val="center"/>
        <w:rPr>
          <w:noProof/>
          <w:lang w:eastAsia="ru-RU"/>
        </w:rPr>
      </w:pPr>
      <w:r w:rsidRPr="00C37BC2">
        <w:rPr>
          <w:noProof/>
          <w:lang w:eastAsia="ru-RU"/>
        </w:rPr>
        <w:lastRenderedPageBreak/>
        <w:drawing>
          <wp:inline distT="0" distB="0" distL="0" distR="0" wp14:anchorId="789B5FAE" wp14:editId="6030C0B3">
            <wp:extent cx="7208381" cy="485824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700" t="12732" r="21860" b="16762"/>
                    <a:stretch/>
                  </pic:blipFill>
                  <pic:spPr bwMode="auto">
                    <a:xfrm>
                      <a:off x="0" y="0"/>
                      <a:ext cx="7247642" cy="4884709"/>
                    </a:xfrm>
                    <a:prstGeom prst="rect">
                      <a:avLst/>
                    </a:prstGeom>
                    <a:ln>
                      <a:noFill/>
                    </a:ln>
                    <a:extLst>
                      <a:ext uri="{53640926-AAD7-44D8-BBD7-CCE9431645EC}">
                        <a14:shadowObscured xmlns:a14="http://schemas.microsoft.com/office/drawing/2010/main"/>
                      </a:ext>
                    </a:extLst>
                  </pic:spPr>
                </pic:pic>
              </a:graphicData>
            </a:graphic>
          </wp:inline>
        </w:drawing>
      </w:r>
    </w:p>
    <w:p w14:paraId="4DA7CDD8" w14:textId="77777777" w:rsidR="001B2419" w:rsidRPr="001B2419" w:rsidRDefault="001B2419" w:rsidP="001B2419">
      <w:pPr>
        <w:spacing w:after="0" w:line="240" w:lineRule="auto"/>
        <w:jc w:val="center"/>
        <w:rPr>
          <w:rFonts w:ascii="Times New Roman" w:hAnsi="Times New Roman" w:cs="Times New Roman"/>
          <w:sz w:val="16"/>
          <w:szCs w:val="16"/>
          <w:lang w:val="kk-KZ" w:eastAsia="ru-RU"/>
        </w:rPr>
      </w:pPr>
    </w:p>
    <w:p w14:paraId="65A2354D" w14:textId="4886C7C1" w:rsidR="001B2419" w:rsidRDefault="001B2419" w:rsidP="001B2419">
      <w:pPr>
        <w:spacing w:after="0"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Сурет </w:t>
      </w:r>
      <w:r w:rsidR="009A0CBB" w:rsidRPr="00C37BC2">
        <w:rPr>
          <w:rFonts w:ascii="Times New Roman" w:hAnsi="Times New Roman" w:cs="Times New Roman"/>
          <w:sz w:val="28"/>
          <w:szCs w:val="28"/>
          <w:lang w:val="kk-KZ" w:eastAsia="ru-RU"/>
        </w:rPr>
        <w:t>3.1</w:t>
      </w:r>
      <w:r w:rsidR="008F3AB6" w:rsidRPr="00C37BC2">
        <w:rPr>
          <w:rFonts w:ascii="Times New Roman" w:hAnsi="Times New Roman" w:cs="Times New Roman"/>
          <w:sz w:val="28"/>
          <w:szCs w:val="28"/>
          <w:lang w:val="kk-KZ" w:eastAsia="ru-RU"/>
        </w:rPr>
        <w:t xml:space="preserve"> – Зерттеу аумағының жалпылама</w:t>
      </w:r>
      <w:r w:rsidR="0081463E" w:rsidRPr="00C37BC2">
        <w:rPr>
          <w:rFonts w:ascii="Times New Roman" w:hAnsi="Times New Roman" w:cs="Times New Roman"/>
          <w:sz w:val="28"/>
          <w:szCs w:val="28"/>
          <w:lang w:val="kk-KZ" w:eastAsia="ru-RU"/>
        </w:rPr>
        <w:t xml:space="preserve"> шолу</w:t>
      </w:r>
      <w:r w:rsidR="008F3AB6" w:rsidRPr="00C37BC2">
        <w:rPr>
          <w:rFonts w:ascii="Times New Roman" w:hAnsi="Times New Roman" w:cs="Times New Roman"/>
          <w:sz w:val="28"/>
          <w:szCs w:val="28"/>
          <w:lang w:val="kk-KZ" w:eastAsia="ru-RU"/>
        </w:rPr>
        <w:t xml:space="preserve"> карта-сызбасы</w:t>
      </w:r>
      <w:r w:rsidR="00476CEE" w:rsidRPr="00C37BC2">
        <w:rPr>
          <w:rFonts w:ascii="Times New Roman" w:hAnsi="Times New Roman" w:cs="Times New Roman"/>
          <w:sz w:val="28"/>
          <w:szCs w:val="28"/>
          <w:lang w:val="kk-KZ" w:eastAsia="ru-RU"/>
        </w:rPr>
        <w:t xml:space="preserve"> </w:t>
      </w:r>
    </w:p>
    <w:p w14:paraId="2687685F" w14:textId="77777777" w:rsidR="001B2419" w:rsidRPr="003930F4" w:rsidRDefault="001B2419" w:rsidP="001B2419">
      <w:pPr>
        <w:spacing w:after="0" w:line="240" w:lineRule="auto"/>
        <w:ind w:firstLine="709"/>
        <w:jc w:val="both"/>
        <w:rPr>
          <w:rFonts w:ascii="Times New Roman" w:hAnsi="Times New Roman" w:cs="Times New Roman"/>
          <w:sz w:val="16"/>
          <w:szCs w:val="16"/>
          <w:lang w:val="kk-KZ" w:eastAsia="ru-RU"/>
        </w:rPr>
      </w:pPr>
    </w:p>
    <w:p w14:paraId="2FA51073" w14:textId="2D5E38FC" w:rsidR="001B2419" w:rsidRPr="003930F4" w:rsidRDefault="00E302B6" w:rsidP="001B2419">
      <w:pPr>
        <w:spacing w:after="0" w:line="240" w:lineRule="auto"/>
        <w:ind w:firstLine="709"/>
        <w:jc w:val="both"/>
        <w:rPr>
          <w:rFonts w:ascii="Times New Roman" w:hAnsi="Times New Roman" w:cs="Times New Roman"/>
          <w:sz w:val="24"/>
          <w:szCs w:val="24"/>
          <w:lang w:val="kk-KZ" w:eastAsia="ru-RU"/>
        </w:rPr>
      </w:pPr>
      <w:r w:rsidRPr="003930F4">
        <w:rPr>
          <w:rFonts w:ascii="Times New Roman" w:hAnsi="Times New Roman" w:cs="Times New Roman"/>
          <w:sz w:val="24"/>
          <w:szCs w:val="24"/>
          <w:lang w:val="kk-KZ" w:eastAsia="ru-RU"/>
        </w:rPr>
        <w:t>Ескерту – Автормен құралған</w:t>
      </w:r>
    </w:p>
    <w:p w14:paraId="49DA92C4" w14:textId="6A74C578" w:rsidR="008F3AB6" w:rsidRPr="00C37BC2" w:rsidRDefault="00476CEE" w:rsidP="001B2419">
      <w:pPr>
        <w:spacing w:after="0" w:line="240" w:lineRule="auto"/>
        <w:ind w:firstLine="709"/>
        <w:jc w:val="both"/>
        <w:rPr>
          <w:lang w:val="kk-KZ" w:eastAsia="ru-RU"/>
        </w:rPr>
        <w:sectPr w:rsidR="008F3AB6" w:rsidRPr="00C37BC2" w:rsidSect="001B2419">
          <w:pgSz w:w="16838" w:h="11906" w:orient="landscape"/>
          <w:pgMar w:top="1701" w:right="1134" w:bottom="567" w:left="1134" w:header="709" w:footer="709" w:gutter="0"/>
          <w:cols w:space="708"/>
          <w:docGrid w:linePitch="360"/>
        </w:sectPr>
      </w:pPr>
      <w:r w:rsidRPr="00C37BC2">
        <w:rPr>
          <w:lang w:val="kk-KZ" w:eastAsia="ru-RU"/>
        </w:rPr>
        <w:t xml:space="preserve"> </w:t>
      </w:r>
    </w:p>
    <w:p w14:paraId="0492A212" w14:textId="77777777" w:rsidR="00342F1B" w:rsidRPr="00C37BC2" w:rsidRDefault="008F3AB6" w:rsidP="001B2419">
      <w:pPr>
        <w:spacing w:after="0" w:line="240" w:lineRule="auto"/>
        <w:jc w:val="both"/>
        <w:rPr>
          <w:rFonts w:ascii="Times New Roman" w:hAnsi="Times New Roman" w:cs="Times New Roman"/>
          <w:sz w:val="28"/>
          <w:szCs w:val="28"/>
          <w:lang w:val="kk-KZ"/>
        </w:rPr>
      </w:pPr>
      <w:r w:rsidRPr="00C37BC2">
        <w:rPr>
          <w:noProof/>
          <w:lang w:eastAsia="ru-RU"/>
        </w:rPr>
        <w:lastRenderedPageBreak/>
        <w:drawing>
          <wp:inline distT="0" distB="0" distL="0" distR="0" wp14:anchorId="1582B965" wp14:editId="530F173B">
            <wp:extent cx="6111432" cy="796290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002" t="15425" r="33770" b="5289"/>
                    <a:stretch/>
                  </pic:blipFill>
                  <pic:spPr bwMode="auto">
                    <a:xfrm>
                      <a:off x="0" y="0"/>
                      <a:ext cx="6135440" cy="7994181"/>
                    </a:xfrm>
                    <a:prstGeom prst="rect">
                      <a:avLst/>
                    </a:prstGeom>
                    <a:ln>
                      <a:noFill/>
                    </a:ln>
                    <a:extLst>
                      <a:ext uri="{53640926-AAD7-44D8-BBD7-CCE9431645EC}">
                        <a14:shadowObscured xmlns:a14="http://schemas.microsoft.com/office/drawing/2010/main"/>
                      </a:ext>
                    </a:extLst>
                  </pic:spPr>
                </pic:pic>
              </a:graphicData>
            </a:graphic>
          </wp:inline>
        </w:drawing>
      </w:r>
    </w:p>
    <w:p w14:paraId="086043EA" w14:textId="77777777" w:rsidR="00DC6CF2" w:rsidRPr="001B2419" w:rsidRDefault="00DC6CF2" w:rsidP="0039465F">
      <w:pPr>
        <w:spacing w:after="0" w:line="240" w:lineRule="auto"/>
        <w:ind w:firstLine="709"/>
        <w:jc w:val="center"/>
        <w:rPr>
          <w:rFonts w:ascii="Times New Roman" w:hAnsi="Times New Roman" w:cs="Times New Roman"/>
          <w:sz w:val="16"/>
          <w:szCs w:val="16"/>
          <w:lang w:val="kk-KZ"/>
        </w:rPr>
      </w:pPr>
    </w:p>
    <w:p w14:paraId="701A2466" w14:textId="2F33122C" w:rsidR="00342F1B" w:rsidRPr="00C37BC2" w:rsidRDefault="001B2419" w:rsidP="001B241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A0CBB" w:rsidRPr="00C37BC2">
        <w:rPr>
          <w:rFonts w:ascii="Times New Roman" w:hAnsi="Times New Roman" w:cs="Times New Roman"/>
          <w:sz w:val="28"/>
          <w:szCs w:val="28"/>
          <w:lang w:val="kk-KZ"/>
        </w:rPr>
        <w:t>3.2</w:t>
      </w:r>
      <w:r w:rsidR="000A1E27" w:rsidRPr="00C37BC2">
        <w:rPr>
          <w:rFonts w:ascii="Times New Roman" w:hAnsi="Times New Roman" w:cs="Times New Roman"/>
          <w:sz w:val="28"/>
          <w:szCs w:val="28"/>
          <w:lang w:val="kk-KZ"/>
        </w:rPr>
        <w:t xml:space="preserve"> </w:t>
      </w:r>
      <w:r w:rsidR="00BE35E8" w:rsidRPr="00C37BC2">
        <w:rPr>
          <w:rFonts w:ascii="Times New Roman" w:hAnsi="Times New Roman" w:cs="Times New Roman"/>
          <w:sz w:val="28"/>
          <w:szCs w:val="28"/>
          <w:lang w:val="kk-KZ"/>
        </w:rPr>
        <w:t>–</w:t>
      </w:r>
      <w:r w:rsidR="000A1E27" w:rsidRPr="00C37BC2">
        <w:rPr>
          <w:rFonts w:ascii="Times New Roman" w:hAnsi="Times New Roman" w:cs="Times New Roman"/>
          <w:sz w:val="28"/>
          <w:szCs w:val="28"/>
          <w:lang w:val="kk-KZ"/>
        </w:rPr>
        <w:t xml:space="preserve"> </w:t>
      </w:r>
      <w:r w:rsidR="00342F1B" w:rsidRPr="00C37BC2">
        <w:rPr>
          <w:rFonts w:ascii="Times New Roman" w:hAnsi="Times New Roman" w:cs="Times New Roman"/>
          <w:sz w:val="28"/>
          <w:szCs w:val="28"/>
          <w:lang w:val="kk-KZ"/>
        </w:rPr>
        <w:t>Сібе көлдері</w:t>
      </w:r>
      <w:r w:rsidR="008F3AB6" w:rsidRPr="00C37BC2">
        <w:rPr>
          <w:rFonts w:ascii="Times New Roman" w:hAnsi="Times New Roman" w:cs="Times New Roman"/>
          <w:sz w:val="28"/>
          <w:szCs w:val="28"/>
          <w:lang w:val="kk-KZ"/>
        </w:rPr>
        <w:t xml:space="preserve"> аумағының</w:t>
      </w:r>
      <w:r w:rsidR="00342F1B" w:rsidRPr="00C37BC2">
        <w:rPr>
          <w:rFonts w:ascii="Times New Roman" w:hAnsi="Times New Roman" w:cs="Times New Roman"/>
          <w:sz w:val="28"/>
          <w:szCs w:val="28"/>
          <w:lang w:val="kk-KZ"/>
        </w:rPr>
        <w:t xml:space="preserve"> физикалық картасы</w:t>
      </w:r>
    </w:p>
    <w:p w14:paraId="59D34B25" w14:textId="77777777" w:rsidR="00296256" w:rsidRPr="003930F4" w:rsidRDefault="00296256" w:rsidP="00296256">
      <w:pPr>
        <w:spacing w:after="0" w:line="240" w:lineRule="auto"/>
        <w:ind w:firstLine="709"/>
        <w:jc w:val="both"/>
        <w:rPr>
          <w:rFonts w:ascii="Times New Roman" w:hAnsi="Times New Roman" w:cs="Times New Roman"/>
          <w:sz w:val="16"/>
          <w:szCs w:val="16"/>
          <w:lang w:val="kk-KZ"/>
        </w:rPr>
      </w:pPr>
    </w:p>
    <w:p w14:paraId="7BFF1637" w14:textId="514B88FE" w:rsidR="00296256" w:rsidRPr="003930F4" w:rsidRDefault="00296256" w:rsidP="00296256">
      <w:pPr>
        <w:spacing w:after="0" w:line="240" w:lineRule="auto"/>
        <w:ind w:firstLine="709"/>
        <w:jc w:val="both"/>
        <w:rPr>
          <w:rFonts w:ascii="Times New Roman" w:hAnsi="Times New Roman" w:cs="Times New Roman"/>
          <w:sz w:val="24"/>
          <w:szCs w:val="24"/>
          <w:lang w:val="kk-KZ"/>
        </w:rPr>
      </w:pPr>
      <w:r w:rsidRPr="003930F4">
        <w:rPr>
          <w:rFonts w:ascii="Times New Roman" w:hAnsi="Times New Roman" w:cs="Times New Roman"/>
          <w:sz w:val="24"/>
          <w:szCs w:val="24"/>
          <w:lang w:val="kk-KZ"/>
        </w:rPr>
        <w:t xml:space="preserve">Ескерту – Автормен құралған </w:t>
      </w:r>
    </w:p>
    <w:p w14:paraId="35F34654" w14:textId="77777777" w:rsidR="008F3AB6" w:rsidRPr="00C37BC2" w:rsidRDefault="008F3AB6" w:rsidP="0039465F">
      <w:pPr>
        <w:spacing w:after="0" w:line="240" w:lineRule="auto"/>
        <w:ind w:firstLine="709"/>
        <w:jc w:val="center"/>
        <w:rPr>
          <w:rFonts w:ascii="Times New Roman" w:hAnsi="Times New Roman" w:cs="Times New Roman"/>
          <w:sz w:val="28"/>
          <w:szCs w:val="28"/>
          <w:lang w:val="kk-KZ"/>
        </w:rPr>
      </w:pPr>
    </w:p>
    <w:p w14:paraId="773E29BB" w14:textId="77777777" w:rsidR="00A859EC" w:rsidRPr="00C37BC2" w:rsidRDefault="0091426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Судың минималды </w:t>
      </w:r>
      <w:r w:rsidR="00A859EC" w:rsidRPr="00C37BC2">
        <w:rPr>
          <w:rFonts w:ascii="Times New Roman" w:hAnsi="Times New Roman" w:cs="Times New Roman"/>
          <w:sz w:val="28"/>
          <w:szCs w:val="28"/>
          <w:lang w:val="kk-KZ"/>
        </w:rPr>
        <w:t>деңгейі әдетте қазан-қараша айларында болады. Қыста көлдердің деңгейі аз өзгереді.</w:t>
      </w:r>
    </w:p>
    <w:p w14:paraId="26D3E0F3" w14:textId="740321A9" w:rsidR="00A859EC" w:rsidRPr="00C37BC2" w:rsidRDefault="00A859E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Морфометриялық сипаттамалар – бұл су </w:t>
      </w:r>
      <w:r w:rsidR="00061DF4" w:rsidRPr="00C37BC2">
        <w:rPr>
          <w:rFonts w:ascii="Times New Roman" w:hAnsi="Times New Roman" w:cs="Times New Roman"/>
          <w:sz w:val="28"/>
          <w:szCs w:val="28"/>
          <w:lang w:val="kk-KZ"/>
        </w:rPr>
        <w:t>нысаны</w:t>
      </w:r>
      <w:r w:rsidRPr="00C37BC2">
        <w:rPr>
          <w:rFonts w:ascii="Times New Roman" w:hAnsi="Times New Roman" w:cs="Times New Roman"/>
          <w:sz w:val="28"/>
          <w:szCs w:val="28"/>
          <w:lang w:val="kk-KZ"/>
        </w:rPr>
        <w:t xml:space="preserve"> мен олардың су жинауларының сандық көрсеткіштері, ал морфологиялық – су жинау беттерінің құрылымының сапалық және сандық көрсеткіштері болып табылады. Берліген екі сипаттама жалпы гидрографиялық сипаттамаларды құрайды, олар су </w:t>
      </w:r>
      <w:r w:rsidR="00061DF4" w:rsidRPr="00C37BC2">
        <w:rPr>
          <w:rFonts w:ascii="Times New Roman" w:hAnsi="Times New Roman" w:cs="Times New Roman"/>
          <w:sz w:val="28"/>
          <w:szCs w:val="28"/>
          <w:lang w:val="kk-KZ"/>
        </w:rPr>
        <w:t>қоймасының</w:t>
      </w:r>
      <w:r w:rsidRPr="00C37BC2">
        <w:rPr>
          <w:rFonts w:ascii="Times New Roman" w:hAnsi="Times New Roman" w:cs="Times New Roman"/>
          <w:sz w:val="28"/>
          <w:szCs w:val="28"/>
          <w:lang w:val="kk-KZ"/>
        </w:rPr>
        <w:t xml:space="preserve"> сипаты, пішіні, мөлшері, ұзындығы және олардың су қоймаларының кейбір физикалық және географиялық ерекшеліктері туралы толық түсінік береді.</w:t>
      </w:r>
    </w:p>
    <w:p w14:paraId="2969810D" w14:textId="3C864610" w:rsidR="00A859EC" w:rsidRPr="00C37BC2" w:rsidRDefault="00A859E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Морфометриялық сипаттамалары үш топқа бөлінеді [1</w:t>
      </w:r>
      <w:r w:rsidR="00EC7806" w:rsidRPr="00C37BC2">
        <w:rPr>
          <w:rFonts w:ascii="Times New Roman" w:hAnsi="Times New Roman" w:cs="Times New Roman"/>
          <w:sz w:val="28"/>
          <w:szCs w:val="28"/>
          <w:lang w:val="kk-KZ"/>
        </w:rPr>
        <w:t>6</w:t>
      </w:r>
      <w:r w:rsidR="00D31889" w:rsidRPr="00C37BC2">
        <w:rPr>
          <w:rFonts w:ascii="Times New Roman" w:hAnsi="Times New Roman" w:cs="Times New Roman"/>
          <w:sz w:val="28"/>
          <w:szCs w:val="28"/>
          <w:lang w:val="kk-KZ"/>
        </w:rPr>
        <w:t>8</w:t>
      </w:r>
      <w:r w:rsidRPr="00C37BC2">
        <w:rPr>
          <w:rFonts w:ascii="Times New Roman" w:hAnsi="Times New Roman" w:cs="Times New Roman"/>
          <w:sz w:val="28"/>
          <w:szCs w:val="28"/>
          <w:lang w:val="kk-KZ"/>
        </w:rPr>
        <w:t>]:</w:t>
      </w:r>
    </w:p>
    <w:p w14:paraId="4F88A118" w14:textId="480B7DE3" w:rsidR="00A859EC" w:rsidRPr="00C37BC2" w:rsidRDefault="00A859E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1. </w:t>
      </w:r>
      <w:r w:rsidR="007153CC" w:rsidRPr="00C37BC2">
        <w:rPr>
          <w:rFonts w:ascii="Times New Roman" w:hAnsi="Times New Roman" w:cs="Times New Roman"/>
          <w:sz w:val="28"/>
          <w:szCs w:val="28"/>
          <w:lang w:val="kk-KZ"/>
        </w:rPr>
        <w:t xml:space="preserve">Су </w:t>
      </w:r>
      <w:r w:rsidRPr="00C37BC2">
        <w:rPr>
          <w:rFonts w:ascii="Times New Roman" w:hAnsi="Times New Roman" w:cs="Times New Roman"/>
          <w:sz w:val="28"/>
          <w:szCs w:val="28"/>
          <w:lang w:val="kk-KZ"/>
        </w:rPr>
        <w:t>ағындарының морфометриялық сипаттамалары – әртүрлі су ағындарының мөлшері, пішіні, әртүрлі су ағындарының еңістері туралы түсінік беретін сандық көрсеткіштер болып табылады</w:t>
      </w:r>
      <w:r w:rsidR="001B2419">
        <w:rPr>
          <w:rFonts w:ascii="Times New Roman" w:hAnsi="Times New Roman" w:cs="Times New Roman"/>
          <w:sz w:val="28"/>
          <w:szCs w:val="28"/>
          <w:lang w:val="kk-KZ"/>
        </w:rPr>
        <w:t>.</w:t>
      </w:r>
    </w:p>
    <w:p w14:paraId="4798F999" w14:textId="4010A51F" w:rsidR="00DC6CF2" w:rsidRPr="00C37BC2" w:rsidRDefault="00DC6CF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2. </w:t>
      </w:r>
      <w:r w:rsidR="007153CC" w:rsidRPr="00C37BC2">
        <w:rPr>
          <w:rFonts w:ascii="Times New Roman" w:hAnsi="Times New Roman" w:cs="Times New Roman"/>
          <w:sz w:val="28"/>
          <w:szCs w:val="28"/>
          <w:lang w:val="kk-KZ"/>
        </w:rPr>
        <w:t xml:space="preserve">Су </w:t>
      </w:r>
      <w:r w:rsidRPr="00C37BC2">
        <w:rPr>
          <w:rFonts w:ascii="Times New Roman" w:hAnsi="Times New Roman" w:cs="Times New Roman"/>
          <w:sz w:val="28"/>
          <w:szCs w:val="28"/>
          <w:lang w:val="kk-KZ"/>
        </w:rPr>
        <w:t xml:space="preserve">қоймаларының морфометриялық сипаттамалары – бұл су </w:t>
      </w:r>
      <w:r w:rsidR="00061DF4" w:rsidRPr="00C37BC2">
        <w:rPr>
          <w:rFonts w:ascii="Times New Roman" w:hAnsi="Times New Roman" w:cs="Times New Roman"/>
          <w:sz w:val="28"/>
          <w:szCs w:val="28"/>
          <w:lang w:val="kk-KZ"/>
        </w:rPr>
        <w:t>қоймасының</w:t>
      </w:r>
      <w:r w:rsidRPr="00C37BC2">
        <w:rPr>
          <w:rFonts w:ascii="Times New Roman" w:hAnsi="Times New Roman" w:cs="Times New Roman"/>
          <w:sz w:val="28"/>
          <w:szCs w:val="28"/>
          <w:lang w:val="kk-KZ"/>
        </w:rPr>
        <w:t xml:space="preserve"> түрін, пішінін, биіктігін, биіктік орналасуын және олардағы су көлемін сипаттайтын сандық көрсеткіштер</w:t>
      </w:r>
      <w:r w:rsidR="001B2419">
        <w:rPr>
          <w:rFonts w:ascii="Times New Roman" w:hAnsi="Times New Roman" w:cs="Times New Roman"/>
          <w:sz w:val="28"/>
          <w:szCs w:val="28"/>
          <w:lang w:val="kk-KZ"/>
        </w:rPr>
        <w:t>.</w:t>
      </w:r>
    </w:p>
    <w:p w14:paraId="52AC414A" w14:textId="189259DC" w:rsidR="00DC6CF2" w:rsidRPr="00C37BC2" w:rsidRDefault="00DC6CF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3. </w:t>
      </w:r>
      <w:r w:rsidR="007153CC" w:rsidRPr="00C37BC2">
        <w:rPr>
          <w:rFonts w:ascii="Times New Roman" w:hAnsi="Times New Roman" w:cs="Times New Roman"/>
          <w:sz w:val="28"/>
          <w:szCs w:val="28"/>
          <w:lang w:val="kk-KZ"/>
        </w:rPr>
        <w:t xml:space="preserve">Су </w:t>
      </w:r>
      <w:r w:rsidRPr="00C37BC2">
        <w:rPr>
          <w:rFonts w:ascii="Times New Roman" w:hAnsi="Times New Roman" w:cs="Times New Roman"/>
          <w:sz w:val="28"/>
          <w:szCs w:val="28"/>
          <w:lang w:val="kk-KZ"/>
        </w:rPr>
        <w:t>жинаудың (водосбор) морфометриялық сипаттамалары – бұл су жинаудың пішіні, мөлшері және кеңістікте орналасуы туралы түсінік беретін сандық көрсеткіштер.</w:t>
      </w:r>
    </w:p>
    <w:p w14:paraId="3551A480" w14:textId="599B5A85"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Морфометриялық көрсеткіштер ретінде көл айнасының</w:t>
      </w:r>
      <w:r w:rsidR="00372ACB"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ауданы – </w:t>
      </w:r>
      <w:r w:rsidRPr="00C37BC2">
        <w:rPr>
          <w:rFonts w:ascii="Times New Roman" w:hAnsi="Times New Roman" w:cs="Times New Roman"/>
          <w:i/>
          <w:sz w:val="28"/>
          <w:szCs w:val="28"/>
          <w:lang w:val="kk-KZ"/>
        </w:rPr>
        <w:t>F</w:t>
      </w:r>
      <w:r w:rsidRPr="00C37BC2">
        <w:rPr>
          <w:rFonts w:ascii="Times New Roman" w:hAnsi="Times New Roman" w:cs="Times New Roman"/>
          <w:sz w:val="28"/>
          <w:szCs w:val="28"/>
          <w:lang w:val="kk-KZ"/>
        </w:rPr>
        <w:t xml:space="preserve"> (км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су массасының шамамен көлемі</w:t>
      </w:r>
      <w:r w:rsidR="00BE35E8"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 </w:t>
      </w:r>
      <w:r w:rsidRPr="00C37BC2">
        <w:rPr>
          <w:rFonts w:ascii="Times New Roman" w:hAnsi="Times New Roman" w:cs="Times New Roman"/>
          <w:i/>
          <w:sz w:val="28"/>
          <w:szCs w:val="28"/>
          <w:lang w:val="kk-KZ"/>
        </w:rPr>
        <w:t>V</w:t>
      </w:r>
      <w:r w:rsidRPr="00C37BC2">
        <w:rPr>
          <w:rFonts w:ascii="Times New Roman" w:hAnsi="Times New Roman" w:cs="Times New Roman"/>
          <w:sz w:val="28"/>
          <w:szCs w:val="28"/>
          <w:lang w:val="kk-KZ"/>
        </w:rPr>
        <w:t>, көлдің максималды ұзындығы</w:t>
      </w:r>
      <w:r w:rsidRPr="00C37BC2">
        <w:rPr>
          <w:rFonts w:ascii="Times New Roman" w:hAnsi="Times New Roman" w:cs="Times New Roman"/>
          <w:i/>
          <w:sz w:val="28"/>
          <w:szCs w:val="28"/>
          <w:lang w:val="kk-KZ"/>
        </w:rPr>
        <w:t xml:space="preserve"> </w:t>
      </w:r>
      <w:r w:rsidR="00A3031D" w:rsidRPr="00C37BC2">
        <w:rPr>
          <w:rFonts w:ascii="Times New Roman" w:hAnsi="Times New Roman" w:cs="Times New Roman"/>
          <w:i/>
          <w:sz w:val="28"/>
          <w:szCs w:val="28"/>
          <w:lang w:val="kk-KZ"/>
        </w:rPr>
        <w:t>L</w:t>
      </w:r>
      <w:r w:rsidRPr="00C37BC2">
        <w:rPr>
          <w:rFonts w:ascii="Times New Roman" w:hAnsi="Times New Roman" w:cs="Times New Roman"/>
          <w:sz w:val="28"/>
          <w:szCs w:val="28"/>
          <w:lang w:val="kk-KZ"/>
        </w:rPr>
        <w:t xml:space="preserve"> және көлдің максималды ені – </w:t>
      </w:r>
      <w:r w:rsidRPr="00C37BC2">
        <w:rPr>
          <w:rFonts w:ascii="Times New Roman" w:hAnsi="Times New Roman" w:cs="Times New Roman"/>
          <w:i/>
          <w:sz w:val="28"/>
          <w:szCs w:val="28"/>
          <w:lang w:val="kk-KZ"/>
        </w:rPr>
        <w:t>B</w:t>
      </w:r>
      <w:r w:rsidRPr="00C37BC2">
        <w:rPr>
          <w:rFonts w:ascii="Times New Roman" w:hAnsi="Times New Roman" w:cs="Times New Roman"/>
          <w:sz w:val="28"/>
          <w:szCs w:val="28"/>
          <w:lang w:val="kk-KZ"/>
        </w:rPr>
        <w:t xml:space="preserve">, және </w:t>
      </w:r>
      <w:r w:rsidR="00BE35E8" w:rsidRPr="00C37BC2">
        <w:rPr>
          <w:rFonts w:ascii="Times New Roman" w:hAnsi="Times New Roman" w:cs="Times New Roman"/>
          <w:sz w:val="28"/>
          <w:szCs w:val="28"/>
          <w:lang w:val="kk-KZ"/>
        </w:rPr>
        <w:t>орташа ені</w:t>
      </w:r>
      <w:r w:rsidR="00D32469" w:rsidRPr="00C37BC2">
        <w:rPr>
          <w:rFonts w:ascii="Times New Roman" w:hAnsi="Times New Roman" w:cs="Times New Roman"/>
          <w:sz w:val="28"/>
          <w:szCs w:val="28"/>
          <w:lang w:val="kk-KZ"/>
        </w:rPr>
        <w:t xml:space="preserve"> – </w:t>
      </w:r>
      <w:r w:rsidR="00D32469" w:rsidRPr="00C37BC2">
        <w:rPr>
          <w:rFonts w:ascii="Times New Roman" w:hAnsi="Times New Roman" w:cs="Times New Roman"/>
          <w:i/>
          <w:sz w:val="28"/>
          <w:szCs w:val="28"/>
          <w:lang w:val="kk-KZ"/>
        </w:rPr>
        <w:t>H</w:t>
      </w:r>
      <w:r w:rsidR="00D32469" w:rsidRPr="00C37BC2">
        <w:rPr>
          <w:rFonts w:ascii="Times New Roman" w:hAnsi="Times New Roman" w:cs="Times New Roman"/>
          <w:sz w:val="28"/>
          <w:szCs w:val="28"/>
          <w:vertAlign w:val="subscript"/>
          <w:lang w:val="kk-KZ"/>
        </w:rPr>
        <w:t>орт</w:t>
      </w:r>
      <w:r w:rsidRPr="00C37BC2">
        <w:rPr>
          <w:rFonts w:ascii="Times New Roman" w:hAnsi="Times New Roman" w:cs="Times New Roman"/>
          <w:sz w:val="28"/>
          <w:szCs w:val="28"/>
          <w:lang w:val="kk-KZ"/>
        </w:rPr>
        <w:t xml:space="preserve">, максималды тереңдігі </w:t>
      </w:r>
      <w:r w:rsidRPr="00C37BC2">
        <w:rPr>
          <w:rFonts w:ascii="Times New Roman" w:hAnsi="Times New Roman" w:cs="Times New Roman"/>
          <w:i/>
          <w:sz w:val="28"/>
          <w:szCs w:val="28"/>
          <w:lang w:val="kk-KZ"/>
        </w:rPr>
        <w:t xml:space="preserve">– </w:t>
      </w:r>
      <w:r w:rsidR="00D32469" w:rsidRPr="00C37BC2">
        <w:rPr>
          <w:rFonts w:ascii="Times New Roman" w:hAnsi="Times New Roman" w:cs="Times New Roman"/>
          <w:i/>
          <w:sz w:val="28"/>
          <w:szCs w:val="28"/>
          <w:lang w:val="kk-KZ"/>
        </w:rPr>
        <w:t>h</w:t>
      </w:r>
      <w:r w:rsidR="00045F62" w:rsidRPr="00C37BC2">
        <w:rPr>
          <w:rFonts w:ascii="Times New Roman" w:hAnsi="Times New Roman" w:cs="Times New Roman"/>
          <w:sz w:val="28"/>
          <w:szCs w:val="28"/>
          <w:vertAlign w:val="subscript"/>
          <w:lang w:val="kk-KZ"/>
        </w:rPr>
        <w:t>mах</w:t>
      </w:r>
      <w:r w:rsidRPr="00C37BC2">
        <w:rPr>
          <w:rFonts w:ascii="Times New Roman" w:hAnsi="Times New Roman" w:cs="Times New Roman"/>
          <w:sz w:val="28"/>
          <w:szCs w:val="28"/>
          <w:lang w:val="kk-KZ"/>
        </w:rPr>
        <w:t xml:space="preserve"> және орташа тереңдігі, жағалау сызығының ұзындығы – </w:t>
      </w:r>
      <w:r w:rsidRPr="00C37BC2">
        <w:rPr>
          <w:rFonts w:ascii="Times New Roman" w:hAnsi="Times New Roman" w:cs="Times New Roman"/>
          <w:i/>
          <w:sz w:val="28"/>
          <w:szCs w:val="28"/>
          <w:lang w:val="kk-KZ"/>
        </w:rPr>
        <w:t>L</w:t>
      </w:r>
      <w:r w:rsidRPr="00C37BC2">
        <w:rPr>
          <w:rFonts w:ascii="Times New Roman" w:hAnsi="Times New Roman" w:cs="Times New Roman"/>
          <w:sz w:val="28"/>
          <w:szCs w:val="28"/>
          <w:vertAlign w:val="subscript"/>
          <w:lang w:val="kk-KZ"/>
        </w:rPr>
        <w:t>ж/с</w:t>
      </w:r>
      <w:r w:rsidRPr="00C37BC2">
        <w:rPr>
          <w:rFonts w:ascii="Times New Roman" w:hAnsi="Times New Roman" w:cs="Times New Roman"/>
          <w:sz w:val="28"/>
          <w:szCs w:val="28"/>
          <w:lang w:val="kk-KZ"/>
        </w:rPr>
        <w:t xml:space="preserve">, жағалау сызығының кесінділігі – </w:t>
      </w:r>
      <w:r w:rsidRPr="00C37BC2">
        <w:rPr>
          <w:rFonts w:ascii="Times New Roman" w:hAnsi="Times New Roman" w:cs="Times New Roman"/>
          <w:i/>
          <w:sz w:val="28"/>
          <w:szCs w:val="28"/>
          <w:lang w:val="kk-KZ"/>
        </w:rPr>
        <w:t>К</w:t>
      </w:r>
      <w:r w:rsidRPr="00C37BC2">
        <w:rPr>
          <w:rFonts w:ascii="Times New Roman" w:hAnsi="Times New Roman" w:cs="Times New Roman"/>
          <w:sz w:val="28"/>
          <w:szCs w:val="28"/>
          <w:lang w:val="kk-KZ"/>
        </w:rPr>
        <w:t xml:space="preserve"> қарастырылды.</w:t>
      </w:r>
    </w:p>
    <w:p w14:paraId="18209C91" w14:textId="0A416995" w:rsidR="002A0C65" w:rsidRPr="00C37BC2" w:rsidRDefault="002A0C65" w:rsidP="0039465F">
      <w:pPr>
        <w:spacing w:after="0" w:line="240" w:lineRule="auto"/>
        <w:ind w:firstLine="709"/>
        <w:jc w:val="both"/>
        <w:rPr>
          <w:rFonts w:ascii="Times New Roman" w:hAnsi="Times New Roman" w:cs="Times New Roman"/>
          <w:lang w:val="kk-KZ"/>
        </w:rPr>
      </w:pPr>
      <w:r w:rsidRPr="00C37BC2">
        <w:rPr>
          <w:rFonts w:ascii="Times New Roman" w:hAnsi="Times New Roman" w:cs="Times New Roman"/>
          <w:sz w:val="28"/>
          <w:szCs w:val="28"/>
          <w:lang w:val="kk-KZ"/>
        </w:rPr>
        <w:t>Далалық зерттеулер барысында максималды тереңдігі</w:t>
      </w:r>
      <w:r w:rsidR="00E55E2C"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E55E2C" w:rsidRPr="00C37BC2">
        <w:rPr>
          <w:rFonts w:ascii="Times New Roman" w:hAnsi="Times New Roman" w:cs="Times New Roman"/>
          <w:sz w:val="28"/>
          <w:szCs w:val="28"/>
          <w:lang w:val="kk-KZ"/>
        </w:rPr>
        <w:t xml:space="preserve">Адам Мицкевич атындағы Познань университетінің ғалымдарының қатысуымнен, </w:t>
      </w:r>
      <w:r w:rsidRPr="00C37BC2">
        <w:rPr>
          <w:rFonts w:ascii="Times New Roman" w:hAnsi="Times New Roman" w:cs="Times New Roman"/>
          <w:sz w:val="28"/>
          <w:szCs w:val="28"/>
          <w:lang w:val="kk-KZ"/>
        </w:rPr>
        <w:t xml:space="preserve">Speedtech Depthmate SM-5 қол эхолотының көмегімен анықталды. Су бетінің максималды ұзындығы, максималды ені, ауданы, жағалау сызығының ұзындығы сияқты параметрлері Google Earth Pro бағдарламасындағы әрбір су </w:t>
      </w:r>
      <w:r w:rsidR="00061DF4" w:rsidRPr="00C37BC2">
        <w:rPr>
          <w:rFonts w:ascii="Times New Roman" w:hAnsi="Times New Roman" w:cs="Times New Roman"/>
          <w:sz w:val="28"/>
          <w:szCs w:val="28"/>
          <w:lang w:val="kk-KZ"/>
        </w:rPr>
        <w:t>қоймасы</w:t>
      </w:r>
      <w:r w:rsidRPr="00C37BC2">
        <w:rPr>
          <w:rFonts w:ascii="Times New Roman" w:hAnsi="Times New Roman" w:cs="Times New Roman"/>
          <w:sz w:val="28"/>
          <w:szCs w:val="28"/>
          <w:lang w:val="kk-KZ"/>
        </w:rPr>
        <w:t xml:space="preserve"> үшін өлшенді және масштабы 1:50000-1:200000 топографиялық карталар бойынша нақтыланды.</w:t>
      </w:r>
    </w:p>
    <w:p w14:paraId="362326E4" w14:textId="1DEC8A14"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Көлдің орташа ені, жағалау сызығының ұзарғандығы мен даму көрсеткіштері жалпы қабылданған формулалар бойынша есептелді (1-3). Су массасының шамамен көлемін анықтау үшін жарты шар (4) формуласы пайдаланылды, мұнда шеңбердің ауданы ретінде су айдынының ауданы, ал радиусы ретінде максималды тереңдік пайдаланылды. Бұл формула нақты батиметриялық мәліметтер мен зерттелген су </w:t>
      </w:r>
      <w:r w:rsidR="00061DF4" w:rsidRPr="00C37BC2">
        <w:rPr>
          <w:rFonts w:ascii="Times New Roman" w:hAnsi="Times New Roman" w:cs="Times New Roman"/>
          <w:sz w:val="28"/>
          <w:szCs w:val="28"/>
          <w:lang w:val="kk-KZ"/>
        </w:rPr>
        <w:t>қоймасының</w:t>
      </w:r>
      <w:r w:rsidRPr="00C37BC2">
        <w:rPr>
          <w:rFonts w:ascii="Times New Roman" w:hAnsi="Times New Roman" w:cs="Times New Roman"/>
          <w:sz w:val="28"/>
          <w:szCs w:val="28"/>
          <w:lang w:val="kk-KZ"/>
        </w:rPr>
        <w:t xml:space="preserve"> орташа тереңдігі туралы ақпараттың болмауына байланысты қолданылады</w:t>
      </w:r>
      <w:r w:rsidR="00077C7D" w:rsidRPr="00C37BC2">
        <w:rPr>
          <w:rFonts w:ascii="Times New Roman" w:hAnsi="Times New Roman" w:cs="Times New Roman"/>
          <w:sz w:val="28"/>
          <w:szCs w:val="28"/>
          <w:lang w:val="kk-KZ"/>
        </w:rPr>
        <w:t xml:space="preserve"> [1</w:t>
      </w:r>
      <w:r w:rsidR="00D31889" w:rsidRPr="00C37BC2">
        <w:rPr>
          <w:rFonts w:ascii="Times New Roman" w:hAnsi="Times New Roman" w:cs="Times New Roman"/>
          <w:sz w:val="28"/>
          <w:szCs w:val="28"/>
          <w:lang w:val="kk-KZ"/>
        </w:rPr>
        <w:t>69</w:t>
      </w:r>
      <w:r w:rsidR="00077C7D"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p w14:paraId="7D97C5DA" w14:textId="37EC8C5D" w:rsidR="002A0C65" w:rsidRPr="00C37BC2" w:rsidRDefault="002A0C65" w:rsidP="0039465F">
      <w:pPr>
        <w:spacing w:after="0" w:line="240" w:lineRule="auto"/>
        <w:ind w:firstLine="709"/>
        <w:jc w:val="both"/>
        <w:rPr>
          <w:rFonts w:ascii="Times New Roman" w:hAnsi="Times New Roman" w:cs="Times New Roman"/>
          <w:sz w:val="28"/>
          <w:szCs w:val="28"/>
          <w:vertAlign w:val="subscript"/>
          <w:lang w:val="kk-KZ"/>
        </w:rPr>
      </w:pPr>
      <w:r w:rsidRPr="00C37BC2">
        <w:rPr>
          <w:rFonts w:ascii="Times New Roman" w:hAnsi="Times New Roman" w:cs="Times New Roman"/>
          <w:sz w:val="28"/>
          <w:szCs w:val="28"/>
          <w:lang w:val="kk-KZ"/>
        </w:rPr>
        <w:t xml:space="preserve">Көлдің орташа ені келесі </w:t>
      </w:r>
      <w:r w:rsidR="001B2419">
        <w:rPr>
          <w:rFonts w:ascii="Times New Roman" w:hAnsi="Times New Roman" w:cs="Times New Roman"/>
          <w:sz w:val="28"/>
          <w:szCs w:val="28"/>
          <w:lang w:val="kk-KZ"/>
        </w:rPr>
        <w:t xml:space="preserve">(3.1) </w:t>
      </w:r>
      <w:r w:rsidRPr="00C37BC2">
        <w:rPr>
          <w:rFonts w:ascii="Times New Roman" w:hAnsi="Times New Roman" w:cs="Times New Roman"/>
          <w:sz w:val="28"/>
          <w:szCs w:val="28"/>
          <w:lang w:val="kk-KZ"/>
        </w:rPr>
        <w:t>формуламен есептелінді: H</w:t>
      </w:r>
      <w:r w:rsidRPr="00C37BC2">
        <w:rPr>
          <w:rFonts w:ascii="Times New Roman" w:hAnsi="Times New Roman" w:cs="Times New Roman"/>
          <w:sz w:val="28"/>
          <w:szCs w:val="28"/>
          <w:vertAlign w:val="subscript"/>
          <w:lang w:val="kk-KZ"/>
        </w:rPr>
        <w:t>орт</w:t>
      </w:r>
    </w:p>
    <w:p w14:paraId="44882273" w14:textId="77777777" w:rsidR="005478D6" w:rsidRPr="00C37BC2" w:rsidRDefault="005478D6" w:rsidP="0039465F">
      <w:pPr>
        <w:spacing w:after="0" w:line="240" w:lineRule="auto"/>
        <w:ind w:firstLine="709"/>
        <w:jc w:val="both"/>
        <w:rPr>
          <w:rFonts w:ascii="Times New Roman" w:hAnsi="Times New Roman" w:cs="Times New Roman"/>
          <w:sz w:val="28"/>
          <w:szCs w:val="28"/>
          <w:vertAlign w:val="subscript"/>
          <w:lang w:val="kk-KZ"/>
        </w:rPr>
      </w:pPr>
    </w:p>
    <w:p w14:paraId="428E31E8" w14:textId="2B47903A" w:rsidR="002A0C65" w:rsidRPr="00C37BC2" w:rsidRDefault="007153CC" w:rsidP="0039465F">
      <w:pPr>
        <w:spacing w:after="0" w:line="240" w:lineRule="auto"/>
        <w:ind w:firstLine="709"/>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орт</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w:rPr>
                <w:rFonts w:ascii="Cambria Math" w:hAnsi="Cambria Math" w:cs="Times New Roman"/>
                <w:sz w:val="28"/>
                <w:szCs w:val="28"/>
                <w:lang w:val="kk-KZ"/>
              </w:rPr>
              <m:t>F</m:t>
            </m:r>
          </m:num>
          <m:den>
            <m:r>
              <m:rPr>
                <m:sty m:val="p"/>
              </m:rPr>
              <w:rPr>
                <w:rFonts w:ascii="Cambria Math" w:hAnsi="Cambria Math" w:cs="Times New Roman"/>
                <w:sz w:val="28"/>
                <w:szCs w:val="28"/>
                <w:lang w:val="kk-KZ"/>
              </w:rPr>
              <m:t>L</m:t>
            </m:r>
          </m:den>
        </m:f>
      </m:oMath>
      <w:r w:rsidR="002A0C65"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002A0C65" w:rsidRPr="00C37BC2">
        <w:rPr>
          <w:rFonts w:ascii="Times New Roman" w:eastAsiaTheme="minorEastAsia" w:hAnsi="Times New Roman" w:cs="Times New Roman"/>
          <w:sz w:val="28"/>
          <w:szCs w:val="28"/>
          <w:lang w:val="kk-KZ"/>
        </w:rPr>
        <w:t xml:space="preserve"> (</w:t>
      </w:r>
      <w:r w:rsidR="00ED1187" w:rsidRPr="00C37BC2">
        <w:rPr>
          <w:rFonts w:ascii="Times New Roman" w:eastAsiaTheme="minorEastAsia" w:hAnsi="Times New Roman" w:cs="Times New Roman"/>
          <w:sz w:val="28"/>
          <w:szCs w:val="28"/>
          <w:lang w:val="kk-KZ"/>
        </w:rPr>
        <w:t>3.</w:t>
      </w:r>
      <w:r w:rsidR="002A0C65" w:rsidRPr="00C37BC2">
        <w:rPr>
          <w:rFonts w:ascii="Times New Roman" w:eastAsiaTheme="minorEastAsia" w:hAnsi="Times New Roman" w:cs="Times New Roman"/>
          <w:sz w:val="28"/>
          <w:szCs w:val="28"/>
          <w:lang w:val="kk-KZ"/>
        </w:rPr>
        <w:t>1)</w:t>
      </w:r>
    </w:p>
    <w:p w14:paraId="710BF837"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14556FAF" w14:textId="77777777" w:rsidR="001B2419" w:rsidRDefault="008129F4" w:rsidP="001B2419">
      <w:pPr>
        <w:spacing w:after="0" w:line="240" w:lineRule="auto"/>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мұнда</w:t>
      </w:r>
      <w:r w:rsidR="007153CC" w:rsidRPr="00C37BC2">
        <w:rPr>
          <w:rFonts w:ascii="Times New Roman" w:eastAsiaTheme="minorEastAsia" w:hAnsi="Times New Roman" w:cs="Times New Roman"/>
          <w:sz w:val="28"/>
          <w:szCs w:val="28"/>
          <w:lang w:val="kk-KZ"/>
        </w:rPr>
        <w:t xml:space="preserve"> </w:t>
      </w:r>
      <w:r w:rsidR="002A0C65" w:rsidRPr="00C37BC2">
        <w:rPr>
          <w:rFonts w:ascii="Times New Roman" w:eastAsiaTheme="minorEastAsia" w:hAnsi="Times New Roman" w:cs="Times New Roman"/>
          <w:sz w:val="28"/>
          <w:szCs w:val="28"/>
          <w:lang w:val="kk-KZ"/>
        </w:rPr>
        <w:t xml:space="preserve">F – </w:t>
      </w:r>
      <w:r w:rsidR="002A0C65" w:rsidRPr="00C37BC2">
        <w:rPr>
          <w:rFonts w:ascii="Times New Roman" w:hAnsi="Times New Roman" w:cs="Times New Roman"/>
          <w:sz w:val="28"/>
          <w:szCs w:val="28"/>
          <w:lang w:val="kk-KZ"/>
        </w:rPr>
        <w:t>көлдің ауданы;</w:t>
      </w:r>
      <w:r w:rsidR="002A0C65" w:rsidRPr="00C37BC2">
        <w:rPr>
          <w:rFonts w:ascii="Times New Roman" w:eastAsiaTheme="minorEastAsia" w:hAnsi="Times New Roman" w:cs="Times New Roman"/>
          <w:sz w:val="28"/>
          <w:szCs w:val="28"/>
          <w:lang w:val="kk-KZ"/>
        </w:rPr>
        <w:t xml:space="preserve"> </w:t>
      </w:r>
    </w:p>
    <w:p w14:paraId="59B43E23" w14:textId="0CA982F1" w:rsidR="002A0C65" w:rsidRPr="00C37BC2" w:rsidRDefault="002A0C65" w:rsidP="00296256">
      <w:pPr>
        <w:spacing w:after="0" w:line="240" w:lineRule="auto"/>
        <w:ind w:firstLine="742"/>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L – көлдің ұзындығы.</w:t>
      </w:r>
    </w:p>
    <w:p w14:paraId="72C0A718" w14:textId="77777777" w:rsidR="002A0C65" w:rsidRPr="00C37BC2" w:rsidRDefault="002A0C65" w:rsidP="0039465F">
      <w:pPr>
        <w:spacing w:after="0" w:line="240" w:lineRule="auto"/>
        <w:ind w:firstLine="709"/>
        <w:jc w:val="both"/>
        <w:rPr>
          <w:rFonts w:ascii="Times New Roman" w:hAnsi="Times New Roman" w:cs="Times New Roman"/>
          <w:sz w:val="20"/>
          <w:szCs w:val="20"/>
          <w:lang w:val="kk-KZ"/>
        </w:rPr>
        <w:sectPr w:rsidR="002A0C65" w:rsidRPr="00C37BC2" w:rsidSect="001B2419">
          <w:pgSz w:w="11906" w:h="16838"/>
          <w:pgMar w:top="1134" w:right="567" w:bottom="1134" w:left="1701" w:header="709" w:footer="709" w:gutter="0"/>
          <w:cols w:space="708"/>
          <w:docGrid w:linePitch="360"/>
        </w:sectPr>
      </w:pPr>
    </w:p>
    <w:p w14:paraId="2BC0CAB2" w14:textId="1C707B73" w:rsidR="00A27EF7" w:rsidRPr="00C37BC2" w:rsidRDefault="001B2419" w:rsidP="001B241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9A0CBB" w:rsidRPr="00C37BC2">
        <w:rPr>
          <w:rFonts w:ascii="Times New Roman" w:hAnsi="Times New Roman" w:cs="Times New Roman"/>
          <w:sz w:val="28"/>
          <w:szCs w:val="28"/>
          <w:lang w:val="kk-KZ"/>
        </w:rPr>
        <w:t>3.1</w:t>
      </w:r>
      <w:r w:rsidR="00CA67A5" w:rsidRPr="00C37BC2">
        <w:rPr>
          <w:rFonts w:ascii="Times New Roman" w:hAnsi="Times New Roman" w:cs="Times New Roman"/>
          <w:sz w:val="28"/>
          <w:szCs w:val="28"/>
          <w:lang w:val="kk-KZ"/>
        </w:rPr>
        <w:t xml:space="preserve"> </w:t>
      </w:r>
      <w:r w:rsidR="007153CC" w:rsidRPr="00C37BC2">
        <w:rPr>
          <w:rFonts w:ascii="Times New Roman" w:hAnsi="Times New Roman" w:cs="Times New Roman"/>
          <w:sz w:val="28"/>
          <w:szCs w:val="28"/>
          <w:lang w:val="kk-KZ"/>
        </w:rPr>
        <w:t>–</w:t>
      </w:r>
      <w:r w:rsidR="00A27EF7" w:rsidRPr="00C37BC2">
        <w:rPr>
          <w:rFonts w:ascii="Times New Roman" w:hAnsi="Times New Roman" w:cs="Times New Roman"/>
          <w:sz w:val="28"/>
          <w:szCs w:val="28"/>
          <w:lang w:val="kk-KZ"/>
        </w:rPr>
        <w:t xml:space="preserve"> Сібе көлдерінің морфометриялық </w:t>
      </w:r>
      <w:r w:rsidR="00B72284" w:rsidRPr="00C37BC2">
        <w:rPr>
          <w:rFonts w:ascii="Times New Roman" w:hAnsi="Times New Roman" w:cs="Times New Roman"/>
          <w:sz w:val="28"/>
          <w:szCs w:val="28"/>
          <w:lang w:val="kk-KZ"/>
        </w:rPr>
        <w:t>көрсеткіштері</w:t>
      </w:r>
    </w:p>
    <w:p w14:paraId="5CEA9170" w14:textId="77777777" w:rsidR="009A0CBB" w:rsidRPr="001B2419" w:rsidRDefault="009A0CBB" w:rsidP="001B2419">
      <w:pPr>
        <w:spacing w:after="0" w:line="240" w:lineRule="auto"/>
        <w:ind w:firstLine="709"/>
        <w:jc w:val="right"/>
        <w:rPr>
          <w:rFonts w:ascii="Times New Roman" w:hAnsi="Times New Roman" w:cs="Times New Roman"/>
          <w:sz w:val="16"/>
          <w:szCs w:val="16"/>
          <w:lang w:val="kk-KZ"/>
        </w:rPr>
      </w:pPr>
    </w:p>
    <w:tbl>
      <w:tblPr>
        <w:tblStyle w:val="a5"/>
        <w:tblW w:w="14628" w:type="dxa"/>
        <w:tblInd w:w="108" w:type="dxa"/>
        <w:tblLayout w:type="fixed"/>
        <w:tblLook w:val="04A0" w:firstRow="1" w:lastRow="0" w:firstColumn="1" w:lastColumn="0" w:noHBand="0" w:noVBand="1"/>
      </w:tblPr>
      <w:tblGrid>
        <w:gridCol w:w="1447"/>
        <w:gridCol w:w="991"/>
        <w:gridCol w:w="992"/>
        <w:gridCol w:w="993"/>
        <w:gridCol w:w="1701"/>
        <w:gridCol w:w="1135"/>
        <w:gridCol w:w="1134"/>
        <w:gridCol w:w="850"/>
        <w:gridCol w:w="709"/>
        <w:gridCol w:w="708"/>
        <w:gridCol w:w="992"/>
        <w:gridCol w:w="1240"/>
        <w:gridCol w:w="868"/>
        <w:gridCol w:w="868"/>
      </w:tblGrid>
      <w:tr w:rsidR="00D32469" w:rsidRPr="00652464" w14:paraId="13BB85F5" w14:textId="77777777" w:rsidTr="001B2419">
        <w:trPr>
          <w:cantSplit/>
          <w:trHeight w:val="942"/>
        </w:trPr>
        <w:tc>
          <w:tcPr>
            <w:tcW w:w="1447" w:type="dxa"/>
            <w:vMerge w:val="restart"/>
            <w:vAlign w:val="center"/>
          </w:tcPr>
          <w:p w14:paraId="0CCCDCD7" w14:textId="46A56912"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Көлдер</w:t>
            </w:r>
          </w:p>
          <w:p w14:paraId="1E2CD1CD" w14:textId="72B7B5F8"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атауы</w:t>
            </w:r>
          </w:p>
        </w:tc>
        <w:tc>
          <w:tcPr>
            <w:tcW w:w="1983" w:type="dxa"/>
            <w:gridSpan w:val="2"/>
            <w:vMerge w:val="restart"/>
            <w:textDirection w:val="btLr"/>
            <w:vAlign w:val="center"/>
          </w:tcPr>
          <w:p w14:paraId="387975B9" w14:textId="77777777"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Кооординаттары</w:t>
            </w:r>
          </w:p>
          <w:p w14:paraId="26A6024A" w14:textId="77777777"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(с.е., ш.б.)</w:t>
            </w:r>
          </w:p>
        </w:tc>
        <w:tc>
          <w:tcPr>
            <w:tcW w:w="993" w:type="dxa"/>
            <w:vMerge w:val="restart"/>
            <w:textDirection w:val="btLr"/>
            <w:vAlign w:val="center"/>
          </w:tcPr>
          <w:p w14:paraId="49B2A0AE" w14:textId="560C2CC9"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теңіз деңгейінен биіктігі (м)</w:t>
            </w:r>
          </w:p>
        </w:tc>
        <w:tc>
          <w:tcPr>
            <w:tcW w:w="1701" w:type="dxa"/>
            <w:vMerge w:val="restart"/>
            <w:textDirection w:val="btLr"/>
            <w:vAlign w:val="center"/>
          </w:tcPr>
          <w:p w14:paraId="64CB1E35" w14:textId="77777777"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генезисі</w:t>
            </w:r>
          </w:p>
        </w:tc>
        <w:tc>
          <w:tcPr>
            <w:tcW w:w="1135" w:type="dxa"/>
            <w:vMerge w:val="restart"/>
            <w:textDirection w:val="btLr"/>
            <w:vAlign w:val="center"/>
          </w:tcPr>
          <w:p w14:paraId="04941E0C" w14:textId="4DC3FC0A"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 айнасының ауданы, F (км</w:t>
            </w:r>
            <w:r w:rsidRPr="00C37BC2">
              <w:rPr>
                <w:rFonts w:ascii="Times New Roman" w:hAnsi="Times New Roman" w:cs="Times New Roman"/>
                <w:sz w:val="24"/>
                <w:szCs w:val="24"/>
                <w:vertAlign w:val="superscript"/>
                <w:lang w:val="kk-KZ"/>
              </w:rPr>
              <w:t>2</w:t>
            </w:r>
            <w:r w:rsidRPr="00C37BC2">
              <w:rPr>
                <w:rFonts w:ascii="Times New Roman" w:hAnsi="Times New Roman" w:cs="Times New Roman"/>
                <w:sz w:val="24"/>
                <w:szCs w:val="24"/>
                <w:lang w:val="kk-KZ"/>
              </w:rPr>
              <w:t>)</w:t>
            </w:r>
          </w:p>
        </w:tc>
        <w:tc>
          <w:tcPr>
            <w:tcW w:w="1134" w:type="dxa"/>
            <w:vMerge w:val="restart"/>
            <w:textDirection w:val="btLr"/>
            <w:vAlign w:val="center"/>
          </w:tcPr>
          <w:p w14:paraId="6A5AD8CF" w14:textId="01B48BF1"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су массасының көлемі</w:t>
            </w:r>
            <w:r w:rsidRPr="00C37BC2">
              <w:rPr>
                <w:rFonts w:ascii="Times New Roman" w:hAnsi="Times New Roman" w:cs="Times New Roman"/>
                <w:sz w:val="24"/>
                <w:szCs w:val="24"/>
              </w:rPr>
              <w:t xml:space="preserve">, </w:t>
            </w:r>
            <w:r w:rsidRPr="00C37BC2">
              <w:rPr>
                <w:rFonts w:ascii="Times New Roman" w:hAnsi="Times New Roman" w:cs="Times New Roman"/>
                <w:sz w:val="24"/>
                <w:szCs w:val="24"/>
                <w:lang w:val="en-US"/>
              </w:rPr>
              <w:t>V</w:t>
            </w:r>
            <w:r w:rsidRPr="00C37BC2">
              <w:rPr>
                <w:rFonts w:ascii="Times New Roman" w:hAnsi="Times New Roman" w:cs="Times New Roman"/>
                <w:sz w:val="24"/>
                <w:szCs w:val="24"/>
                <w:lang w:val="kk-KZ"/>
              </w:rPr>
              <w:t xml:space="preserve"> (км</w:t>
            </w:r>
            <w:r w:rsidRPr="00C37BC2">
              <w:rPr>
                <w:rFonts w:ascii="Times New Roman" w:hAnsi="Times New Roman" w:cs="Times New Roman"/>
                <w:sz w:val="24"/>
                <w:szCs w:val="24"/>
                <w:vertAlign w:val="superscript"/>
                <w:lang w:val="kk-KZ"/>
              </w:rPr>
              <w:t>3</w:t>
            </w:r>
            <w:r w:rsidRPr="00C37BC2">
              <w:rPr>
                <w:rFonts w:ascii="Times New Roman" w:hAnsi="Times New Roman" w:cs="Times New Roman"/>
                <w:sz w:val="24"/>
                <w:szCs w:val="24"/>
                <w:lang w:val="kk-KZ"/>
              </w:rPr>
              <w:t>)</w:t>
            </w:r>
          </w:p>
        </w:tc>
        <w:tc>
          <w:tcPr>
            <w:tcW w:w="850" w:type="dxa"/>
            <w:vMerge w:val="restart"/>
            <w:textDirection w:val="btLr"/>
            <w:vAlign w:val="center"/>
          </w:tcPr>
          <w:p w14:paraId="3A3C6F9E" w14:textId="4794EAB7"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көлдің максималды ұзындығы, L</w:t>
            </w:r>
            <w:r w:rsidRPr="00C37BC2">
              <w:rPr>
                <w:rFonts w:ascii="Times New Roman" w:hAnsi="Times New Roman" w:cs="Times New Roman"/>
                <w:i/>
                <w:sz w:val="24"/>
                <w:szCs w:val="24"/>
                <w:lang w:val="kk-KZ"/>
              </w:rPr>
              <w:t xml:space="preserve"> </w:t>
            </w:r>
            <w:r w:rsidRPr="00C37BC2">
              <w:rPr>
                <w:rFonts w:ascii="Times New Roman" w:hAnsi="Times New Roman" w:cs="Times New Roman"/>
                <w:sz w:val="24"/>
                <w:szCs w:val="24"/>
                <w:lang w:val="kk-KZ"/>
              </w:rPr>
              <w:t>(км)</w:t>
            </w:r>
          </w:p>
        </w:tc>
        <w:tc>
          <w:tcPr>
            <w:tcW w:w="1417" w:type="dxa"/>
            <w:gridSpan w:val="2"/>
            <w:vAlign w:val="center"/>
          </w:tcPr>
          <w:p w14:paraId="25533AB4" w14:textId="00E5F6F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көлдің ені</w:t>
            </w:r>
          </w:p>
        </w:tc>
        <w:tc>
          <w:tcPr>
            <w:tcW w:w="992" w:type="dxa"/>
            <w:vMerge w:val="restart"/>
            <w:textDirection w:val="btLr"/>
            <w:vAlign w:val="center"/>
          </w:tcPr>
          <w:p w14:paraId="0C5F814E" w14:textId="2694E3C4"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максималды тереңдігі</w:t>
            </w:r>
            <w:r w:rsidRPr="00C37BC2">
              <w:rPr>
                <w:rFonts w:ascii="Times New Roman" w:hAnsi="Times New Roman" w:cs="Times New Roman"/>
                <w:sz w:val="24"/>
                <w:szCs w:val="24"/>
                <w:lang w:val="en-US"/>
              </w:rPr>
              <w:t>, h</w:t>
            </w:r>
            <w:r w:rsidRPr="00C37BC2">
              <w:rPr>
                <w:rFonts w:ascii="Times New Roman" w:hAnsi="Times New Roman" w:cs="Times New Roman"/>
                <w:sz w:val="24"/>
                <w:szCs w:val="24"/>
                <w:vertAlign w:val="subscript"/>
                <w:lang w:val="en-US"/>
              </w:rPr>
              <w:t>max</w:t>
            </w:r>
            <w:r w:rsidRPr="00C37BC2">
              <w:rPr>
                <w:rFonts w:ascii="Times New Roman" w:hAnsi="Times New Roman" w:cs="Times New Roman"/>
                <w:sz w:val="24"/>
                <w:szCs w:val="24"/>
                <w:lang w:val="kk-KZ"/>
              </w:rPr>
              <w:t xml:space="preserve"> (м)</w:t>
            </w:r>
          </w:p>
        </w:tc>
        <w:tc>
          <w:tcPr>
            <w:tcW w:w="1240" w:type="dxa"/>
            <w:vMerge w:val="restart"/>
            <w:textDirection w:val="btLr"/>
            <w:vAlign w:val="center"/>
          </w:tcPr>
          <w:p w14:paraId="0AD4F602" w14:textId="562E4BF7"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жағалау сызығының ұзындығы, L</w:t>
            </w:r>
            <w:r w:rsidRPr="00C37BC2">
              <w:rPr>
                <w:rFonts w:ascii="Times New Roman" w:hAnsi="Times New Roman" w:cs="Times New Roman"/>
                <w:sz w:val="24"/>
                <w:szCs w:val="24"/>
                <w:vertAlign w:val="subscript"/>
                <w:lang w:val="kk-KZ"/>
              </w:rPr>
              <w:t>ж/с</w:t>
            </w:r>
            <w:r w:rsidRPr="00C37BC2">
              <w:rPr>
                <w:rFonts w:ascii="Times New Roman" w:hAnsi="Times New Roman" w:cs="Times New Roman"/>
                <w:sz w:val="24"/>
                <w:szCs w:val="24"/>
                <w:lang w:val="kk-KZ"/>
              </w:rPr>
              <w:t xml:space="preserve">  (км)</w:t>
            </w:r>
          </w:p>
        </w:tc>
        <w:tc>
          <w:tcPr>
            <w:tcW w:w="868" w:type="dxa"/>
            <w:vMerge w:val="restart"/>
            <w:textDirection w:val="btLr"/>
            <w:vAlign w:val="center"/>
          </w:tcPr>
          <w:p w14:paraId="26EE5F67" w14:textId="7E4E2566"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жағалау сызығының кесінділігі, К</w:t>
            </w:r>
          </w:p>
        </w:tc>
        <w:tc>
          <w:tcPr>
            <w:tcW w:w="868" w:type="dxa"/>
            <w:vMerge w:val="restart"/>
            <w:textDirection w:val="btLr"/>
            <w:vAlign w:val="center"/>
          </w:tcPr>
          <w:p w14:paraId="21CEC07F" w14:textId="5B0E5DA5" w:rsidR="00D32469" w:rsidRPr="00C37BC2" w:rsidRDefault="00D32469" w:rsidP="001B2419">
            <w:pPr>
              <w:ind w:left="113" w:right="113" w:firstLine="5"/>
              <w:jc w:val="center"/>
              <w:rPr>
                <w:rFonts w:ascii="Times New Roman" w:hAnsi="Times New Roman" w:cs="Times New Roman"/>
                <w:sz w:val="24"/>
                <w:szCs w:val="24"/>
                <w:vertAlign w:val="subscript"/>
                <w:lang w:val="kk-KZ"/>
              </w:rPr>
            </w:pPr>
            <w:r w:rsidRPr="00C37BC2">
              <w:rPr>
                <w:rFonts w:ascii="Times New Roman" w:eastAsiaTheme="minorEastAsia" w:hAnsi="Times New Roman" w:cs="Times New Roman"/>
                <w:sz w:val="24"/>
                <w:szCs w:val="24"/>
                <w:lang w:val="kk-KZ"/>
              </w:rPr>
              <w:t>Жағалау сызығының ұзару көрсеткіші, К</w:t>
            </w:r>
            <w:r w:rsidRPr="00C37BC2">
              <w:rPr>
                <w:rFonts w:ascii="Times New Roman" w:eastAsiaTheme="minorEastAsia" w:hAnsi="Times New Roman" w:cs="Times New Roman"/>
                <w:sz w:val="24"/>
                <w:szCs w:val="24"/>
                <w:vertAlign w:val="subscript"/>
                <w:lang w:val="kk-KZ"/>
              </w:rPr>
              <w:t>ұзар</w:t>
            </w:r>
          </w:p>
        </w:tc>
      </w:tr>
      <w:tr w:rsidR="00D32469" w:rsidRPr="00652464" w14:paraId="03B05DE3" w14:textId="77777777" w:rsidTr="001B2419">
        <w:trPr>
          <w:cantSplit/>
          <w:trHeight w:val="3393"/>
        </w:trPr>
        <w:tc>
          <w:tcPr>
            <w:tcW w:w="1447" w:type="dxa"/>
            <w:vMerge/>
          </w:tcPr>
          <w:p w14:paraId="4A4F1F58" w14:textId="77777777" w:rsidR="00D32469" w:rsidRPr="00C37BC2" w:rsidRDefault="00D32469" w:rsidP="001B2419">
            <w:pPr>
              <w:ind w:firstLine="5"/>
              <w:jc w:val="center"/>
              <w:rPr>
                <w:rFonts w:ascii="Times New Roman" w:hAnsi="Times New Roman" w:cs="Times New Roman"/>
                <w:sz w:val="24"/>
                <w:szCs w:val="24"/>
                <w:lang w:val="kk-KZ"/>
              </w:rPr>
            </w:pPr>
          </w:p>
        </w:tc>
        <w:tc>
          <w:tcPr>
            <w:tcW w:w="1983" w:type="dxa"/>
            <w:gridSpan w:val="2"/>
            <w:vMerge/>
            <w:textDirection w:val="btLr"/>
            <w:vAlign w:val="center"/>
          </w:tcPr>
          <w:p w14:paraId="5872411E"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993" w:type="dxa"/>
            <w:vMerge/>
            <w:textDirection w:val="btLr"/>
            <w:vAlign w:val="center"/>
          </w:tcPr>
          <w:p w14:paraId="3239070C"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1701" w:type="dxa"/>
            <w:vMerge/>
            <w:textDirection w:val="btLr"/>
            <w:vAlign w:val="center"/>
          </w:tcPr>
          <w:p w14:paraId="50D02775"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1135" w:type="dxa"/>
            <w:vMerge/>
            <w:textDirection w:val="btLr"/>
            <w:vAlign w:val="center"/>
          </w:tcPr>
          <w:p w14:paraId="5C869403"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1134" w:type="dxa"/>
            <w:vMerge/>
            <w:textDirection w:val="btLr"/>
            <w:vAlign w:val="center"/>
          </w:tcPr>
          <w:p w14:paraId="31E90F22"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850" w:type="dxa"/>
            <w:vMerge/>
            <w:textDirection w:val="btLr"/>
            <w:vAlign w:val="center"/>
          </w:tcPr>
          <w:p w14:paraId="54F64F3C"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709" w:type="dxa"/>
            <w:textDirection w:val="btLr"/>
            <w:vAlign w:val="center"/>
          </w:tcPr>
          <w:p w14:paraId="084AA05E" w14:textId="3FFA75CD"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көлдің максималды ені, B (км)</w:t>
            </w:r>
          </w:p>
        </w:tc>
        <w:tc>
          <w:tcPr>
            <w:tcW w:w="708" w:type="dxa"/>
            <w:textDirection w:val="btLr"/>
            <w:vAlign w:val="center"/>
          </w:tcPr>
          <w:p w14:paraId="31F6FB62" w14:textId="501BA4E8" w:rsidR="00D32469" w:rsidRPr="00C37BC2" w:rsidRDefault="00D32469" w:rsidP="001B2419">
            <w:pPr>
              <w:ind w:left="113" w:right="113"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көлдің орташа ені, H</w:t>
            </w:r>
            <w:r w:rsidRPr="00C37BC2">
              <w:rPr>
                <w:rFonts w:ascii="Times New Roman" w:hAnsi="Times New Roman" w:cs="Times New Roman"/>
                <w:sz w:val="24"/>
                <w:szCs w:val="24"/>
                <w:vertAlign w:val="subscript"/>
                <w:lang w:val="kk-KZ"/>
              </w:rPr>
              <w:t xml:space="preserve">орт </w:t>
            </w:r>
            <w:r w:rsidRPr="00C37BC2">
              <w:rPr>
                <w:rFonts w:ascii="Times New Roman" w:hAnsi="Times New Roman" w:cs="Times New Roman"/>
                <w:sz w:val="24"/>
                <w:szCs w:val="24"/>
                <w:lang w:val="kk-KZ"/>
              </w:rPr>
              <w:t>(км)</w:t>
            </w:r>
          </w:p>
        </w:tc>
        <w:tc>
          <w:tcPr>
            <w:tcW w:w="992" w:type="dxa"/>
            <w:vMerge/>
            <w:textDirection w:val="btLr"/>
            <w:vAlign w:val="center"/>
          </w:tcPr>
          <w:p w14:paraId="6B16B225"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1240" w:type="dxa"/>
            <w:vMerge/>
            <w:textDirection w:val="btLr"/>
            <w:vAlign w:val="center"/>
          </w:tcPr>
          <w:p w14:paraId="530B0BEE"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868" w:type="dxa"/>
            <w:vMerge/>
            <w:textDirection w:val="btLr"/>
            <w:vAlign w:val="center"/>
          </w:tcPr>
          <w:p w14:paraId="69D58C84" w14:textId="77777777" w:rsidR="00D32469" w:rsidRPr="00C37BC2" w:rsidRDefault="00D32469" w:rsidP="001B2419">
            <w:pPr>
              <w:ind w:left="113" w:right="113" w:firstLine="5"/>
              <w:jc w:val="center"/>
              <w:rPr>
                <w:rFonts w:ascii="Times New Roman" w:hAnsi="Times New Roman" w:cs="Times New Roman"/>
                <w:sz w:val="24"/>
                <w:szCs w:val="24"/>
                <w:lang w:val="kk-KZ"/>
              </w:rPr>
            </w:pPr>
          </w:p>
        </w:tc>
        <w:tc>
          <w:tcPr>
            <w:tcW w:w="868" w:type="dxa"/>
            <w:vMerge/>
            <w:textDirection w:val="btLr"/>
            <w:vAlign w:val="center"/>
          </w:tcPr>
          <w:p w14:paraId="407C82BD" w14:textId="77777777" w:rsidR="00D32469" w:rsidRPr="00C37BC2" w:rsidRDefault="00D32469" w:rsidP="001B2419">
            <w:pPr>
              <w:ind w:left="113" w:right="113" w:firstLine="5"/>
              <w:jc w:val="center"/>
              <w:rPr>
                <w:rFonts w:ascii="Times New Roman" w:eastAsiaTheme="minorEastAsia" w:hAnsi="Times New Roman" w:cs="Times New Roman"/>
                <w:sz w:val="24"/>
                <w:szCs w:val="24"/>
                <w:lang w:val="kk-KZ"/>
              </w:rPr>
            </w:pPr>
          </w:p>
        </w:tc>
      </w:tr>
      <w:tr w:rsidR="00D32469" w:rsidRPr="00C37BC2" w14:paraId="3FB3BBDF" w14:textId="77777777" w:rsidTr="001B2419">
        <w:tc>
          <w:tcPr>
            <w:tcW w:w="1447" w:type="dxa"/>
            <w:vAlign w:val="center"/>
          </w:tcPr>
          <w:p w14:paraId="1C0EB5DD"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Садыркөл</w:t>
            </w:r>
          </w:p>
        </w:tc>
        <w:tc>
          <w:tcPr>
            <w:tcW w:w="991" w:type="dxa"/>
            <w:vAlign w:val="center"/>
          </w:tcPr>
          <w:p w14:paraId="7B63990D"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49</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45'</w:t>
            </w:r>
          </w:p>
        </w:tc>
        <w:tc>
          <w:tcPr>
            <w:tcW w:w="992" w:type="dxa"/>
            <w:vAlign w:val="center"/>
          </w:tcPr>
          <w:p w14:paraId="36F389A6"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59'</w:t>
            </w:r>
          </w:p>
        </w:tc>
        <w:tc>
          <w:tcPr>
            <w:tcW w:w="993" w:type="dxa"/>
            <w:vAlign w:val="center"/>
          </w:tcPr>
          <w:p w14:paraId="37F47DF2"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714</w:t>
            </w:r>
          </w:p>
        </w:tc>
        <w:tc>
          <w:tcPr>
            <w:tcW w:w="1701" w:type="dxa"/>
            <w:vAlign w:val="center"/>
          </w:tcPr>
          <w:p w14:paraId="3990822F" w14:textId="77777777" w:rsidR="00D32469" w:rsidRPr="00C37BC2" w:rsidRDefault="00D32469" w:rsidP="001B2419">
            <w:pPr>
              <w:ind w:firstLine="5"/>
              <w:jc w:val="center"/>
              <w:rPr>
                <w:sz w:val="24"/>
                <w:szCs w:val="24"/>
                <w:lang w:val="kk-KZ"/>
              </w:rPr>
            </w:pPr>
            <w:r w:rsidRPr="00C37BC2">
              <w:rPr>
                <w:rFonts w:ascii="Times New Roman" w:hAnsi="Times New Roman" w:cs="Times New Roman"/>
                <w:sz w:val="24"/>
                <w:szCs w:val="24"/>
                <w:lang w:val="kk-KZ"/>
              </w:rPr>
              <w:t>тектоникалық</w:t>
            </w:r>
          </w:p>
        </w:tc>
        <w:tc>
          <w:tcPr>
            <w:tcW w:w="1135" w:type="dxa"/>
            <w:vAlign w:val="center"/>
          </w:tcPr>
          <w:p w14:paraId="77DF13AC"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0,69</w:t>
            </w:r>
          </w:p>
        </w:tc>
        <w:tc>
          <w:tcPr>
            <w:tcW w:w="1134" w:type="dxa"/>
            <w:vAlign w:val="center"/>
          </w:tcPr>
          <w:p w14:paraId="44029C14" w14:textId="77777777" w:rsidR="00D32469" w:rsidRPr="00C37BC2" w:rsidRDefault="00D32469" w:rsidP="001B2419">
            <w:pPr>
              <w:ind w:firstLine="5"/>
              <w:jc w:val="center"/>
              <w:rPr>
                <w:rFonts w:ascii="Times New Roman" w:hAnsi="Times New Roman" w:cs="Times New Roman"/>
                <w:sz w:val="24"/>
                <w:szCs w:val="24"/>
                <w:vertAlign w:val="superscript"/>
                <w:lang w:val="kk-KZ"/>
              </w:rPr>
            </w:pPr>
            <w:r w:rsidRPr="00C37BC2">
              <w:rPr>
                <w:rFonts w:ascii="Times New Roman" w:hAnsi="Times New Roman" w:cs="Times New Roman"/>
                <w:sz w:val="24"/>
                <w:szCs w:val="24"/>
                <w:lang w:val="kk-KZ"/>
              </w:rPr>
              <w:t>4,1х10</w:t>
            </w:r>
            <w:r w:rsidRPr="00C37BC2">
              <w:rPr>
                <w:rFonts w:ascii="Times New Roman" w:hAnsi="Times New Roman" w:cs="Times New Roman"/>
                <w:sz w:val="24"/>
                <w:szCs w:val="24"/>
                <w:vertAlign w:val="superscript"/>
                <w:lang w:val="kk-KZ"/>
              </w:rPr>
              <w:t>-3</w:t>
            </w:r>
          </w:p>
        </w:tc>
        <w:tc>
          <w:tcPr>
            <w:tcW w:w="850" w:type="dxa"/>
            <w:vAlign w:val="center"/>
          </w:tcPr>
          <w:p w14:paraId="332A8901"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w:t>
            </w:r>
          </w:p>
        </w:tc>
        <w:tc>
          <w:tcPr>
            <w:tcW w:w="709" w:type="dxa"/>
            <w:vAlign w:val="center"/>
          </w:tcPr>
          <w:p w14:paraId="01D6A7C2"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0,6</w:t>
            </w:r>
          </w:p>
        </w:tc>
        <w:tc>
          <w:tcPr>
            <w:tcW w:w="708" w:type="dxa"/>
            <w:vAlign w:val="center"/>
          </w:tcPr>
          <w:p w14:paraId="665D8D5F" w14:textId="6289EB74"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0,5</w:t>
            </w:r>
          </w:p>
        </w:tc>
        <w:tc>
          <w:tcPr>
            <w:tcW w:w="992" w:type="dxa"/>
            <w:vAlign w:val="center"/>
          </w:tcPr>
          <w:p w14:paraId="22EE8064" w14:textId="04FFDA12"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w:t>
            </w:r>
          </w:p>
        </w:tc>
        <w:tc>
          <w:tcPr>
            <w:tcW w:w="1240" w:type="dxa"/>
            <w:vAlign w:val="center"/>
          </w:tcPr>
          <w:p w14:paraId="1324ACEF"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3,8</w:t>
            </w:r>
          </w:p>
        </w:tc>
        <w:tc>
          <w:tcPr>
            <w:tcW w:w="868" w:type="dxa"/>
            <w:vAlign w:val="center"/>
          </w:tcPr>
          <w:p w14:paraId="010B1270"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0,13</w:t>
            </w:r>
          </w:p>
        </w:tc>
        <w:tc>
          <w:tcPr>
            <w:tcW w:w="868" w:type="dxa"/>
            <w:vAlign w:val="center"/>
          </w:tcPr>
          <w:p w14:paraId="20CEFC5A"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w:t>
            </w:r>
          </w:p>
        </w:tc>
      </w:tr>
      <w:tr w:rsidR="00D32469" w:rsidRPr="00C37BC2" w14:paraId="5D8551EA" w14:textId="77777777" w:rsidTr="001B2419">
        <w:tc>
          <w:tcPr>
            <w:tcW w:w="1447" w:type="dxa"/>
            <w:vAlign w:val="center"/>
          </w:tcPr>
          <w:p w14:paraId="6D3B41AC"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Төртқара</w:t>
            </w:r>
          </w:p>
        </w:tc>
        <w:tc>
          <w:tcPr>
            <w:tcW w:w="991" w:type="dxa"/>
            <w:vAlign w:val="center"/>
          </w:tcPr>
          <w:p w14:paraId="15535BF9"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49</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45'</w:t>
            </w:r>
          </w:p>
        </w:tc>
        <w:tc>
          <w:tcPr>
            <w:tcW w:w="992" w:type="dxa"/>
            <w:vAlign w:val="center"/>
          </w:tcPr>
          <w:p w14:paraId="39FC15EE"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61'</w:t>
            </w:r>
          </w:p>
        </w:tc>
        <w:tc>
          <w:tcPr>
            <w:tcW w:w="993" w:type="dxa"/>
            <w:vAlign w:val="center"/>
          </w:tcPr>
          <w:p w14:paraId="16E2275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772</w:t>
            </w:r>
          </w:p>
        </w:tc>
        <w:tc>
          <w:tcPr>
            <w:tcW w:w="1701" w:type="dxa"/>
            <w:vAlign w:val="center"/>
          </w:tcPr>
          <w:p w14:paraId="7D0B6926" w14:textId="77777777" w:rsidR="00D32469" w:rsidRPr="00C37BC2" w:rsidRDefault="00D32469" w:rsidP="001B2419">
            <w:pPr>
              <w:ind w:firstLine="5"/>
              <w:jc w:val="center"/>
              <w:rPr>
                <w:sz w:val="24"/>
                <w:szCs w:val="24"/>
                <w:lang w:val="kk-KZ"/>
              </w:rPr>
            </w:pPr>
            <w:r w:rsidRPr="00C37BC2">
              <w:rPr>
                <w:rFonts w:ascii="Times New Roman" w:hAnsi="Times New Roman" w:cs="Times New Roman"/>
                <w:sz w:val="24"/>
                <w:szCs w:val="24"/>
                <w:lang w:val="kk-KZ"/>
              </w:rPr>
              <w:t>тектоникалық</w:t>
            </w:r>
          </w:p>
        </w:tc>
        <w:tc>
          <w:tcPr>
            <w:tcW w:w="1135" w:type="dxa"/>
            <w:vAlign w:val="center"/>
          </w:tcPr>
          <w:p w14:paraId="39CDDA61"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1,19</w:t>
            </w:r>
          </w:p>
        </w:tc>
        <w:tc>
          <w:tcPr>
            <w:tcW w:w="1134" w:type="dxa"/>
            <w:vAlign w:val="center"/>
          </w:tcPr>
          <w:p w14:paraId="293F9395" w14:textId="77777777" w:rsidR="00D32469" w:rsidRPr="00C37BC2" w:rsidRDefault="00D32469" w:rsidP="00E91F9B">
            <w:pPr>
              <w:ind w:left="-74" w:firstLine="5"/>
              <w:jc w:val="center"/>
              <w:rPr>
                <w:rFonts w:ascii="Times New Roman" w:hAnsi="Times New Roman" w:cs="Times New Roman"/>
                <w:sz w:val="24"/>
                <w:szCs w:val="24"/>
                <w:vertAlign w:val="superscript"/>
                <w:lang w:val="kk-KZ"/>
              </w:rPr>
            </w:pPr>
            <w:r w:rsidRPr="00C37BC2">
              <w:rPr>
                <w:rFonts w:ascii="Times New Roman" w:hAnsi="Times New Roman" w:cs="Times New Roman"/>
                <w:sz w:val="24"/>
                <w:szCs w:val="24"/>
                <w:lang w:val="kk-KZ"/>
              </w:rPr>
              <w:t>1,51х10</w:t>
            </w:r>
            <w:r w:rsidRPr="00C37BC2">
              <w:rPr>
                <w:rFonts w:ascii="Times New Roman" w:hAnsi="Times New Roman" w:cs="Times New Roman"/>
                <w:sz w:val="24"/>
                <w:szCs w:val="24"/>
                <w:vertAlign w:val="superscript"/>
                <w:lang w:val="kk-KZ"/>
              </w:rPr>
              <w:t>-2</w:t>
            </w:r>
          </w:p>
        </w:tc>
        <w:tc>
          <w:tcPr>
            <w:tcW w:w="850" w:type="dxa"/>
            <w:vAlign w:val="center"/>
          </w:tcPr>
          <w:p w14:paraId="070D7487"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1,7</w:t>
            </w:r>
          </w:p>
        </w:tc>
        <w:tc>
          <w:tcPr>
            <w:tcW w:w="709" w:type="dxa"/>
            <w:vAlign w:val="center"/>
          </w:tcPr>
          <w:p w14:paraId="2A3C17C4"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w:t>
            </w:r>
          </w:p>
        </w:tc>
        <w:tc>
          <w:tcPr>
            <w:tcW w:w="708" w:type="dxa"/>
            <w:vAlign w:val="center"/>
          </w:tcPr>
          <w:p w14:paraId="22791F8B" w14:textId="21ACE06B"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0,7</w:t>
            </w:r>
          </w:p>
        </w:tc>
        <w:tc>
          <w:tcPr>
            <w:tcW w:w="992" w:type="dxa"/>
            <w:vAlign w:val="center"/>
          </w:tcPr>
          <w:p w14:paraId="5E6880EF" w14:textId="2E05757E"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19</w:t>
            </w:r>
          </w:p>
        </w:tc>
        <w:tc>
          <w:tcPr>
            <w:tcW w:w="1240" w:type="dxa"/>
            <w:vAlign w:val="center"/>
          </w:tcPr>
          <w:p w14:paraId="7E4E6E6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5,2</w:t>
            </w:r>
          </w:p>
        </w:tc>
        <w:tc>
          <w:tcPr>
            <w:tcW w:w="868" w:type="dxa"/>
            <w:vAlign w:val="center"/>
          </w:tcPr>
          <w:p w14:paraId="21EDD41D"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1,34</w:t>
            </w:r>
          </w:p>
        </w:tc>
        <w:tc>
          <w:tcPr>
            <w:tcW w:w="868" w:type="dxa"/>
            <w:vAlign w:val="center"/>
          </w:tcPr>
          <w:p w14:paraId="3BEF11A9"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2,4</w:t>
            </w:r>
          </w:p>
        </w:tc>
      </w:tr>
      <w:tr w:rsidR="00D32469" w:rsidRPr="00C37BC2" w14:paraId="74C70161" w14:textId="77777777" w:rsidTr="001B2419">
        <w:tc>
          <w:tcPr>
            <w:tcW w:w="1447" w:type="dxa"/>
            <w:vAlign w:val="center"/>
          </w:tcPr>
          <w:p w14:paraId="5EA46FD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Шалқар</w:t>
            </w:r>
          </w:p>
        </w:tc>
        <w:tc>
          <w:tcPr>
            <w:tcW w:w="991" w:type="dxa"/>
            <w:vAlign w:val="center"/>
          </w:tcPr>
          <w:p w14:paraId="6562C81E"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49</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44'</w:t>
            </w:r>
          </w:p>
        </w:tc>
        <w:tc>
          <w:tcPr>
            <w:tcW w:w="992" w:type="dxa"/>
            <w:vAlign w:val="center"/>
          </w:tcPr>
          <w:p w14:paraId="19A41845"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63'</w:t>
            </w:r>
          </w:p>
        </w:tc>
        <w:tc>
          <w:tcPr>
            <w:tcW w:w="993" w:type="dxa"/>
            <w:vAlign w:val="center"/>
          </w:tcPr>
          <w:p w14:paraId="4743BBB9"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822</w:t>
            </w:r>
          </w:p>
        </w:tc>
        <w:tc>
          <w:tcPr>
            <w:tcW w:w="1701" w:type="dxa"/>
            <w:vAlign w:val="center"/>
          </w:tcPr>
          <w:p w14:paraId="0C858BF1" w14:textId="77777777" w:rsidR="00D32469" w:rsidRPr="00C37BC2" w:rsidRDefault="00D32469" w:rsidP="001B2419">
            <w:pPr>
              <w:ind w:firstLine="5"/>
              <w:jc w:val="center"/>
              <w:rPr>
                <w:sz w:val="24"/>
                <w:szCs w:val="24"/>
                <w:lang w:val="kk-KZ"/>
              </w:rPr>
            </w:pPr>
            <w:r w:rsidRPr="00C37BC2">
              <w:rPr>
                <w:rFonts w:ascii="Times New Roman" w:hAnsi="Times New Roman" w:cs="Times New Roman"/>
                <w:sz w:val="24"/>
                <w:szCs w:val="24"/>
                <w:lang w:val="kk-KZ"/>
              </w:rPr>
              <w:t>тектоникалық</w:t>
            </w:r>
          </w:p>
        </w:tc>
        <w:tc>
          <w:tcPr>
            <w:tcW w:w="1135" w:type="dxa"/>
            <w:vAlign w:val="center"/>
          </w:tcPr>
          <w:p w14:paraId="7A5646F5"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2,69</w:t>
            </w:r>
          </w:p>
        </w:tc>
        <w:tc>
          <w:tcPr>
            <w:tcW w:w="1134" w:type="dxa"/>
            <w:vAlign w:val="center"/>
          </w:tcPr>
          <w:p w14:paraId="5AED1DDD" w14:textId="77777777" w:rsidR="00D32469" w:rsidRPr="00C37BC2" w:rsidRDefault="00D32469" w:rsidP="00E91F9B">
            <w:pPr>
              <w:ind w:left="-74"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8,61х10</w:t>
            </w:r>
            <w:r w:rsidRPr="00C37BC2">
              <w:rPr>
                <w:rFonts w:ascii="Times New Roman" w:hAnsi="Times New Roman" w:cs="Times New Roman"/>
                <w:sz w:val="24"/>
                <w:szCs w:val="24"/>
                <w:vertAlign w:val="superscript"/>
                <w:lang w:val="kk-KZ"/>
              </w:rPr>
              <w:t>-2</w:t>
            </w:r>
          </w:p>
        </w:tc>
        <w:tc>
          <w:tcPr>
            <w:tcW w:w="850" w:type="dxa"/>
            <w:vAlign w:val="center"/>
          </w:tcPr>
          <w:p w14:paraId="559F80AC"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3,1</w:t>
            </w:r>
          </w:p>
        </w:tc>
        <w:tc>
          <w:tcPr>
            <w:tcW w:w="709" w:type="dxa"/>
            <w:vAlign w:val="center"/>
          </w:tcPr>
          <w:p w14:paraId="63183B12"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w:t>
            </w:r>
          </w:p>
        </w:tc>
        <w:tc>
          <w:tcPr>
            <w:tcW w:w="708" w:type="dxa"/>
            <w:vAlign w:val="center"/>
          </w:tcPr>
          <w:p w14:paraId="102F8F92" w14:textId="27F26706"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0,9</w:t>
            </w:r>
          </w:p>
        </w:tc>
        <w:tc>
          <w:tcPr>
            <w:tcW w:w="992" w:type="dxa"/>
            <w:vAlign w:val="center"/>
          </w:tcPr>
          <w:p w14:paraId="339F13A8" w14:textId="1BBBD6E3"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48</w:t>
            </w:r>
          </w:p>
        </w:tc>
        <w:tc>
          <w:tcPr>
            <w:tcW w:w="1240" w:type="dxa"/>
            <w:vAlign w:val="center"/>
          </w:tcPr>
          <w:p w14:paraId="40BB8D9C"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9,4</w:t>
            </w:r>
          </w:p>
        </w:tc>
        <w:tc>
          <w:tcPr>
            <w:tcW w:w="868" w:type="dxa"/>
            <w:vAlign w:val="center"/>
          </w:tcPr>
          <w:p w14:paraId="76346E4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w:t>
            </w:r>
          </w:p>
        </w:tc>
        <w:tc>
          <w:tcPr>
            <w:tcW w:w="868" w:type="dxa"/>
            <w:vAlign w:val="center"/>
          </w:tcPr>
          <w:p w14:paraId="54770350"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3,4</w:t>
            </w:r>
          </w:p>
        </w:tc>
      </w:tr>
      <w:tr w:rsidR="00D32469" w:rsidRPr="00C37BC2" w14:paraId="66715C0F" w14:textId="77777777" w:rsidTr="001B2419">
        <w:tc>
          <w:tcPr>
            <w:tcW w:w="1447" w:type="dxa"/>
            <w:vAlign w:val="center"/>
          </w:tcPr>
          <w:p w14:paraId="118CE6F8"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Қоржынкөл</w:t>
            </w:r>
          </w:p>
        </w:tc>
        <w:tc>
          <w:tcPr>
            <w:tcW w:w="991" w:type="dxa"/>
            <w:vAlign w:val="center"/>
          </w:tcPr>
          <w:p w14:paraId="65856DF7"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49</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43'</w:t>
            </w:r>
          </w:p>
        </w:tc>
        <w:tc>
          <w:tcPr>
            <w:tcW w:w="992" w:type="dxa"/>
            <w:vAlign w:val="center"/>
          </w:tcPr>
          <w:p w14:paraId="4AD88D92"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65'</w:t>
            </w:r>
          </w:p>
        </w:tc>
        <w:tc>
          <w:tcPr>
            <w:tcW w:w="993" w:type="dxa"/>
            <w:vAlign w:val="center"/>
          </w:tcPr>
          <w:p w14:paraId="70BC0901"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841</w:t>
            </w:r>
          </w:p>
        </w:tc>
        <w:tc>
          <w:tcPr>
            <w:tcW w:w="1701" w:type="dxa"/>
            <w:vAlign w:val="center"/>
          </w:tcPr>
          <w:p w14:paraId="78B26BF0" w14:textId="77777777" w:rsidR="00D32469" w:rsidRPr="00C37BC2" w:rsidRDefault="00D32469" w:rsidP="001B2419">
            <w:pPr>
              <w:ind w:firstLine="5"/>
              <w:jc w:val="center"/>
              <w:rPr>
                <w:sz w:val="24"/>
                <w:szCs w:val="24"/>
                <w:lang w:val="kk-KZ"/>
              </w:rPr>
            </w:pPr>
            <w:r w:rsidRPr="00C37BC2">
              <w:rPr>
                <w:rFonts w:ascii="Times New Roman" w:hAnsi="Times New Roman" w:cs="Times New Roman"/>
                <w:sz w:val="24"/>
                <w:szCs w:val="24"/>
                <w:lang w:val="kk-KZ"/>
              </w:rPr>
              <w:t>тектоникалық</w:t>
            </w:r>
          </w:p>
        </w:tc>
        <w:tc>
          <w:tcPr>
            <w:tcW w:w="1135" w:type="dxa"/>
            <w:vAlign w:val="center"/>
          </w:tcPr>
          <w:p w14:paraId="6FE3CAB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w:t>
            </w:r>
          </w:p>
        </w:tc>
        <w:tc>
          <w:tcPr>
            <w:tcW w:w="1134" w:type="dxa"/>
            <w:vAlign w:val="center"/>
          </w:tcPr>
          <w:p w14:paraId="10E42041" w14:textId="77777777" w:rsidR="00D32469" w:rsidRPr="00C37BC2" w:rsidRDefault="00D32469" w:rsidP="00E91F9B">
            <w:pPr>
              <w:ind w:left="-74"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1,65х10</w:t>
            </w:r>
            <w:r w:rsidRPr="00C37BC2">
              <w:rPr>
                <w:rFonts w:ascii="Times New Roman" w:hAnsi="Times New Roman" w:cs="Times New Roman"/>
                <w:sz w:val="24"/>
                <w:szCs w:val="24"/>
                <w:vertAlign w:val="superscript"/>
                <w:lang w:val="kk-KZ"/>
              </w:rPr>
              <w:t>-2</w:t>
            </w:r>
          </w:p>
        </w:tc>
        <w:tc>
          <w:tcPr>
            <w:tcW w:w="850" w:type="dxa"/>
            <w:vAlign w:val="center"/>
          </w:tcPr>
          <w:p w14:paraId="1AB60E65"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2,5</w:t>
            </w:r>
          </w:p>
        </w:tc>
        <w:tc>
          <w:tcPr>
            <w:tcW w:w="709" w:type="dxa"/>
            <w:vAlign w:val="center"/>
          </w:tcPr>
          <w:p w14:paraId="5552F5AF"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0,95</w:t>
            </w:r>
          </w:p>
        </w:tc>
        <w:tc>
          <w:tcPr>
            <w:tcW w:w="708" w:type="dxa"/>
            <w:vAlign w:val="center"/>
          </w:tcPr>
          <w:p w14:paraId="1B0B8AB5" w14:textId="6D06492E"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0,64</w:t>
            </w:r>
          </w:p>
        </w:tc>
        <w:tc>
          <w:tcPr>
            <w:tcW w:w="992" w:type="dxa"/>
            <w:vAlign w:val="center"/>
          </w:tcPr>
          <w:p w14:paraId="6AA80EDE" w14:textId="0BA383FF"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15,5</w:t>
            </w:r>
          </w:p>
        </w:tc>
        <w:tc>
          <w:tcPr>
            <w:tcW w:w="1240" w:type="dxa"/>
            <w:vAlign w:val="center"/>
          </w:tcPr>
          <w:p w14:paraId="179A3A32"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7,8</w:t>
            </w:r>
          </w:p>
        </w:tc>
        <w:tc>
          <w:tcPr>
            <w:tcW w:w="868" w:type="dxa"/>
            <w:vAlign w:val="center"/>
          </w:tcPr>
          <w:p w14:paraId="12B742AB"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1,7</w:t>
            </w:r>
          </w:p>
        </w:tc>
        <w:tc>
          <w:tcPr>
            <w:tcW w:w="868" w:type="dxa"/>
            <w:vAlign w:val="center"/>
          </w:tcPr>
          <w:p w14:paraId="1B855DEF" w14:textId="7A054CF2"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3,9</w:t>
            </w:r>
          </w:p>
        </w:tc>
      </w:tr>
      <w:tr w:rsidR="00D32469" w:rsidRPr="00C37BC2" w14:paraId="19484641" w14:textId="77777777" w:rsidTr="001B2419">
        <w:tc>
          <w:tcPr>
            <w:tcW w:w="1447" w:type="dxa"/>
            <w:vAlign w:val="center"/>
          </w:tcPr>
          <w:p w14:paraId="25E59B2B"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Қаракөл</w:t>
            </w:r>
          </w:p>
        </w:tc>
        <w:tc>
          <w:tcPr>
            <w:tcW w:w="991" w:type="dxa"/>
            <w:vAlign w:val="center"/>
          </w:tcPr>
          <w:p w14:paraId="747E93CA"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49</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43'</w:t>
            </w:r>
          </w:p>
        </w:tc>
        <w:tc>
          <w:tcPr>
            <w:tcW w:w="992" w:type="dxa"/>
            <w:vAlign w:val="center"/>
          </w:tcPr>
          <w:p w14:paraId="36F89E0D"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w:t>
            </w:r>
            <w:r w:rsidRPr="00C37BC2">
              <w:rPr>
                <w:rFonts w:ascii="Times New Roman" w:hAnsi="Times New Roman" w:cs="Times New Roman"/>
                <w:sz w:val="24"/>
                <w:szCs w:val="24"/>
                <w:vertAlign w:val="superscript"/>
                <w:lang w:val="kk-KZ"/>
              </w:rPr>
              <w:t>º</w:t>
            </w:r>
            <w:r w:rsidRPr="00C37BC2">
              <w:rPr>
                <w:rFonts w:ascii="Times New Roman" w:hAnsi="Times New Roman" w:cs="Times New Roman"/>
                <w:sz w:val="24"/>
                <w:szCs w:val="24"/>
                <w:lang w:val="kk-KZ"/>
              </w:rPr>
              <w:t>67'</w:t>
            </w:r>
          </w:p>
        </w:tc>
        <w:tc>
          <w:tcPr>
            <w:tcW w:w="993" w:type="dxa"/>
            <w:vAlign w:val="center"/>
          </w:tcPr>
          <w:p w14:paraId="7AD42153"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867</w:t>
            </w:r>
          </w:p>
        </w:tc>
        <w:tc>
          <w:tcPr>
            <w:tcW w:w="1701" w:type="dxa"/>
            <w:vAlign w:val="center"/>
          </w:tcPr>
          <w:p w14:paraId="370F6DBB" w14:textId="77777777" w:rsidR="00D32469" w:rsidRPr="00C37BC2" w:rsidRDefault="00D32469" w:rsidP="001B2419">
            <w:pPr>
              <w:ind w:firstLine="5"/>
              <w:jc w:val="center"/>
              <w:rPr>
                <w:sz w:val="24"/>
                <w:szCs w:val="24"/>
                <w:lang w:val="kk-KZ"/>
              </w:rPr>
            </w:pPr>
            <w:r w:rsidRPr="00C37BC2">
              <w:rPr>
                <w:rFonts w:ascii="Times New Roman" w:hAnsi="Times New Roman" w:cs="Times New Roman"/>
                <w:sz w:val="24"/>
                <w:szCs w:val="24"/>
                <w:lang w:val="kk-KZ"/>
              </w:rPr>
              <w:t>тектоникалық</w:t>
            </w:r>
          </w:p>
        </w:tc>
        <w:tc>
          <w:tcPr>
            <w:tcW w:w="1135" w:type="dxa"/>
            <w:vAlign w:val="center"/>
          </w:tcPr>
          <w:p w14:paraId="65F16D15"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0,37</w:t>
            </w:r>
          </w:p>
        </w:tc>
        <w:tc>
          <w:tcPr>
            <w:tcW w:w="1134" w:type="dxa"/>
            <w:vAlign w:val="center"/>
          </w:tcPr>
          <w:p w14:paraId="79F2A9C6" w14:textId="621A4B95" w:rsidR="00D32469" w:rsidRPr="00C37BC2" w:rsidRDefault="00676743"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50" w:type="dxa"/>
            <w:vAlign w:val="center"/>
          </w:tcPr>
          <w:p w14:paraId="6D680764"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0,9</w:t>
            </w:r>
          </w:p>
        </w:tc>
        <w:tc>
          <w:tcPr>
            <w:tcW w:w="709" w:type="dxa"/>
            <w:vAlign w:val="center"/>
          </w:tcPr>
          <w:p w14:paraId="4AF067E9"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0,72</w:t>
            </w:r>
          </w:p>
        </w:tc>
        <w:tc>
          <w:tcPr>
            <w:tcW w:w="708" w:type="dxa"/>
            <w:vAlign w:val="center"/>
          </w:tcPr>
          <w:p w14:paraId="190747A7" w14:textId="78C80033"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0,6</w:t>
            </w:r>
          </w:p>
        </w:tc>
        <w:tc>
          <w:tcPr>
            <w:tcW w:w="992" w:type="dxa"/>
            <w:vAlign w:val="center"/>
          </w:tcPr>
          <w:p w14:paraId="03CF34BC" w14:textId="3CBCE731" w:rsidR="00D32469" w:rsidRPr="00C37BC2" w:rsidRDefault="00676743"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0" w:type="dxa"/>
            <w:vAlign w:val="center"/>
          </w:tcPr>
          <w:p w14:paraId="4A545594"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2,6</w:t>
            </w:r>
          </w:p>
        </w:tc>
        <w:tc>
          <w:tcPr>
            <w:tcW w:w="868" w:type="dxa"/>
            <w:vAlign w:val="center"/>
          </w:tcPr>
          <w:p w14:paraId="2063F738" w14:textId="77777777"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w:t>
            </w:r>
          </w:p>
        </w:tc>
        <w:tc>
          <w:tcPr>
            <w:tcW w:w="868" w:type="dxa"/>
            <w:vAlign w:val="center"/>
          </w:tcPr>
          <w:p w14:paraId="360FDAC3" w14:textId="08481548" w:rsidR="00D32469" w:rsidRPr="00C37BC2" w:rsidRDefault="00D32469" w:rsidP="001B2419">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w:t>
            </w:r>
          </w:p>
        </w:tc>
      </w:tr>
    </w:tbl>
    <w:p w14:paraId="04BBF62C" w14:textId="17B96760" w:rsidR="009C171C" w:rsidRPr="00C37BC2" w:rsidRDefault="009C171C" w:rsidP="0039465F">
      <w:pPr>
        <w:spacing w:after="0" w:line="240" w:lineRule="auto"/>
        <w:ind w:firstLine="709"/>
        <w:jc w:val="both"/>
        <w:rPr>
          <w:rFonts w:ascii="Times New Roman" w:eastAsiaTheme="minorEastAsia" w:hAnsi="Times New Roman" w:cs="Times New Roman"/>
          <w:sz w:val="28"/>
          <w:szCs w:val="28"/>
          <w:lang w:val="kk-KZ"/>
        </w:rPr>
      </w:pPr>
    </w:p>
    <w:p w14:paraId="39DF9F32" w14:textId="77777777" w:rsidR="00CC34CB" w:rsidRPr="00C37BC2" w:rsidRDefault="00CC34CB" w:rsidP="0039465F">
      <w:pPr>
        <w:spacing w:after="0" w:line="240" w:lineRule="auto"/>
        <w:ind w:firstLine="709"/>
        <w:jc w:val="both"/>
        <w:rPr>
          <w:rFonts w:ascii="Times New Roman" w:hAnsi="Times New Roman" w:cs="Times New Roman"/>
          <w:sz w:val="28"/>
          <w:szCs w:val="28"/>
          <w:lang w:val="kk-KZ"/>
        </w:rPr>
      </w:pPr>
    </w:p>
    <w:p w14:paraId="52EB1741" w14:textId="77777777" w:rsidR="002A0C65" w:rsidRPr="00C37BC2" w:rsidRDefault="002A0C65" w:rsidP="0039465F">
      <w:pPr>
        <w:spacing w:after="0" w:line="240" w:lineRule="auto"/>
        <w:ind w:firstLine="709"/>
        <w:rPr>
          <w:rFonts w:ascii="Times New Roman" w:eastAsiaTheme="minorEastAsia" w:hAnsi="Times New Roman" w:cs="Times New Roman"/>
          <w:sz w:val="28"/>
          <w:szCs w:val="28"/>
          <w:lang w:val="kk-KZ"/>
        </w:rPr>
        <w:sectPr w:rsidR="002A0C65" w:rsidRPr="00C37BC2" w:rsidSect="001B2419">
          <w:pgSz w:w="16838" w:h="11906" w:orient="landscape" w:code="9"/>
          <w:pgMar w:top="1701" w:right="1134" w:bottom="567" w:left="1134" w:header="709" w:footer="709" w:gutter="0"/>
          <w:cols w:space="708"/>
          <w:docGrid w:linePitch="360"/>
        </w:sectPr>
      </w:pPr>
    </w:p>
    <w:p w14:paraId="6246EFF8" w14:textId="73CA88DA"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lastRenderedPageBreak/>
        <w:t>Жағалау сызығының ұзар</w:t>
      </w:r>
      <w:r w:rsidR="00B915C6" w:rsidRPr="00C37BC2">
        <w:rPr>
          <w:rFonts w:ascii="Times New Roman" w:eastAsiaTheme="minorEastAsia" w:hAnsi="Times New Roman" w:cs="Times New Roman"/>
          <w:sz w:val="28"/>
          <w:szCs w:val="28"/>
          <w:lang w:val="kk-KZ"/>
        </w:rPr>
        <w:t>у</w:t>
      </w:r>
      <w:r w:rsidRPr="00C37BC2">
        <w:rPr>
          <w:rFonts w:ascii="Times New Roman" w:eastAsiaTheme="minorEastAsia" w:hAnsi="Times New Roman" w:cs="Times New Roman"/>
          <w:sz w:val="28"/>
          <w:szCs w:val="28"/>
          <w:lang w:val="kk-KZ"/>
        </w:rPr>
        <w:t xml:space="preserve"> көрсеткіші</w:t>
      </w:r>
      <w:r w:rsidR="00B915C6"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K</w:t>
      </w:r>
      <w:r w:rsidRPr="00C37BC2">
        <w:rPr>
          <w:rFonts w:ascii="Times New Roman" w:eastAsiaTheme="minorEastAsia" w:hAnsi="Times New Roman" w:cs="Times New Roman"/>
          <w:sz w:val="28"/>
          <w:szCs w:val="28"/>
          <w:vertAlign w:val="subscript"/>
          <w:lang w:val="kk-KZ"/>
        </w:rPr>
        <w:t>ұз</w:t>
      </w:r>
      <w:r w:rsidR="00045F62" w:rsidRPr="00C37BC2">
        <w:rPr>
          <w:rFonts w:ascii="Times New Roman" w:eastAsiaTheme="minorEastAsia" w:hAnsi="Times New Roman" w:cs="Times New Roman"/>
          <w:sz w:val="28"/>
          <w:szCs w:val="28"/>
          <w:vertAlign w:val="subscript"/>
          <w:lang w:val="kk-KZ"/>
        </w:rPr>
        <w:t>ар</w:t>
      </w:r>
      <w:r w:rsidRPr="00C37BC2">
        <w:rPr>
          <w:rFonts w:ascii="Times New Roman" w:eastAsiaTheme="minorEastAsia" w:hAnsi="Times New Roman" w:cs="Times New Roman"/>
          <w:sz w:val="28"/>
          <w:szCs w:val="28"/>
          <w:vertAlign w:val="subscript"/>
          <w:lang w:val="kk-KZ"/>
        </w:rPr>
        <w:t xml:space="preserve"> </w:t>
      </w:r>
      <w:r w:rsidRPr="00C37BC2">
        <w:rPr>
          <w:rFonts w:ascii="Times New Roman" w:eastAsiaTheme="minorEastAsia" w:hAnsi="Times New Roman" w:cs="Times New Roman"/>
          <w:sz w:val="28"/>
          <w:szCs w:val="28"/>
          <w:lang w:val="kk-KZ"/>
        </w:rPr>
        <w:t xml:space="preserve">төмендегі </w:t>
      </w:r>
      <w:r w:rsidR="001B2419">
        <w:rPr>
          <w:rFonts w:ascii="Times New Roman" w:eastAsiaTheme="minorEastAsia" w:hAnsi="Times New Roman" w:cs="Times New Roman"/>
          <w:sz w:val="28"/>
          <w:szCs w:val="28"/>
          <w:lang w:val="kk-KZ"/>
        </w:rPr>
        <w:t xml:space="preserve">(3.2) </w:t>
      </w:r>
      <w:r w:rsidRPr="00C37BC2">
        <w:rPr>
          <w:rFonts w:ascii="Times New Roman" w:eastAsiaTheme="minorEastAsia" w:hAnsi="Times New Roman" w:cs="Times New Roman"/>
          <w:sz w:val="28"/>
          <w:szCs w:val="28"/>
          <w:lang w:val="kk-KZ"/>
        </w:rPr>
        <w:t>формуламен есептелді:</w:t>
      </w:r>
    </w:p>
    <w:p w14:paraId="5DB24759"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1FE80D81" w14:textId="0359D0E7" w:rsidR="00E55E2C" w:rsidRPr="00C37BC2" w:rsidRDefault="007153CC" w:rsidP="0039465F">
      <w:pPr>
        <w:spacing w:after="0" w:line="240" w:lineRule="auto"/>
        <w:ind w:firstLine="709"/>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ұзар</m:t>
            </m:r>
          </m:sub>
        </m:sSub>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L</m:t>
            </m:r>
          </m:num>
          <m:den>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орт</m:t>
                </m:r>
              </m:sub>
            </m:sSub>
          </m:den>
        </m:f>
      </m:oMath>
      <w:r w:rsidR="00E55E2C"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00E55E2C" w:rsidRPr="00C37BC2">
        <w:rPr>
          <w:rFonts w:ascii="Times New Roman" w:eastAsiaTheme="minorEastAsia" w:hAnsi="Times New Roman" w:cs="Times New Roman"/>
          <w:sz w:val="28"/>
          <w:szCs w:val="28"/>
          <w:lang w:val="kk-KZ"/>
        </w:rPr>
        <w:t xml:space="preserve"> (</w:t>
      </w:r>
      <w:r w:rsidR="00ED1187" w:rsidRPr="00C37BC2">
        <w:rPr>
          <w:rFonts w:ascii="Times New Roman" w:eastAsiaTheme="minorEastAsia" w:hAnsi="Times New Roman" w:cs="Times New Roman"/>
          <w:sz w:val="28"/>
          <w:szCs w:val="28"/>
          <w:lang w:val="kk-KZ"/>
        </w:rPr>
        <w:t>3.</w:t>
      </w:r>
      <w:r w:rsidR="00E55E2C" w:rsidRPr="00C37BC2">
        <w:rPr>
          <w:rFonts w:ascii="Times New Roman" w:eastAsiaTheme="minorEastAsia" w:hAnsi="Times New Roman" w:cs="Times New Roman"/>
          <w:sz w:val="28"/>
          <w:szCs w:val="28"/>
          <w:lang w:val="kk-KZ"/>
        </w:rPr>
        <w:t>2)</w:t>
      </w:r>
    </w:p>
    <w:p w14:paraId="01CA99C0"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7F5CAE55" w14:textId="77777777" w:rsidR="001B2419" w:rsidRDefault="008129F4" w:rsidP="001B2419">
      <w:pPr>
        <w:spacing w:after="0" w:line="240" w:lineRule="auto"/>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мұнда</w:t>
      </w:r>
      <w:r w:rsidR="007153CC" w:rsidRPr="00C37BC2">
        <w:rPr>
          <w:rFonts w:ascii="Times New Roman" w:eastAsiaTheme="minorEastAsia" w:hAnsi="Times New Roman" w:cs="Times New Roman"/>
          <w:sz w:val="28"/>
          <w:szCs w:val="28"/>
          <w:lang w:val="kk-KZ"/>
        </w:rPr>
        <w:t xml:space="preserve"> </w:t>
      </w:r>
      <w:r w:rsidR="00D835C7" w:rsidRPr="00C37BC2">
        <w:rPr>
          <w:rFonts w:ascii="Times New Roman" w:eastAsiaTheme="minorEastAsia" w:hAnsi="Times New Roman" w:cs="Times New Roman"/>
          <w:sz w:val="28"/>
          <w:szCs w:val="28"/>
          <w:lang w:val="kk-KZ"/>
        </w:rPr>
        <w:t xml:space="preserve">L – көлдің ұзындығы; </w:t>
      </w:r>
    </w:p>
    <w:p w14:paraId="245ACF21" w14:textId="2198EC1D" w:rsidR="00D835C7" w:rsidRPr="00C37BC2" w:rsidRDefault="00D835C7" w:rsidP="001B2419">
      <w:pPr>
        <w:spacing w:after="0" w:line="240" w:lineRule="auto"/>
        <w:ind w:firstLine="784"/>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Н</w:t>
      </w:r>
      <w:r w:rsidRPr="00C37BC2">
        <w:rPr>
          <w:rFonts w:ascii="Times New Roman" w:eastAsiaTheme="minorEastAsia" w:hAnsi="Times New Roman" w:cs="Times New Roman"/>
          <w:sz w:val="28"/>
          <w:szCs w:val="28"/>
          <w:vertAlign w:val="subscript"/>
          <w:lang w:val="kk-KZ"/>
        </w:rPr>
        <w:t xml:space="preserve">орт </w:t>
      </w:r>
      <w:r w:rsidRPr="00C37BC2">
        <w:rPr>
          <w:rFonts w:ascii="Times New Roman" w:eastAsiaTheme="minorEastAsia" w:hAnsi="Times New Roman" w:cs="Times New Roman"/>
          <w:sz w:val="28"/>
          <w:szCs w:val="28"/>
          <w:lang w:val="kk-KZ"/>
        </w:rPr>
        <w:t>– орташа ені.</w:t>
      </w:r>
    </w:p>
    <w:p w14:paraId="4AC8E07B" w14:textId="02A6EA55" w:rsidR="00D835C7" w:rsidRPr="00C37BC2" w:rsidRDefault="00D835C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Жағалау сызығының кесінділігі К келесі </w:t>
      </w:r>
      <w:r w:rsidR="001B2419">
        <w:rPr>
          <w:rFonts w:ascii="Times New Roman" w:hAnsi="Times New Roman" w:cs="Times New Roman"/>
          <w:sz w:val="28"/>
          <w:szCs w:val="28"/>
          <w:lang w:val="kk-KZ"/>
        </w:rPr>
        <w:t xml:space="preserve">(3.3) </w:t>
      </w:r>
      <w:r w:rsidRPr="00C37BC2">
        <w:rPr>
          <w:rFonts w:ascii="Times New Roman" w:hAnsi="Times New Roman" w:cs="Times New Roman"/>
          <w:sz w:val="28"/>
          <w:szCs w:val="28"/>
          <w:lang w:val="kk-KZ"/>
        </w:rPr>
        <w:t>формуламен шығарылды:</w:t>
      </w:r>
    </w:p>
    <w:p w14:paraId="44F263EC" w14:textId="77777777" w:rsidR="005478D6" w:rsidRPr="00C37BC2" w:rsidRDefault="005478D6" w:rsidP="0039465F">
      <w:pPr>
        <w:spacing w:after="0" w:line="240" w:lineRule="auto"/>
        <w:ind w:firstLine="709"/>
        <w:jc w:val="both"/>
        <w:rPr>
          <w:rFonts w:ascii="Times New Roman" w:hAnsi="Times New Roman" w:cs="Times New Roman"/>
          <w:sz w:val="28"/>
          <w:szCs w:val="28"/>
          <w:lang w:val="kk-KZ"/>
        </w:rPr>
      </w:pPr>
    </w:p>
    <w:p w14:paraId="1758B111" w14:textId="3DA9B800" w:rsidR="00D835C7" w:rsidRPr="00C37BC2" w:rsidRDefault="007153CC" w:rsidP="0039465F">
      <w:pPr>
        <w:spacing w:after="0" w:line="240" w:lineRule="auto"/>
        <w:ind w:firstLine="709"/>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K</m:t>
        </m:r>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ж/с</m:t>
                </m:r>
              </m:sub>
            </m:sSub>
          </m:num>
          <m:den>
            <m:r>
              <w:rPr>
                <w:rFonts w:ascii="Cambria Math" w:eastAsiaTheme="minorEastAsia" w:hAnsi="Cambria Math" w:cs="Times New Roman"/>
                <w:sz w:val="28"/>
                <w:szCs w:val="28"/>
                <w:lang w:val="kk-KZ"/>
              </w:rPr>
              <m:t>2</m:t>
            </m:r>
            <m:rad>
              <m:radPr>
                <m:degHide m:val="1"/>
                <m:ctrlPr>
                  <w:rPr>
                    <w:rFonts w:ascii="Cambria Math" w:eastAsiaTheme="minorEastAsia" w:hAnsi="Cambria Math" w:cs="Times New Roman"/>
                    <w:sz w:val="28"/>
                    <w:szCs w:val="28"/>
                    <w:lang w:val="kk-KZ"/>
                  </w:rPr>
                </m:ctrlPr>
              </m:radPr>
              <m:deg/>
              <m:e>
                <m:r>
                  <w:rPr>
                    <w:rFonts w:ascii="Cambria Math" w:eastAsiaTheme="minorEastAsia" w:hAnsi="Cambria Math" w:cs="Times New Roman"/>
                    <w:sz w:val="28"/>
                    <w:szCs w:val="28"/>
                    <w:lang w:val="kk-KZ"/>
                  </w:rPr>
                  <m:t>Fπ</m:t>
                </m:r>
              </m:e>
            </m:rad>
          </m:den>
        </m:f>
      </m:oMath>
      <w:r w:rsidR="00D835C7"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00D835C7"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00D835C7" w:rsidRPr="00C37BC2">
        <w:rPr>
          <w:rFonts w:ascii="Times New Roman" w:eastAsiaTheme="minorEastAsia" w:hAnsi="Times New Roman" w:cs="Times New Roman"/>
          <w:sz w:val="28"/>
          <w:szCs w:val="28"/>
          <w:lang w:val="kk-KZ"/>
        </w:rPr>
        <w:t>(</w:t>
      </w:r>
      <w:r w:rsidR="00ED1187" w:rsidRPr="00C37BC2">
        <w:rPr>
          <w:rFonts w:ascii="Times New Roman" w:eastAsiaTheme="minorEastAsia" w:hAnsi="Times New Roman" w:cs="Times New Roman"/>
          <w:sz w:val="28"/>
          <w:szCs w:val="28"/>
          <w:lang w:val="kk-KZ"/>
        </w:rPr>
        <w:t>3.</w:t>
      </w:r>
      <w:r w:rsidR="00D835C7" w:rsidRPr="00C37BC2">
        <w:rPr>
          <w:rFonts w:ascii="Times New Roman" w:eastAsiaTheme="minorEastAsia" w:hAnsi="Times New Roman" w:cs="Times New Roman"/>
          <w:sz w:val="28"/>
          <w:szCs w:val="28"/>
          <w:lang w:val="kk-KZ"/>
        </w:rPr>
        <w:t>3)</w:t>
      </w:r>
    </w:p>
    <w:p w14:paraId="17E6BBAE"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0E0A9573" w14:textId="77777777" w:rsidR="001B2419" w:rsidRDefault="008129F4" w:rsidP="001B2419">
      <w:pPr>
        <w:spacing w:after="0" w:line="240" w:lineRule="auto"/>
        <w:jc w:val="both"/>
        <w:rPr>
          <w:rFonts w:ascii="Times New Roman" w:hAnsi="Times New Roman" w:cs="Times New Roman"/>
          <w:sz w:val="28"/>
          <w:szCs w:val="28"/>
          <w:lang w:val="kk-KZ"/>
        </w:rPr>
      </w:pPr>
      <w:r w:rsidRPr="00C37BC2">
        <w:rPr>
          <w:rFonts w:ascii="Times New Roman" w:eastAsiaTheme="minorEastAsia" w:hAnsi="Times New Roman" w:cs="Times New Roman"/>
          <w:sz w:val="28"/>
          <w:szCs w:val="28"/>
          <w:lang w:val="kk-KZ"/>
        </w:rPr>
        <w:t>мұнда</w:t>
      </w:r>
      <w:r w:rsidR="007153CC" w:rsidRPr="00C37BC2">
        <w:rPr>
          <w:rFonts w:ascii="Times New Roman" w:eastAsiaTheme="minorEastAsia" w:hAnsi="Times New Roman" w:cs="Times New Roman"/>
          <w:sz w:val="28"/>
          <w:szCs w:val="28"/>
          <w:lang w:val="kk-KZ"/>
        </w:rPr>
        <w:t xml:space="preserve"> </w:t>
      </w:r>
      <w:r w:rsidR="00D835C7" w:rsidRPr="00C37BC2">
        <w:rPr>
          <w:rFonts w:ascii="Times New Roman" w:eastAsiaTheme="minorEastAsia" w:hAnsi="Times New Roman" w:cs="Times New Roman"/>
          <w:sz w:val="28"/>
          <w:szCs w:val="28"/>
          <w:lang w:val="kk-KZ"/>
        </w:rPr>
        <w:t xml:space="preserve">F – </w:t>
      </w:r>
      <w:r w:rsidR="00D835C7" w:rsidRPr="00C37BC2">
        <w:rPr>
          <w:rFonts w:ascii="Times New Roman" w:hAnsi="Times New Roman" w:cs="Times New Roman"/>
          <w:sz w:val="28"/>
          <w:szCs w:val="28"/>
          <w:lang w:val="kk-KZ"/>
        </w:rPr>
        <w:t>көлдің ауданы;</w:t>
      </w:r>
    </w:p>
    <w:p w14:paraId="408D9F9C" w14:textId="65D1F587" w:rsidR="00D835C7" w:rsidRPr="00C37BC2" w:rsidRDefault="00D835C7" w:rsidP="001B2419">
      <w:pPr>
        <w:spacing w:after="0" w:line="240" w:lineRule="auto"/>
        <w:ind w:firstLine="756"/>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L</w:t>
      </w:r>
      <w:r w:rsidRPr="00C37BC2">
        <w:rPr>
          <w:rFonts w:ascii="Times New Roman" w:hAnsi="Times New Roman" w:cs="Times New Roman"/>
          <w:sz w:val="28"/>
          <w:szCs w:val="28"/>
          <w:vertAlign w:val="subscript"/>
          <w:lang w:val="kk-KZ"/>
        </w:rPr>
        <w:t xml:space="preserve">ж/с </w:t>
      </w:r>
      <w:r w:rsidRPr="00C37BC2">
        <w:rPr>
          <w:rFonts w:ascii="Times New Roman" w:hAnsi="Times New Roman" w:cs="Times New Roman"/>
          <w:sz w:val="28"/>
          <w:szCs w:val="28"/>
          <w:lang w:val="kk-KZ"/>
        </w:rPr>
        <w:t>– жағалау сызығының ұзындығы.</w:t>
      </w:r>
    </w:p>
    <w:p w14:paraId="1430F3A0" w14:textId="42C527B7" w:rsidR="00D835C7" w:rsidRPr="00C37BC2" w:rsidRDefault="00D835C7" w:rsidP="0039465F">
      <w:pPr>
        <w:spacing w:after="0" w:line="240" w:lineRule="auto"/>
        <w:ind w:firstLine="709"/>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 xml:space="preserve">Су қоймасының </w:t>
      </w:r>
      <w:r w:rsidRPr="00C37BC2">
        <w:rPr>
          <w:rFonts w:ascii="Times New Roman" w:hAnsi="Times New Roman" w:cs="Times New Roman"/>
          <w:sz w:val="28"/>
          <w:szCs w:val="28"/>
          <w:lang w:val="kk-KZ"/>
        </w:rPr>
        <w:t xml:space="preserve">су массасының шамамен көлемі </w:t>
      </w:r>
      <w:r w:rsidRPr="00C37BC2">
        <w:rPr>
          <w:rFonts w:ascii="Times New Roman" w:eastAsiaTheme="minorEastAsia" w:hAnsi="Times New Roman" w:cs="Times New Roman"/>
          <w:sz w:val="28"/>
          <w:szCs w:val="28"/>
          <w:lang w:val="kk-KZ"/>
        </w:rPr>
        <w:t xml:space="preserve">V </w:t>
      </w:r>
      <w:r w:rsidR="001B2419">
        <w:rPr>
          <w:rFonts w:ascii="Times New Roman" w:eastAsiaTheme="minorEastAsia" w:hAnsi="Times New Roman" w:cs="Times New Roman"/>
          <w:sz w:val="28"/>
          <w:szCs w:val="28"/>
          <w:lang w:val="kk-KZ"/>
        </w:rPr>
        <w:t xml:space="preserve">(3.4) </w:t>
      </w:r>
      <w:r w:rsidRPr="00C37BC2">
        <w:rPr>
          <w:rFonts w:ascii="Times New Roman" w:eastAsiaTheme="minorEastAsia" w:hAnsi="Times New Roman" w:cs="Times New Roman"/>
          <w:sz w:val="28"/>
          <w:szCs w:val="28"/>
          <w:lang w:val="kk-KZ"/>
        </w:rPr>
        <w:t>формула төмендегі бойынша есептелді:</w:t>
      </w:r>
    </w:p>
    <w:p w14:paraId="5A20FAE3"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34FEED55" w14:textId="5477DA32" w:rsidR="00D835C7" w:rsidRPr="00C37BC2" w:rsidRDefault="007153CC" w:rsidP="0039465F">
      <w:pPr>
        <w:spacing w:after="0" w:line="240" w:lineRule="auto"/>
        <w:ind w:firstLine="709"/>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V</m:t>
        </m:r>
        <m:r>
          <m:rPr>
            <m:sty m:val="p"/>
          </m:rPr>
          <w:rPr>
            <w:rFonts w:ascii="Cambria Math" w:eastAsiaTheme="minorEastAsia" w:hAnsi="Cambria Math" w:cs="Times New Roman"/>
            <w:sz w:val="28"/>
            <w:szCs w:val="28"/>
            <w:lang w:val="kk-KZ"/>
          </w:rPr>
          <m:t>=</m:t>
        </m:r>
        <m:f>
          <m:fPr>
            <m:ctrlPr>
              <w:rPr>
                <w:rFonts w:ascii="Cambria Math" w:eastAsiaTheme="minorEastAsia" w:hAnsi="Cambria Math" w:cs="Times New Roman"/>
                <w:sz w:val="28"/>
                <w:szCs w:val="28"/>
                <w:lang w:val="kk-KZ"/>
              </w:rPr>
            </m:ctrlPr>
          </m:fPr>
          <m:num>
            <m:r>
              <m:rPr>
                <m:sty m:val="p"/>
              </m:rPr>
              <w:rPr>
                <w:rFonts w:ascii="Cambria Math" w:eastAsiaTheme="minorEastAsia" w:hAnsi="Cambria Math" w:cs="Times New Roman"/>
                <w:sz w:val="28"/>
                <w:szCs w:val="28"/>
                <w:lang w:val="kk-KZ"/>
              </w:rPr>
              <m:t>2</m:t>
            </m:r>
          </m:num>
          <m:den>
            <m:r>
              <m:rPr>
                <m:sty m:val="p"/>
              </m:rPr>
              <w:rPr>
                <w:rFonts w:ascii="Cambria Math" w:eastAsiaTheme="minorEastAsia" w:hAnsi="Cambria Math" w:cs="Times New Roman"/>
                <w:sz w:val="28"/>
                <w:szCs w:val="28"/>
                <w:lang w:val="kk-KZ"/>
              </w:rPr>
              <m:t>3</m:t>
            </m:r>
          </m:den>
        </m:f>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Fh</m:t>
            </m:r>
          </m:e>
          <m:sub>
            <m:r>
              <w:rPr>
                <w:rFonts w:ascii="Cambria Math" w:eastAsiaTheme="minorEastAsia" w:hAnsi="Cambria Math" w:cs="Times New Roman"/>
                <w:sz w:val="28"/>
                <w:szCs w:val="28"/>
                <w:lang w:val="kk-KZ"/>
              </w:rPr>
              <m:t>max</m:t>
            </m:r>
          </m:sub>
        </m:sSub>
      </m:oMath>
      <w:r w:rsidR="00D835C7" w:rsidRPr="00C37BC2">
        <w:rPr>
          <w:rFonts w:ascii="Times New Roman" w:eastAsiaTheme="minorEastAsia" w:hAnsi="Times New Roman" w:cs="Times New Roman"/>
          <w:sz w:val="28"/>
          <w:szCs w:val="28"/>
          <w:lang w:val="kk-KZ"/>
        </w:rPr>
        <w:t xml:space="preserve">      </w:t>
      </w:r>
      <w:r w:rsidRPr="00C37BC2">
        <w:rPr>
          <w:rFonts w:ascii="Times New Roman" w:eastAsiaTheme="minorEastAsia" w:hAnsi="Times New Roman" w:cs="Times New Roman"/>
          <w:sz w:val="28"/>
          <w:szCs w:val="28"/>
          <w:lang w:val="kk-KZ"/>
        </w:rPr>
        <w:t xml:space="preserve">                                      </w:t>
      </w:r>
      <w:r w:rsidR="00D835C7" w:rsidRPr="00C37BC2">
        <w:rPr>
          <w:rFonts w:ascii="Times New Roman" w:eastAsiaTheme="minorEastAsia" w:hAnsi="Times New Roman" w:cs="Times New Roman"/>
          <w:sz w:val="28"/>
          <w:szCs w:val="28"/>
          <w:lang w:val="kk-KZ"/>
        </w:rPr>
        <w:t>(</w:t>
      </w:r>
      <w:r w:rsidR="00ED1187" w:rsidRPr="00C37BC2">
        <w:rPr>
          <w:rFonts w:ascii="Times New Roman" w:eastAsiaTheme="minorEastAsia" w:hAnsi="Times New Roman" w:cs="Times New Roman"/>
          <w:sz w:val="28"/>
          <w:szCs w:val="28"/>
          <w:lang w:val="kk-KZ"/>
        </w:rPr>
        <w:t>3.</w:t>
      </w:r>
      <w:r w:rsidR="00D835C7" w:rsidRPr="00C37BC2">
        <w:rPr>
          <w:rFonts w:ascii="Times New Roman" w:eastAsiaTheme="minorEastAsia" w:hAnsi="Times New Roman" w:cs="Times New Roman"/>
          <w:sz w:val="28"/>
          <w:szCs w:val="28"/>
          <w:lang w:val="kk-KZ"/>
        </w:rPr>
        <w:t>4)</w:t>
      </w:r>
    </w:p>
    <w:p w14:paraId="11C03B10" w14:textId="77777777" w:rsidR="005478D6" w:rsidRPr="00C37BC2" w:rsidRDefault="005478D6" w:rsidP="0039465F">
      <w:pPr>
        <w:spacing w:after="0" w:line="240" w:lineRule="auto"/>
        <w:ind w:firstLine="709"/>
        <w:jc w:val="both"/>
        <w:rPr>
          <w:rFonts w:ascii="Times New Roman" w:eastAsiaTheme="minorEastAsia" w:hAnsi="Times New Roman" w:cs="Times New Roman"/>
          <w:sz w:val="28"/>
          <w:szCs w:val="28"/>
          <w:lang w:val="kk-KZ"/>
        </w:rPr>
      </w:pPr>
    </w:p>
    <w:p w14:paraId="790F1075" w14:textId="77777777" w:rsidR="001B2419" w:rsidRDefault="008129F4" w:rsidP="001B2419">
      <w:pPr>
        <w:spacing w:after="0" w:line="240" w:lineRule="auto"/>
        <w:jc w:val="both"/>
        <w:rPr>
          <w:rFonts w:ascii="Times New Roman" w:hAnsi="Times New Roman" w:cs="Times New Roman"/>
          <w:sz w:val="28"/>
          <w:szCs w:val="28"/>
          <w:lang w:val="kk-KZ"/>
        </w:rPr>
      </w:pPr>
      <w:r w:rsidRPr="00C37BC2">
        <w:rPr>
          <w:rFonts w:ascii="Times New Roman" w:eastAsiaTheme="minorEastAsia" w:hAnsi="Times New Roman" w:cs="Times New Roman"/>
          <w:sz w:val="28"/>
          <w:szCs w:val="28"/>
          <w:lang w:val="kk-KZ"/>
        </w:rPr>
        <w:t>мұнда</w:t>
      </w:r>
      <w:r w:rsidR="00D835C7" w:rsidRPr="00C37BC2">
        <w:rPr>
          <w:rFonts w:ascii="Times New Roman" w:eastAsiaTheme="minorEastAsia" w:hAnsi="Times New Roman" w:cs="Times New Roman"/>
          <w:sz w:val="28"/>
          <w:szCs w:val="28"/>
          <w:lang w:val="kk-KZ"/>
        </w:rPr>
        <w:t xml:space="preserve"> F – </w:t>
      </w:r>
      <w:r w:rsidR="00D835C7" w:rsidRPr="00C37BC2">
        <w:rPr>
          <w:rFonts w:ascii="Times New Roman" w:hAnsi="Times New Roman" w:cs="Times New Roman"/>
          <w:sz w:val="28"/>
          <w:szCs w:val="28"/>
          <w:lang w:val="kk-KZ"/>
        </w:rPr>
        <w:t xml:space="preserve">көлдің ауданы; </w:t>
      </w:r>
    </w:p>
    <w:p w14:paraId="32E3B62A" w14:textId="51F74D17" w:rsidR="00D835C7" w:rsidRPr="00C37BC2" w:rsidRDefault="00182B54" w:rsidP="001B2419">
      <w:pPr>
        <w:spacing w:after="0" w:line="240" w:lineRule="auto"/>
        <w:ind w:firstLine="798"/>
        <w:jc w:val="both"/>
        <w:rPr>
          <w:rFonts w:ascii="Times New Roman" w:eastAsiaTheme="minorEastAsia" w:hAnsi="Times New Roman" w:cs="Times New Roman"/>
          <w:sz w:val="28"/>
          <w:szCs w:val="28"/>
          <w:lang w:val="kk-KZ"/>
        </w:rPr>
      </w:pPr>
      <w:r w:rsidRPr="00C37BC2">
        <w:rPr>
          <w:rFonts w:ascii="Times New Roman" w:hAnsi="Times New Roman" w:cs="Times New Roman"/>
          <w:sz w:val="28"/>
          <w:szCs w:val="28"/>
          <w:lang w:val="kk-KZ"/>
        </w:rPr>
        <w:t>h</w:t>
      </w:r>
      <w:r w:rsidR="00D32469" w:rsidRPr="00C37BC2">
        <w:rPr>
          <w:rFonts w:ascii="Times New Roman" w:hAnsi="Times New Roman" w:cs="Times New Roman"/>
          <w:sz w:val="28"/>
          <w:szCs w:val="28"/>
          <w:vertAlign w:val="subscript"/>
          <w:lang w:val="kk-KZ"/>
        </w:rPr>
        <w:t>max</w:t>
      </w:r>
      <w:r w:rsidR="00D835C7" w:rsidRPr="00C37BC2">
        <w:rPr>
          <w:rFonts w:ascii="Times New Roman" w:hAnsi="Times New Roman" w:cs="Times New Roman"/>
          <w:sz w:val="28"/>
          <w:szCs w:val="28"/>
          <w:vertAlign w:val="subscript"/>
          <w:lang w:val="kk-KZ"/>
        </w:rPr>
        <w:t xml:space="preserve"> </w:t>
      </w:r>
      <w:r w:rsidR="00D835C7" w:rsidRPr="00C37BC2">
        <w:rPr>
          <w:rFonts w:ascii="Times New Roman" w:eastAsiaTheme="minorEastAsia" w:hAnsi="Times New Roman" w:cs="Times New Roman"/>
          <w:sz w:val="28"/>
          <w:szCs w:val="28"/>
          <w:lang w:val="kk-KZ"/>
        </w:rPr>
        <w:t>– көлдің максимальды тереңдігі.</w:t>
      </w:r>
    </w:p>
    <w:p w14:paraId="64D02C64" w14:textId="247901BE" w:rsidR="00D835C7" w:rsidRPr="00C37BC2" w:rsidRDefault="00D835C7" w:rsidP="0039465F">
      <w:pPr>
        <w:spacing w:after="0" w:line="240" w:lineRule="auto"/>
        <w:ind w:firstLine="709"/>
        <w:jc w:val="both"/>
        <w:rPr>
          <w:rFonts w:ascii="Times New Roman" w:eastAsiaTheme="minorEastAsia" w:hAnsi="Times New Roman" w:cs="Times New Roman"/>
          <w:sz w:val="28"/>
          <w:szCs w:val="28"/>
          <w:lang w:val="kk-KZ"/>
        </w:rPr>
      </w:pPr>
      <w:r w:rsidRPr="00C37BC2">
        <w:rPr>
          <w:rFonts w:ascii="Times New Roman" w:eastAsiaTheme="minorEastAsia" w:hAnsi="Times New Roman" w:cs="Times New Roman"/>
          <w:sz w:val="28"/>
          <w:szCs w:val="28"/>
          <w:lang w:val="kk-KZ"/>
        </w:rPr>
        <w:t>Сібе көлдері жүйес</w:t>
      </w:r>
      <w:r w:rsidR="00182B54" w:rsidRPr="00C37BC2">
        <w:rPr>
          <w:rFonts w:ascii="Times New Roman" w:eastAsiaTheme="minorEastAsia" w:hAnsi="Times New Roman" w:cs="Times New Roman"/>
          <w:sz w:val="28"/>
          <w:szCs w:val="28"/>
          <w:lang w:val="kk-KZ"/>
        </w:rPr>
        <w:t>і</w:t>
      </w:r>
      <w:r w:rsidRPr="00C37BC2">
        <w:rPr>
          <w:rFonts w:ascii="Times New Roman" w:eastAsiaTheme="minorEastAsia" w:hAnsi="Times New Roman" w:cs="Times New Roman"/>
          <w:sz w:val="28"/>
          <w:szCs w:val="28"/>
          <w:lang w:val="kk-KZ"/>
        </w:rPr>
        <w:t xml:space="preserve">нің құрамына енетін 5 көлдің морфометриялық көрсеткіштері </w:t>
      </w:r>
      <w:r w:rsidR="00C30C86" w:rsidRPr="00C37BC2">
        <w:rPr>
          <w:rFonts w:ascii="Times New Roman" w:eastAsiaTheme="minorEastAsia" w:hAnsi="Times New Roman" w:cs="Times New Roman"/>
          <w:sz w:val="28"/>
          <w:szCs w:val="28"/>
          <w:lang w:val="kk-KZ"/>
        </w:rPr>
        <w:t>3</w:t>
      </w:r>
      <w:r w:rsidRPr="00C37BC2">
        <w:rPr>
          <w:rFonts w:ascii="Times New Roman" w:eastAsiaTheme="minorEastAsia" w:hAnsi="Times New Roman" w:cs="Times New Roman"/>
          <w:sz w:val="28"/>
          <w:szCs w:val="28"/>
          <w:lang w:val="kk-KZ"/>
        </w:rPr>
        <w:t>.1-кестеде бейнеленген.</w:t>
      </w:r>
    </w:p>
    <w:p w14:paraId="2143EEF1" w14:textId="77777777" w:rsidR="00FD5FD6" w:rsidRPr="00C37BC2" w:rsidRDefault="00FD5FD6"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жүйесінің төменгі бесінші көлі – Қаракөл басқа төрт  көлдермен тікелей байланысы жоқ, бірақ оның ағыны төртінші көлден аға</w:t>
      </w:r>
      <w:r w:rsidR="00E55E2C" w:rsidRPr="00C37BC2">
        <w:rPr>
          <w:rFonts w:ascii="Times New Roman" w:hAnsi="Times New Roman" w:cs="Times New Roman"/>
          <w:sz w:val="28"/>
          <w:szCs w:val="28"/>
          <w:lang w:val="kk-KZ"/>
        </w:rPr>
        <w:t>п шығат</w:t>
      </w:r>
      <w:r w:rsidRPr="00C37BC2">
        <w:rPr>
          <w:rFonts w:ascii="Times New Roman" w:hAnsi="Times New Roman" w:cs="Times New Roman"/>
          <w:sz w:val="28"/>
          <w:szCs w:val="28"/>
          <w:lang w:val="kk-KZ"/>
        </w:rPr>
        <w:t>ы</w:t>
      </w:r>
      <w:r w:rsidR="00E55E2C" w:rsidRPr="00C37BC2">
        <w:rPr>
          <w:rFonts w:ascii="Times New Roman" w:hAnsi="Times New Roman" w:cs="Times New Roman"/>
          <w:sz w:val="28"/>
          <w:szCs w:val="28"/>
          <w:lang w:val="kk-KZ"/>
        </w:rPr>
        <w:t>н</w:t>
      </w:r>
      <w:r w:rsidRPr="00C37BC2">
        <w:rPr>
          <w:rFonts w:ascii="Times New Roman" w:hAnsi="Times New Roman" w:cs="Times New Roman"/>
          <w:sz w:val="28"/>
          <w:szCs w:val="28"/>
          <w:lang w:val="kk-KZ"/>
        </w:rPr>
        <w:t xml:space="preserve"> ағынға құяды. Жағалаулары негізінен жартасты, суға тік батырылады, жағалауы </w:t>
      </w:r>
      <w:r w:rsidR="00E55E2C" w:rsidRPr="00C37BC2">
        <w:rPr>
          <w:rFonts w:ascii="Times New Roman" w:hAnsi="Times New Roman" w:cs="Times New Roman"/>
          <w:sz w:val="28"/>
          <w:szCs w:val="28"/>
          <w:lang w:val="kk-KZ"/>
        </w:rPr>
        <w:t xml:space="preserve">(негізінен оңтүстік-шығыс жағалауында) </w:t>
      </w:r>
      <w:r w:rsidRPr="00C37BC2">
        <w:rPr>
          <w:rFonts w:ascii="Times New Roman" w:hAnsi="Times New Roman" w:cs="Times New Roman"/>
          <w:sz w:val="28"/>
          <w:szCs w:val="28"/>
          <w:lang w:val="kk-KZ"/>
        </w:rPr>
        <w:t>әлсіз көрінеді.</w:t>
      </w:r>
    </w:p>
    <w:p w14:paraId="46325BA2" w14:textId="76DD1C8C" w:rsidR="00FA4283" w:rsidRPr="00C37BC2" w:rsidRDefault="00FA4283"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Сонымен, Сібе көлдері морфометриялық сипаттамасы жағынан өзара өте ұқсас, көлдердің орташа және ма</w:t>
      </w:r>
      <w:r w:rsidR="00A67E2E" w:rsidRPr="00C37BC2">
        <w:rPr>
          <w:rFonts w:ascii="Times New Roman" w:hAnsi="Times New Roman" w:cs="Times New Roman"/>
          <w:sz w:val="28"/>
          <w:szCs w:val="28"/>
          <w:lang w:val="kk-KZ"/>
        </w:rPr>
        <w:t>ксималды тереңдіктер бойынша С.</w:t>
      </w:r>
      <w:r w:rsidRPr="00C37BC2">
        <w:rPr>
          <w:rFonts w:ascii="Times New Roman" w:hAnsi="Times New Roman" w:cs="Times New Roman"/>
          <w:sz w:val="28"/>
          <w:szCs w:val="28"/>
          <w:lang w:val="kk-KZ"/>
        </w:rPr>
        <w:t>П.</w:t>
      </w:r>
      <w:r w:rsidR="00A04855">
        <w:rPr>
          <w:rFonts w:ascii="Times New Roman" w:hAnsi="Times New Roman" w:cs="Times New Roman"/>
          <w:sz w:val="28"/>
          <w:szCs w:val="28"/>
          <w:lang w:val="kk-KZ"/>
        </w:rPr>
        <w:t> </w:t>
      </w:r>
      <w:r w:rsidRPr="00C37BC2">
        <w:rPr>
          <w:rFonts w:ascii="Times New Roman" w:hAnsi="Times New Roman" w:cs="Times New Roman"/>
          <w:sz w:val="28"/>
          <w:szCs w:val="28"/>
          <w:lang w:val="kk-KZ"/>
        </w:rPr>
        <w:t>Китаевтың жіктеуіне сәйкес орташа терең көлге</w:t>
      </w:r>
      <w:r w:rsidRPr="00C37BC2">
        <w:rPr>
          <w:lang w:val="kk-KZ"/>
        </w:rPr>
        <w:t xml:space="preserve"> </w:t>
      </w:r>
      <w:r w:rsidRPr="00C37BC2">
        <w:rPr>
          <w:rFonts w:ascii="Times New Roman" w:hAnsi="Times New Roman" w:cs="Times New Roman"/>
          <w:sz w:val="28"/>
          <w:szCs w:val="28"/>
          <w:lang w:val="kk-KZ"/>
        </w:rPr>
        <w:t>Садыркөл мен Қоржынкөл, терең көлдерге Төр</w:t>
      </w:r>
      <w:r w:rsidR="00F9236C" w:rsidRPr="00C37BC2">
        <w:rPr>
          <w:rFonts w:ascii="Times New Roman" w:hAnsi="Times New Roman" w:cs="Times New Roman"/>
          <w:sz w:val="28"/>
          <w:szCs w:val="28"/>
          <w:lang w:val="kk-KZ"/>
        </w:rPr>
        <w:t>т</w:t>
      </w:r>
      <w:r w:rsidRPr="00C37BC2">
        <w:rPr>
          <w:rFonts w:ascii="Times New Roman" w:hAnsi="Times New Roman" w:cs="Times New Roman"/>
          <w:sz w:val="28"/>
          <w:szCs w:val="28"/>
          <w:lang w:val="kk-KZ"/>
        </w:rPr>
        <w:t xml:space="preserve">қара мен </w:t>
      </w:r>
      <w:r w:rsidR="004C010B" w:rsidRPr="00C37BC2">
        <w:rPr>
          <w:rFonts w:ascii="Times New Roman" w:hAnsi="Times New Roman" w:cs="Times New Roman"/>
          <w:sz w:val="28"/>
          <w:szCs w:val="28"/>
          <w:lang w:val="kk-KZ"/>
        </w:rPr>
        <w:t xml:space="preserve">Шалқар </w:t>
      </w:r>
      <w:r w:rsidRPr="00C37BC2">
        <w:rPr>
          <w:rFonts w:ascii="Times New Roman" w:hAnsi="Times New Roman" w:cs="Times New Roman"/>
          <w:sz w:val="28"/>
          <w:szCs w:val="28"/>
          <w:lang w:val="kk-KZ"/>
        </w:rPr>
        <w:t>жатады. Көл ай</w:t>
      </w:r>
      <w:r w:rsidR="00921CC6" w:rsidRPr="00C37BC2">
        <w:rPr>
          <w:rFonts w:ascii="Times New Roman" w:hAnsi="Times New Roman" w:cs="Times New Roman"/>
          <w:sz w:val="28"/>
          <w:szCs w:val="28"/>
          <w:lang w:val="kk-KZ"/>
        </w:rPr>
        <w:t>дыны</w:t>
      </w:r>
      <w:r w:rsidRPr="00C37BC2">
        <w:rPr>
          <w:rFonts w:ascii="Times New Roman" w:hAnsi="Times New Roman" w:cs="Times New Roman"/>
          <w:sz w:val="28"/>
          <w:szCs w:val="28"/>
          <w:lang w:val="kk-KZ"/>
        </w:rPr>
        <w:t xml:space="preserve"> пішіні жағынан «ұзартылған</w:t>
      </w:r>
      <w:r w:rsidR="00921CC6"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(сопақша ұзартылған) пішінді.</w:t>
      </w:r>
      <w:r w:rsidRPr="00C37BC2">
        <w:rPr>
          <w:lang w:val="kk-KZ"/>
        </w:rPr>
        <w:t xml:space="preserve"> </w:t>
      </w:r>
      <w:r w:rsidRPr="00C37BC2">
        <w:rPr>
          <w:rFonts w:ascii="Times New Roman" w:hAnsi="Times New Roman" w:cs="Times New Roman"/>
          <w:sz w:val="28"/>
          <w:szCs w:val="28"/>
          <w:lang w:val="kk-KZ"/>
        </w:rPr>
        <w:t xml:space="preserve">Ең үлкен ауданы мен көлемі жағынан алғашқы орынды Шалқар көлі алады, екінші орында Қоржынкөл мен Төртқара көлдері, үшінші орынды Садыркөл иеленеді. Жалпы су </w:t>
      </w:r>
      <w:r w:rsidR="00061DF4" w:rsidRPr="00C37BC2">
        <w:rPr>
          <w:rFonts w:ascii="Times New Roman" w:hAnsi="Times New Roman" w:cs="Times New Roman"/>
          <w:sz w:val="28"/>
          <w:szCs w:val="28"/>
          <w:lang w:val="kk-KZ"/>
        </w:rPr>
        <w:t xml:space="preserve">қоймаларын </w:t>
      </w:r>
      <w:r w:rsidRPr="00C37BC2">
        <w:rPr>
          <w:rFonts w:ascii="Times New Roman" w:hAnsi="Times New Roman" w:cs="Times New Roman"/>
          <w:sz w:val="28"/>
          <w:szCs w:val="28"/>
          <w:lang w:val="kk-KZ"/>
        </w:rPr>
        <w:t>көл айналарының орташа мәндеріне сәйкес кішкентай су нысандарына жатқызуға мүмкіндік береді.</w:t>
      </w:r>
    </w:p>
    <w:p w14:paraId="14F225A7" w14:textId="77777777" w:rsidR="00FA4283" w:rsidRPr="00C37BC2" w:rsidRDefault="00FA4283" w:rsidP="0039465F">
      <w:pPr>
        <w:spacing w:after="0" w:line="240" w:lineRule="auto"/>
        <w:ind w:firstLine="709"/>
        <w:jc w:val="both"/>
        <w:rPr>
          <w:rFonts w:ascii="Times New Roman" w:hAnsi="Times New Roman" w:cs="Times New Roman"/>
          <w:b/>
          <w:sz w:val="28"/>
          <w:szCs w:val="28"/>
          <w:lang w:val="kk-KZ"/>
        </w:rPr>
      </w:pPr>
    </w:p>
    <w:p w14:paraId="289B3C4E" w14:textId="5D8A0FD0" w:rsidR="002A0C65" w:rsidRPr="00C37BC2" w:rsidRDefault="00805DD1"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3</w:t>
      </w:r>
      <w:r w:rsidR="000A1E27" w:rsidRPr="00C37BC2">
        <w:rPr>
          <w:rFonts w:ascii="Times New Roman" w:hAnsi="Times New Roman" w:cs="Times New Roman"/>
          <w:b/>
          <w:sz w:val="28"/>
          <w:szCs w:val="28"/>
          <w:lang w:val="kk-KZ"/>
        </w:rPr>
        <w:t xml:space="preserve">.2 </w:t>
      </w:r>
      <w:bookmarkStart w:id="53" w:name="_Hlk90745955"/>
      <w:r w:rsidR="00245B86" w:rsidRPr="00C37BC2">
        <w:rPr>
          <w:rFonts w:ascii="Times New Roman" w:hAnsi="Times New Roman" w:cs="Times New Roman"/>
          <w:b/>
          <w:sz w:val="28"/>
          <w:szCs w:val="28"/>
          <w:lang w:val="kk-KZ"/>
        </w:rPr>
        <w:t>Көл экожүйесінің гидрохимиялық көрсеткіштері бойынша су сапасын геоэкологиялық бағалау</w:t>
      </w:r>
      <w:bookmarkEnd w:id="53"/>
    </w:p>
    <w:p w14:paraId="66653E7F" w14:textId="0C7CEC26"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 суларының химиялық құрамы олардың орналасуына, шұңқырлардың морфологиясына, су жинау алаңына, биологиялық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 xml:space="preserve">терге, су жинау бассейнін сипаттайтын физикалық-географиялық жағдайларға байланысты. Көл суының минералдануы мен химиялық құрамының қалыптасуына сулармен дренаждалатын жер қыртысында басым болатын тау жыныстарының заттық </w:t>
      </w:r>
      <w:r w:rsidRPr="00C37BC2">
        <w:rPr>
          <w:rFonts w:ascii="Times New Roman" w:hAnsi="Times New Roman" w:cs="Times New Roman"/>
          <w:sz w:val="28"/>
          <w:szCs w:val="28"/>
          <w:lang w:val="kk-KZ"/>
        </w:rPr>
        <w:lastRenderedPageBreak/>
        <w:t>құрамы, су қоймасының ағынының болуы немесе болмауы, көлдің тереңдігі, көлемі және ауданы үлкен әсер етеді.</w:t>
      </w:r>
    </w:p>
    <w:p w14:paraId="7C1F8130"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Гидрохимиялық көрсеткіштер бойынша жер үсті суларының экологиялық сапасын және олардың ластану дәрежесін бағалаудың әдістері мен тәсілдері алуан түрлі. Бұл бағалау міндеттерімен, бастапқы ақпараттың саны мен сапасымен, аналитикалық материалды жалпылау әдістерімен және басқа да бірқатар факторлармен анықталады.</w:t>
      </w:r>
    </w:p>
    <w:p w14:paraId="5FAC0738" w14:textId="7FF56519" w:rsidR="00570D37" w:rsidRPr="003930F4"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 xml:space="preserve">Су сапасын геоэкологиялық бағалау әдістерінің аналитикалық талдауларына арналған жұмыстар жеткілікті, оларда әртүрлі зерттеудің түрлі әдіс-тәсілдерді </w:t>
      </w:r>
      <w:r w:rsidRPr="003930F4">
        <w:rPr>
          <w:rFonts w:ascii="Times New Roman" w:hAnsi="Times New Roman" w:cs="Times New Roman"/>
          <w:bCs/>
          <w:color w:val="auto"/>
          <w:sz w:val="28"/>
          <w:szCs w:val="28"/>
          <w:lang w:val="kk-KZ"/>
        </w:rPr>
        <w:t>берілген [</w:t>
      </w:r>
      <w:r w:rsidR="007559DD" w:rsidRPr="003930F4">
        <w:rPr>
          <w:rFonts w:ascii="Times New Roman" w:hAnsi="Times New Roman" w:cs="Times New Roman"/>
          <w:bCs/>
          <w:color w:val="auto"/>
          <w:sz w:val="28"/>
          <w:szCs w:val="28"/>
          <w:lang w:val="kk-KZ"/>
        </w:rPr>
        <w:t xml:space="preserve">136, </w:t>
      </w:r>
      <w:r w:rsidR="003930F4" w:rsidRPr="003930F4">
        <w:rPr>
          <w:rFonts w:ascii="Times New Roman" w:hAnsi="Times New Roman" w:cs="Times New Roman"/>
          <w:bCs/>
          <w:color w:val="auto"/>
          <w:sz w:val="28"/>
          <w:szCs w:val="28"/>
          <w:lang w:val="kk-KZ"/>
        </w:rPr>
        <w:t>с</w:t>
      </w:r>
      <w:r w:rsidR="0090017C" w:rsidRPr="003930F4">
        <w:rPr>
          <w:rFonts w:ascii="Times New Roman" w:hAnsi="Times New Roman" w:cs="Times New Roman"/>
          <w:bCs/>
          <w:color w:val="auto"/>
          <w:sz w:val="28"/>
          <w:szCs w:val="28"/>
          <w:lang w:val="kk-KZ"/>
        </w:rPr>
        <w:t>.</w:t>
      </w:r>
      <w:r w:rsidR="003930F4" w:rsidRPr="003930F4">
        <w:rPr>
          <w:rFonts w:ascii="Times New Roman" w:hAnsi="Times New Roman" w:cs="Times New Roman"/>
          <w:bCs/>
          <w:color w:val="auto"/>
          <w:sz w:val="28"/>
          <w:szCs w:val="28"/>
          <w:lang w:val="kk-KZ"/>
        </w:rPr>
        <w:t xml:space="preserve"> </w:t>
      </w:r>
      <w:r w:rsidR="005F4448" w:rsidRPr="003930F4">
        <w:rPr>
          <w:rFonts w:ascii="Times New Roman" w:hAnsi="Times New Roman" w:cs="Times New Roman"/>
          <w:color w:val="auto"/>
          <w:sz w:val="28"/>
          <w:szCs w:val="28"/>
          <w:lang w:val="kk-KZ"/>
        </w:rPr>
        <w:t>120</w:t>
      </w:r>
      <w:r w:rsidR="0090017C" w:rsidRPr="003930F4">
        <w:rPr>
          <w:rFonts w:ascii="Times New Roman" w:hAnsi="Times New Roman" w:cs="Times New Roman"/>
          <w:bCs/>
          <w:color w:val="auto"/>
          <w:sz w:val="28"/>
          <w:szCs w:val="28"/>
          <w:lang w:val="kk-KZ"/>
        </w:rPr>
        <w:t xml:space="preserve">; </w:t>
      </w:r>
      <w:r w:rsidR="007559DD" w:rsidRPr="003930F4">
        <w:rPr>
          <w:rFonts w:ascii="Times New Roman" w:hAnsi="Times New Roman" w:cs="Times New Roman"/>
          <w:bCs/>
          <w:color w:val="auto"/>
          <w:sz w:val="28"/>
          <w:szCs w:val="28"/>
          <w:lang w:val="kk-KZ"/>
        </w:rPr>
        <w:t xml:space="preserve">139, </w:t>
      </w:r>
      <w:r w:rsidR="003930F4" w:rsidRPr="003930F4">
        <w:rPr>
          <w:rFonts w:ascii="Times New Roman" w:hAnsi="Times New Roman" w:cs="Times New Roman"/>
          <w:bCs/>
          <w:color w:val="auto"/>
          <w:sz w:val="28"/>
          <w:szCs w:val="28"/>
          <w:lang w:val="kk-KZ"/>
        </w:rPr>
        <w:t>с</w:t>
      </w:r>
      <w:r w:rsidR="0090017C" w:rsidRPr="003930F4">
        <w:rPr>
          <w:rFonts w:ascii="Times New Roman" w:hAnsi="Times New Roman" w:cs="Times New Roman"/>
          <w:bCs/>
          <w:color w:val="auto"/>
          <w:sz w:val="28"/>
          <w:szCs w:val="28"/>
          <w:lang w:val="kk-KZ"/>
        </w:rPr>
        <w:t>.</w:t>
      </w:r>
      <w:r w:rsidR="003930F4" w:rsidRPr="003930F4">
        <w:rPr>
          <w:rFonts w:ascii="Times New Roman" w:hAnsi="Times New Roman" w:cs="Times New Roman"/>
          <w:bCs/>
          <w:color w:val="auto"/>
          <w:sz w:val="28"/>
          <w:szCs w:val="28"/>
          <w:lang w:val="kk-KZ"/>
        </w:rPr>
        <w:t xml:space="preserve"> </w:t>
      </w:r>
      <w:r w:rsidR="005F4448" w:rsidRPr="003930F4">
        <w:rPr>
          <w:rFonts w:ascii="Times New Roman" w:hAnsi="Times New Roman" w:cs="Times New Roman"/>
          <w:bCs/>
          <w:color w:val="auto"/>
          <w:sz w:val="28"/>
          <w:szCs w:val="28"/>
          <w:lang w:val="kk-KZ"/>
        </w:rPr>
        <w:t>7-8</w:t>
      </w:r>
      <w:r w:rsidR="0090017C" w:rsidRPr="003930F4">
        <w:rPr>
          <w:rFonts w:ascii="Times New Roman" w:hAnsi="Times New Roman" w:cs="Times New Roman"/>
          <w:bCs/>
          <w:color w:val="auto"/>
          <w:sz w:val="28"/>
          <w:szCs w:val="28"/>
          <w:lang w:val="kk-KZ"/>
        </w:rPr>
        <w:t xml:space="preserve">; </w:t>
      </w:r>
      <w:r w:rsidR="00517D32" w:rsidRPr="003930F4">
        <w:rPr>
          <w:rFonts w:ascii="Times New Roman" w:hAnsi="Times New Roman" w:cs="Times New Roman"/>
          <w:bCs/>
          <w:color w:val="auto"/>
          <w:sz w:val="28"/>
          <w:szCs w:val="28"/>
          <w:lang w:val="kk-KZ"/>
        </w:rPr>
        <w:t xml:space="preserve">148, </w:t>
      </w:r>
      <w:r w:rsidR="003930F4" w:rsidRPr="003930F4">
        <w:rPr>
          <w:rFonts w:ascii="Times New Roman" w:hAnsi="Times New Roman" w:cs="Times New Roman"/>
          <w:bCs/>
          <w:color w:val="auto"/>
          <w:sz w:val="28"/>
          <w:szCs w:val="28"/>
          <w:lang w:val="kk-KZ"/>
        </w:rPr>
        <w:t>с</w:t>
      </w:r>
      <w:r w:rsidR="0090017C" w:rsidRPr="003930F4">
        <w:rPr>
          <w:rFonts w:ascii="Times New Roman" w:hAnsi="Times New Roman" w:cs="Times New Roman"/>
          <w:bCs/>
          <w:color w:val="auto"/>
          <w:sz w:val="28"/>
          <w:szCs w:val="28"/>
          <w:lang w:val="kk-KZ"/>
        </w:rPr>
        <w:t>.</w:t>
      </w:r>
      <w:r w:rsidR="003930F4" w:rsidRPr="003930F4">
        <w:rPr>
          <w:rFonts w:ascii="Times New Roman" w:hAnsi="Times New Roman" w:cs="Times New Roman"/>
          <w:bCs/>
          <w:color w:val="auto"/>
          <w:sz w:val="28"/>
          <w:szCs w:val="28"/>
          <w:lang w:val="kk-KZ"/>
        </w:rPr>
        <w:t xml:space="preserve"> </w:t>
      </w:r>
      <w:r w:rsidR="00F47A5D" w:rsidRPr="003930F4">
        <w:rPr>
          <w:rFonts w:ascii="Times New Roman" w:hAnsi="Times New Roman" w:cs="Times New Roman"/>
          <w:bCs/>
          <w:color w:val="auto"/>
          <w:sz w:val="28"/>
          <w:szCs w:val="28"/>
          <w:lang w:val="kk-KZ"/>
        </w:rPr>
        <w:t>100-120</w:t>
      </w:r>
      <w:r w:rsidR="0090017C" w:rsidRPr="003930F4">
        <w:rPr>
          <w:rFonts w:ascii="Times New Roman" w:hAnsi="Times New Roman" w:cs="Times New Roman"/>
          <w:bCs/>
          <w:color w:val="auto"/>
          <w:sz w:val="28"/>
          <w:szCs w:val="28"/>
          <w:lang w:val="kk-KZ"/>
        </w:rPr>
        <w:t xml:space="preserve">; </w:t>
      </w:r>
      <w:r w:rsidR="00517D32" w:rsidRPr="003930F4">
        <w:rPr>
          <w:rFonts w:ascii="Times New Roman" w:hAnsi="Times New Roman" w:cs="Times New Roman"/>
          <w:bCs/>
          <w:color w:val="auto"/>
          <w:sz w:val="28"/>
          <w:szCs w:val="28"/>
          <w:lang w:val="kk-KZ"/>
        </w:rPr>
        <w:t>17</w:t>
      </w:r>
      <w:r w:rsidR="00D31889" w:rsidRPr="003930F4">
        <w:rPr>
          <w:rFonts w:ascii="Times New Roman" w:hAnsi="Times New Roman" w:cs="Times New Roman"/>
          <w:bCs/>
          <w:color w:val="auto"/>
          <w:sz w:val="28"/>
          <w:szCs w:val="28"/>
          <w:lang w:val="kk-KZ"/>
        </w:rPr>
        <w:t>0</w:t>
      </w:r>
      <w:r w:rsidR="00517D32" w:rsidRPr="003930F4">
        <w:rPr>
          <w:rFonts w:ascii="Times New Roman" w:hAnsi="Times New Roman" w:cs="Times New Roman"/>
          <w:bCs/>
          <w:color w:val="auto"/>
          <w:sz w:val="28"/>
          <w:szCs w:val="28"/>
          <w:lang w:val="kk-KZ"/>
        </w:rPr>
        <w:t>-17</w:t>
      </w:r>
      <w:r w:rsidR="00D31889" w:rsidRPr="003930F4">
        <w:rPr>
          <w:rFonts w:ascii="Times New Roman" w:hAnsi="Times New Roman" w:cs="Times New Roman"/>
          <w:bCs/>
          <w:color w:val="auto"/>
          <w:sz w:val="28"/>
          <w:szCs w:val="28"/>
          <w:lang w:val="kk-KZ"/>
        </w:rPr>
        <w:t>2</w:t>
      </w:r>
      <w:r w:rsidRPr="003930F4">
        <w:rPr>
          <w:rFonts w:ascii="Times New Roman" w:hAnsi="Times New Roman" w:cs="Times New Roman"/>
          <w:bCs/>
          <w:color w:val="auto"/>
          <w:sz w:val="28"/>
          <w:szCs w:val="28"/>
          <w:lang w:val="kk-KZ"/>
        </w:rPr>
        <w:t>].</w:t>
      </w:r>
    </w:p>
    <w:p w14:paraId="659DE80D"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Гидрохимиялық жұмыстарға шолу жасай отырып, біз олардан су сапасын бағалауға арналған, өзара бір-бірін толықтыратын екі негізгі көрсеткішті қоданатынын көрдік, біріншісі – табиғи көрсеткіштер, екіншісі – салыстырмалы түрде есептеу көрсеткіштер.</w:t>
      </w:r>
    </w:p>
    <w:p w14:paraId="75DC2C76"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Табиғи көрсеткіштер болып аналитикалық жолмен анықталатын судың химиялық құрамының ингредиенттер мен көрсеткіштер саналады. Салыстырмалы түрде есептеу көрсеткіштер деп табиғи аналитикалық деректерді белгілі бір есептеу әдісімен түрлендіру арқылы формалды деректерге ауыстыру арқылы алынған су сапасының көрсеткіштерін айтамыз.</w:t>
      </w:r>
    </w:p>
    <w:p w14:paraId="1AA2A0BB" w14:textId="661DE11C"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Табиғи көрсеткіштер дифференциалды, топтық және интегралдық болуы мүмкін. Дифференциалды көрсеткіштерге судың қасиеттерінің бірін сипаттайтын су сапасының ингредиенттері, (мәселен, сульфат иондарының концентрациясы) жатады. Топтық көрсеткіштерге заттардың үлкен тобын біріктіретін көрсеткіштер (мысалы, фенолдар) жатады. Ал, ин</w:t>
      </w:r>
      <w:r w:rsidR="0090017C">
        <w:rPr>
          <w:rFonts w:ascii="Times New Roman" w:hAnsi="Times New Roman" w:cs="Times New Roman"/>
          <w:bCs/>
          <w:color w:val="auto"/>
          <w:sz w:val="28"/>
          <w:szCs w:val="28"/>
          <w:lang w:val="kk-KZ"/>
        </w:rPr>
        <w:t xml:space="preserve">тегралды көрсеткіштерге </w:t>
      </w:r>
      <w:r w:rsidRPr="00C37BC2">
        <w:rPr>
          <w:rFonts w:ascii="Times New Roman" w:hAnsi="Times New Roman" w:cs="Times New Roman"/>
          <w:bCs/>
          <w:color w:val="auto"/>
          <w:sz w:val="28"/>
          <w:szCs w:val="28"/>
          <w:lang w:val="kk-KZ"/>
        </w:rPr>
        <w:t xml:space="preserve">судың физикалық-химиялық және кейбір жағдайларда биологиялық </w:t>
      </w:r>
      <w:r w:rsidR="007C421D" w:rsidRPr="00C37BC2">
        <w:rPr>
          <w:rFonts w:ascii="Times New Roman" w:hAnsi="Times New Roman" w:cs="Times New Roman"/>
          <w:bCs/>
          <w:color w:val="auto"/>
          <w:sz w:val="28"/>
          <w:szCs w:val="28"/>
          <w:lang w:val="kk-KZ"/>
        </w:rPr>
        <w:t>үдеріс</w:t>
      </w:r>
      <w:r w:rsidRPr="00C37BC2">
        <w:rPr>
          <w:rFonts w:ascii="Times New Roman" w:hAnsi="Times New Roman" w:cs="Times New Roman"/>
          <w:bCs/>
          <w:color w:val="auto"/>
          <w:sz w:val="28"/>
          <w:szCs w:val="28"/>
          <w:lang w:val="kk-KZ"/>
        </w:rPr>
        <w:t>терге байланысты біртекті қасиеттерінің тобын сипаттайтын сапа көрсеткіштері (мысалы, pH) жатады. Табиғи көрсеткіштердің барлығы су сапасын бағалау мақсатында оларды нормативтермен салыстыру кезінде қолданылады.</w:t>
      </w:r>
    </w:p>
    <w:p w14:paraId="6BFCF521" w14:textId="388EFBA9"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 xml:space="preserve">Аналитикалық деректерді математикалық түрлендіру </w:t>
      </w:r>
      <w:r w:rsidR="007C421D" w:rsidRPr="00C37BC2">
        <w:rPr>
          <w:rFonts w:ascii="Times New Roman" w:hAnsi="Times New Roman" w:cs="Times New Roman"/>
          <w:bCs/>
          <w:color w:val="auto"/>
          <w:sz w:val="28"/>
          <w:szCs w:val="28"/>
          <w:lang w:val="kk-KZ"/>
        </w:rPr>
        <w:t>үдеріс</w:t>
      </w:r>
      <w:r w:rsidRPr="00C37BC2">
        <w:rPr>
          <w:rFonts w:ascii="Times New Roman" w:hAnsi="Times New Roman" w:cs="Times New Roman"/>
          <w:bCs/>
          <w:color w:val="auto"/>
          <w:sz w:val="28"/>
          <w:szCs w:val="28"/>
          <w:lang w:val="kk-KZ"/>
        </w:rPr>
        <w:t>інде алынған салыстырмалы көрсеткіштер аналитикалық деректерді қосымша мәліметтермен толықтырады және тек бағалау функциясын орындайды.</w:t>
      </w:r>
      <w:r w:rsidRPr="00C37BC2">
        <w:rPr>
          <w:rFonts w:ascii="Times New Roman" w:hAnsi="Times New Roman" w:cs="Times New Roman"/>
          <w:color w:val="auto"/>
          <w:sz w:val="28"/>
          <w:szCs w:val="28"/>
          <w:lang w:val="kk-KZ"/>
        </w:rPr>
        <w:t xml:space="preserve"> </w:t>
      </w:r>
      <w:r w:rsidRPr="00C37BC2">
        <w:rPr>
          <w:rFonts w:ascii="Times New Roman" w:hAnsi="Times New Roman" w:cs="Times New Roman"/>
          <w:bCs/>
          <w:color w:val="auto"/>
          <w:sz w:val="28"/>
          <w:szCs w:val="28"/>
          <w:lang w:val="kk-KZ"/>
        </w:rPr>
        <w:t xml:space="preserve">Гидрохимиялық ақпараттың сипатын ескере отырып, салыстырмалы көрсеткіштер – компоненттік, топтық және кешенді деп үш түрге бөлінеді. </w:t>
      </w:r>
    </w:p>
    <w:p w14:paraId="6254F2F7" w14:textId="2AACFD28"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i/>
          <w:iCs/>
          <w:color w:val="auto"/>
          <w:sz w:val="28"/>
          <w:szCs w:val="28"/>
          <w:lang w:val="kk-KZ"/>
        </w:rPr>
        <w:t>Компоненттік салыстырмалы көрсеткіштер</w:t>
      </w:r>
      <w:r w:rsidRPr="00C37BC2">
        <w:rPr>
          <w:rFonts w:ascii="Times New Roman" w:hAnsi="Times New Roman" w:cs="Times New Roman"/>
          <w:bCs/>
          <w:color w:val="auto"/>
          <w:sz w:val="28"/>
          <w:szCs w:val="28"/>
          <w:lang w:val="kk-KZ"/>
        </w:rPr>
        <w:t xml:space="preserve"> химиялық құрамы бойынша деректерді қолданыстағы нормативтермен (Ш</w:t>
      </w:r>
      <w:r w:rsidR="004535C9" w:rsidRPr="00C37BC2">
        <w:rPr>
          <w:rFonts w:ascii="Times New Roman" w:hAnsi="Times New Roman" w:cs="Times New Roman"/>
          <w:bCs/>
          <w:color w:val="auto"/>
          <w:sz w:val="28"/>
          <w:szCs w:val="28"/>
          <w:lang w:val="kk-KZ"/>
        </w:rPr>
        <w:t>Р</w:t>
      </w:r>
      <w:r w:rsidRPr="00C37BC2">
        <w:rPr>
          <w:rFonts w:ascii="Times New Roman" w:hAnsi="Times New Roman" w:cs="Times New Roman"/>
          <w:bCs/>
          <w:color w:val="auto"/>
          <w:sz w:val="28"/>
          <w:szCs w:val="28"/>
          <w:lang w:val="kk-KZ"/>
        </w:rPr>
        <w:t>К) салыстыру арқылы жеке компоненттер бойынша судың сапасын бағалайды.</w:t>
      </w:r>
      <w:r w:rsidRPr="00C37BC2">
        <w:rPr>
          <w:rFonts w:ascii="Times New Roman" w:hAnsi="Times New Roman" w:cs="Times New Roman"/>
          <w:color w:val="auto"/>
          <w:sz w:val="28"/>
          <w:szCs w:val="28"/>
          <w:lang w:val="kk-KZ"/>
        </w:rPr>
        <w:t xml:space="preserve"> </w:t>
      </w:r>
      <w:r w:rsidRPr="00C37BC2">
        <w:rPr>
          <w:rFonts w:ascii="Times New Roman" w:hAnsi="Times New Roman" w:cs="Times New Roman"/>
          <w:bCs/>
          <w:color w:val="auto"/>
          <w:sz w:val="28"/>
          <w:szCs w:val="28"/>
          <w:lang w:val="kk-KZ"/>
        </w:rPr>
        <w:t>Бағалаудың осы әдісін пайдаланған кезде су нысанының күйін су сапасының әртүрлі класына жатқызуға болады.</w:t>
      </w:r>
      <w:r w:rsidRPr="00C37BC2">
        <w:rPr>
          <w:rFonts w:ascii="Times New Roman" w:hAnsi="Times New Roman" w:cs="Times New Roman"/>
          <w:color w:val="auto"/>
          <w:sz w:val="28"/>
          <w:szCs w:val="28"/>
          <w:lang w:val="kk-KZ"/>
        </w:rPr>
        <w:t xml:space="preserve"> </w:t>
      </w:r>
      <w:r w:rsidRPr="00C37BC2">
        <w:rPr>
          <w:rFonts w:ascii="Times New Roman" w:hAnsi="Times New Roman" w:cs="Times New Roman"/>
          <w:bCs/>
          <w:color w:val="auto"/>
          <w:sz w:val="28"/>
          <w:szCs w:val="28"/>
          <w:lang w:val="kk-KZ"/>
        </w:rPr>
        <w:t>Көрсеткіштердің бұл түрі нәтижелерді жалпыламайды</w:t>
      </w:r>
      <w:r w:rsidR="004535C9" w:rsidRPr="00C37BC2">
        <w:rPr>
          <w:rFonts w:ascii="Times New Roman" w:hAnsi="Times New Roman" w:cs="Times New Roman"/>
          <w:bCs/>
          <w:color w:val="auto"/>
          <w:sz w:val="28"/>
          <w:szCs w:val="28"/>
          <w:lang w:val="kk-KZ"/>
        </w:rPr>
        <w:t xml:space="preserve"> </w:t>
      </w:r>
      <w:r w:rsidR="00517D32" w:rsidRPr="00C37BC2">
        <w:rPr>
          <w:rFonts w:ascii="Times New Roman" w:hAnsi="Times New Roman" w:cs="Times New Roman"/>
          <w:bCs/>
          <w:color w:val="auto"/>
          <w:sz w:val="28"/>
          <w:szCs w:val="28"/>
          <w:lang w:val="kk-KZ"/>
        </w:rPr>
        <w:t>және дәстүрлі болып табылады [17</w:t>
      </w:r>
      <w:r w:rsidR="00D31889" w:rsidRPr="00C37BC2">
        <w:rPr>
          <w:rFonts w:ascii="Times New Roman" w:hAnsi="Times New Roman" w:cs="Times New Roman"/>
          <w:bCs/>
          <w:color w:val="auto"/>
          <w:sz w:val="28"/>
          <w:szCs w:val="28"/>
          <w:lang w:val="kk-KZ"/>
        </w:rPr>
        <w:t>3</w:t>
      </w:r>
      <w:r w:rsidRPr="00C37BC2">
        <w:rPr>
          <w:rFonts w:ascii="Times New Roman" w:hAnsi="Times New Roman" w:cs="Times New Roman"/>
          <w:bCs/>
          <w:color w:val="auto"/>
          <w:sz w:val="28"/>
          <w:szCs w:val="28"/>
          <w:lang w:val="kk-KZ"/>
        </w:rPr>
        <w:t xml:space="preserve">]. </w:t>
      </w:r>
    </w:p>
    <w:p w14:paraId="6FF9D0DC" w14:textId="5DE58565"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i/>
          <w:iCs/>
          <w:color w:val="auto"/>
          <w:sz w:val="28"/>
          <w:szCs w:val="28"/>
          <w:lang w:val="kk-KZ"/>
        </w:rPr>
        <w:t>Топтық салыстырмалы көрсеткіштер</w:t>
      </w:r>
      <w:r w:rsidRPr="00C37BC2">
        <w:rPr>
          <w:rFonts w:ascii="Times New Roman" w:hAnsi="Times New Roman" w:cs="Times New Roman"/>
          <w:bCs/>
          <w:color w:val="auto"/>
          <w:sz w:val="28"/>
          <w:szCs w:val="28"/>
          <w:lang w:val="kk-KZ"/>
        </w:rPr>
        <w:t xml:space="preserve"> судың сапасын біртекті химиялық заттардың жекелеген топтары бойынша бағалайды: мысалы, биогендік (азот пен фосфор); еріген газдар (оттегі, азот, көмірқышқыл газы, күкіртсутек); </w:t>
      </w:r>
      <w:r w:rsidRPr="00C37BC2">
        <w:rPr>
          <w:rFonts w:ascii="Times New Roman" w:hAnsi="Times New Roman" w:cs="Times New Roman"/>
          <w:bCs/>
          <w:color w:val="auto"/>
          <w:sz w:val="28"/>
          <w:szCs w:val="28"/>
          <w:lang w:val="kk-KZ"/>
        </w:rPr>
        <w:lastRenderedPageBreak/>
        <w:t>негізгі иондар (Сl</w:t>
      </w:r>
      <w:r w:rsidRPr="00C37BC2">
        <w:rPr>
          <w:rFonts w:ascii="Times New Roman" w:hAnsi="Times New Roman" w:cs="Times New Roman"/>
          <w:bCs/>
          <w:color w:val="auto"/>
          <w:sz w:val="28"/>
          <w:szCs w:val="28"/>
          <w:vertAlign w:val="superscript"/>
          <w:lang w:val="kk-KZ"/>
        </w:rPr>
        <w:t>-</w:t>
      </w:r>
      <w:r w:rsidRPr="00C37BC2">
        <w:rPr>
          <w:rFonts w:ascii="Times New Roman" w:hAnsi="Times New Roman" w:cs="Times New Roman"/>
          <w:bCs/>
          <w:color w:val="auto"/>
          <w:sz w:val="28"/>
          <w:szCs w:val="28"/>
          <w:lang w:val="kk-KZ"/>
        </w:rPr>
        <w:t>, Mg</w:t>
      </w:r>
      <w:r w:rsidRPr="00C37BC2">
        <w:rPr>
          <w:rFonts w:ascii="Times New Roman" w:hAnsi="Times New Roman" w:cs="Times New Roman"/>
          <w:bCs/>
          <w:color w:val="auto"/>
          <w:sz w:val="28"/>
          <w:szCs w:val="28"/>
          <w:vertAlign w:val="superscript"/>
          <w:lang w:val="kk-KZ"/>
        </w:rPr>
        <w:t>2+</w:t>
      </w:r>
      <w:r w:rsidRPr="00C37BC2">
        <w:rPr>
          <w:rFonts w:ascii="Times New Roman" w:hAnsi="Times New Roman" w:cs="Times New Roman"/>
          <w:bCs/>
          <w:color w:val="auto"/>
          <w:sz w:val="28"/>
          <w:szCs w:val="28"/>
          <w:lang w:val="kk-KZ"/>
        </w:rPr>
        <w:t>, Na</w:t>
      </w:r>
      <w:r w:rsidRPr="00C37BC2">
        <w:rPr>
          <w:rFonts w:ascii="Times New Roman" w:hAnsi="Times New Roman" w:cs="Times New Roman"/>
          <w:bCs/>
          <w:color w:val="auto"/>
          <w:sz w:val="28"/>
          <w:szCs w:val="28"/>
          <w:vertAlign w:val="superscript"/>
          <w:lang w:val="kk-KZ"/>
        </w:rPr>
        <w:t>+</w:t>
      </w:r>
      <w:r w:rsidRPr="00C37BC2">
        <w:rPr>
          <w:rFonts w:ascii="Times New Roman" w:hAnsi="Times New Roman" w:cs="Times New Roman"/>
          <w:bCs/>
          <w:color w:val="auto"/>
          <w:sz w:val="28"/>
          <w:szCs w:val="28"/>
          <w:lang w:val="kk-KZ"/>
        </w:rPr>
        <w:t>, K</w:t>
      </w:r>
      <w:r w:rsidRPr="00C37BC2">
        <w:rPr>
          <w:rFonts w:ascii="Times New Roman" w:hAnsi="Times New Roman" w:cs="Times New Roman"/>
          <w:bCs/>
          <w:color w:val="auto"/>
          <w:sz w:val="28"/>
          <w:szCs w:val="28"/>
          <w:vertAlign w:val="superscript"/>
          <w:lang w:val="kk-KZ"/>
        </w:rPr>
        <w:t>+</w:t>
      </w:r>
      <w:r w:rsidRPr="00C37BC2">
        <w:rPr>
          <w:rFonts w:ascii="Times New Roman" w:hAnsi="Times New Roman" w:cs="Times New Roman"/>
          <w:bCs/>
          <w:color w:val="auto"/>
          <w:sz w:val="28"/>
          <w:szCs w:val="28"/>
          <w:lang w:val="kk-KZ"/>
        </w:rPr>
        <w:t>). Мұндай көрсеткіштер су сапасына жеке-жеке баға береді.</w:t>
      </w:r>
    </w:p>
    <w:p w14:paraId="5DCE6DAC"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Кешенді салыстырмалы көрсеткіштер су сапасының химиялық құрамын көптеген параметрлер, оның ішінде химиялық құрамы түрлі қасиеттері бойынша бағалайды</w:t>
      </w:r>
    </w:p>
    <w:p w14:paraId="53525319"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Су сапасын кешенді геоэкологиялық бағалау дегеніміз – суды пайдаланудың белгілі бір түрлері үшін судың құрамы мен қасиеттері көрсеткіштерінің жиынтығы негізінде ластану дәрежесі және оның сапасы туралы түсінік алуға бағытталған іс-әрекеттер.</w:t>
      </w:r>
    </w:p>
    <w:p w14:paraId="184ACA57" w14:textId="5BA7A84D"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Су сапасын кешенді геоэкологиялық бағалау антропогендік әсер ету нәтижесінде туындайтын жер беті суларының ластану сипаты мен дәрежесін анықтау және осы белгі бойынша суды саралау үшін қажетті.</w:t>
      </w:r>
    </w:p>
    <w:p w14:paraId="0841206F"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r w:rsidRPr="00C37BC2">
        <w:rPr>
          <w:rFonts w:ascii="Times New Roman" w:hAnsi="Times New Roman" w:cs="Times New Roman"/>
          <w:bCs/>
          <w:color w:val="auto"/>
          <w:sz w:val="28"/>
          <w:szCs w:val="28"/>
          <w:lang w:val="kk-KZ"/>
        </w:rPr>
        <w:t>Су сапасын бағалайтын бірнеше индекстер бар, оларға судың ластануының гидрохимиялық индексі, судың химиялық ластану көрсеткіші, ластанудың комбинаторлық индексі және судың ластануының кешенді индекстері жатады.</w:t>
      </w:r>
    </w:p>
    <w:p w14:paraId="4585F7F9" w14:textId="57C66993" w:rsidR="00570D37" w:rsidRPr="00C37BC2" w:rsidRDefault="00570D37" w:rsidP="0039465F">
      <w:pPr>
        <w:pStyle w:val="22"/>
        <w:spacing w:after="0" w:line="240" w:lineRule="auto"/>
        <w:ind w:left="0" w:firstLine="709"/>
        <w:jc w:val="both"/>
        <w:rPr>
          <w:sz w:val="28"/>
          <w:szCs w:val="28"/>
          <w:lang w:val="kk-KZ"/>
        </w:rPr>
      </w:pPr>
      <w:r w:rsidRPr="00C37BC2">
        <w:rPr>
          <w:i/>
          <w:iCs/>
          <w:sz w:val="28"/>
          <w:szCs w:val="28"/>
          <w:lang w:val="kk-KZ"/>
        </w:rPr>
        <w:t xml:space="preserve">Судың ластануының гидрохимиялық индексі </w:t>
      </w:r>
      <w:r w:rsidRPr="00C37BC2">
        <w:rPr>
          <w:sz w:val="28"/>
          <w:szCs w:val="28"/>
          <w:lang w:val="kk-KZ"/>
        </w:rPr>
        <w:t xml:space="preserve">(СЛГИ) су қоймаларының </w:t>
      </w:r>
      <w:r w:rsidRPr="003930F4">
        <w:rPr>
          <w:sz w:val="28"/>
          <w:szCs w:val="28"/>
          <w:lang w:val="kk-KZ"/>
        </w:rPr>
        <w:t>сапасын бағалау үшін жиі қолданылатын көрсеткіштер санатына жатады</w:t>
      </w:r>
      <w:r w:rsidR="007559DD" w:rsidRPr="003930F4">
        <w:rPr>
          <w:sz w:val="28"/>
          <w:szCs w:val="28"/>
          <w:lang w:val="kk-KZ"/>
        </w:rPr>
        <w:t xml:space="preserve"> [136</w:t>
      </w:r>
      <w:r w:rsidR="003B51F6" w:rsidRPr="003930F4">
        <w:rPr>
          <w:sz w:val="28"/>
          <w:szCs w:val="28"/>
          <w:lang w:val="kk-KZ"/>
        </w:rPr>
        <w:t xml:space="preserve">, </w:t>
      </w:r>
      <w:r w:rsidR="003930F4" w:rsidRPr="003930F4">
        <w:rPr>
          <w:sz w:val="28"/>
          <w:szCs w:val="28"/>
          <w:lang w:val="kk-KZ"/>
        </w:rPr>
        <w:t>с</w:t>
      </w:r>
      <w:r w:rsidR="0090017C" w:rsidRPr="003930F4">
        <w:rPr>
          <w:sz w:val="28"/>
          <w:szCs w:val="28"/>
          <w:lang w:val="kk-KZ"/>
        </w:rPr>
        <w:t>.</w:t>
      </w:r>
      <w:r w:rsidR="003930F4" w:rsidRPr="003930F4">
        <w:rPr>
          <w:sz w:val="28"/>
          <w:szCs w:val="28"/>
          <w:lang w:val="kk-KZ"/>
        </w:rPr>
        <w:t xml:space="preserve"> </w:t>
      </w:r>
      <w:r w:rsidR="003B51F6" w:rsidRPr="003930F4">
        <w:rPr>
          <w:sz w:val="28"/>
          <w:szCs w:val="28"/>
          <w:lang w:val="kk-KZ"/>
        </w:rPr>
        <w:t>120-12</w:t>
      </w:r>
      <w:r w:rsidR="003930F4" w:rsidRPr="003930F4">
        <w:rPr>
          <w:sz w:val="28"/>
          <w:szCs w:val="28"/>
          <w:lang w:val="kk-KZ"/>
        </w:rPr>
        <w:t>7</w:t>
      </w:r>
      <w:r w:rsidR="007559DD" w:rsidRPr="003930F4">
        <w:rPr>
          <w:sz w:val="28"/>
          <w:szCs w:val="28"/>
          <w:lang w:val="kk-KZ"/>
        </w:rPr>
        <w:t>]</w:t>
      </w:r>
      <w:r w:rsidRPr="003930F4">
        <w:rPr>
          <w:sz w:val="28"/>
          <w:szCs w:val="28"/>
          <w:lang w:val="kk-KZ"/>
        </w:rPr>
        <w:t xml:space="preserve">. Бұл индекс әдеттегі аддитивті коэффициент болып табылады және </w:t>
      </w:r>
      <w:r w:rsidRPr="00C37BC2">
        <w:rPr>
          <w:sz w:val="28"/>
          <w:szCs w:val="28"/>
          <w:lang w:val="kk-KZ"/>
        </w:rPr>
        <w:t>жеке ингредиенттердің қатаң шектелген саны бойынша ШРК артуының орташа үлесін білдіреді:</w:t>
      </w:r>
    </w:p>
    <w:p w14:paraId="3567E2A9" w14:textId="77777777" w:rsidR="00570D37" w:rsidRPr="00C37BC2" w:rsidRDefault="00570D37" w:rsidP="0039465F">
      <w:pPr>
        <w:pStyle w:val="ab"/>
        <w:spacing w:after="0"/>
        <w:ind w:left="0" w:firstLine="709"/>
        <w:jc w:val="both"/>
        <w:rPr>
          <w:rFonts w:ascii="Times New Roman" w:hAnsi="Times New Roman" w:cs="Times New Roman"/>
          <w:bCs/>
          <w:color w:val="auto"/>
          <w:sz w:val="28"/>
          <w:szCs w:val="28"/>
          <w:lang w:val="kk-KZ"/>
        </w:rPr>
      </w:pPr>
    </w:p>
    <w:p w14:paraId="6D6F467B" w14:textId="3E2BC4A2" w:rsidR="00570D37" w:rsidRPr="00C37BC2" w:rsidRDefault="00570D37" w:rsidP="0039465F">
      <w:pPr>
        <w:spacing w:after="0" w:line="240" w:lineRule="auto"/>
        <w:ind w:firstLine="709"/>
        <w:rPr>
          <w:rFonts w:ascii="Times New Roman" w:hAnsi="Times New Roman" w:cs="Times New Roman"/>
          <w:sz w:val="28"/>
          <w:szCs w:val="28"/>
        </w:rPr>
      </w:pPr>
      <w:r w:rsidRPr="00C37BC2">
        <w:rPr>
          <w:rFonts w:ascii="Times New Roman" w:hAnsi="Times New Roman" w:cs="Times New Roman"/>
          <w:sz w:val="28"/>
          <w:szCs w:val="28"/>
          <w:lang w:val="kk-KZ"/>
        </w:rPr>
        <w:t xml:space="preserve">                                       </w:t>
      </w:r>
      <w:r w:rsidR="007153CC"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   </w:t>
      </w:r>
      <m:oMath>
        <m:r>
          <m:rPr>
            <m:nor/>
          </m:rPr>
          <w:rPr>
            <w:rFonts w:ascii="Times New Roman" w:hAnsi="Times New Roman" w:cs="Times New Roman"/>
            <w:sz w:val="28"/>
            <w:szCs w:val="28"/>
            <w:lang w:val="kk-KZ"/>
          </w:rPr>
          <m:t>СЛГИ</m:t>
        </m:r>
        <m:r>
          <m:rPr>
            <m:sty m:val="p"/>
          </m:rP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r>
          <w:rPr>
            <w:rFonts w:ascii="Cambria Math" w:hAnsi="Cambria Math" w:cs="Times New Roman"/>
            <w:sz w:val="28"/>
            <w:szCs w:val="28"/>
          </w:rPr>
          <m:t>*</m:t>
        </m:r>
        <m:nary>
          <m:naryPr>
            <m:chr m:val="∑"/>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ctrlPr>
                  <w:rPr>
                    <w:rFonts w:ascii="Cambria Math" w:hAnsi="Cambria Math" w:cs="Times New Roman"/>
                    <w:sz w:val="28"/>
                    <w:szCs w:val="28"/>
                  </w:rPr>
                </m:ctrlPr>
              </m:num>
              <m:den>
                <m:r>
                  <m:rPr>
                    <m:nor/>
                  </m:rPr>
                  <w:rPr>
                    <w:rFonts w:ascii="Times New Roman" w:hAnsi="Times New Roman" w:cs="Times New Roman"/>
                    <w:sz w:val="28"/>
                    <w:szCs w:val="28"/>
                    <w:lang w:val="kk-KZ"/>
                  </w:rPr>
                  <m:t>ШР</m:t>
                </m:r>
                <m:sSub>
                  <m:sSubPr>
                    <m:ctrlPr>
                      <w:rPr>
                        <w:rFonts w:ascii="Cambria Math" w:hAnsi="Cambria Math" w:cs="Times New Roman"/>
                        <w:sz w:val="28"/>
                        <w:szCs w:val="28"/>
                      </w:rPr>
                    </m:ctrlPr>
                  </m:sSubPr>
                  <m:e>
                    <m:r>
                      <m:rPr>
                        <m:nor/>
                      </m:rPr>
                      <w:rPr>
                        <w:rFonts w:ascii="Times New Roman" w:hAnsi="Times New Roman" w:cs="Times New Roman"/>
                        <w:sz w:val="28"/>
                        <w:szCs w:val="28"/>
                      </w:rPr>
                      <m:t>К</m:t>
                    </m:r>
                  </m:e>
                  <m:sub>
                    <m:r>
                      <w:rPr>
                        <w:rFonts w:ascii="Cambria Math" w:hAnsi="Cambria Math" w:cs="Times New Roman"/>
                        <w:sz w:val="28"/>
                        <w:szCs w:val="28"/>
                      </w:rPr>
                      <m:t>i</m:t>
                    </m:r>
                    <m:ctrlPr>
                      <w:rPr>
                        <w:rFonts w:ascii="Cambria Math" w:hAnsi="Cambria Math" w:cs="Times New Roman"/>
                        <w:i/>
                        <w:sz w:val="28"/>
                        <w:szCs w:val="28"/>
                      </w:rPr>
                    </m:ctrlPr>
                  </m:sub>
                </m:sSub>
              </m:den>
            </m:f>
          </m:e>
        </m:nary>
      </m:oMath>
      <w:r w:rsidRPr="00C37BC2">
        <w:rPr>
          <w:rFonts w:ascii="Times New Roman" w:hAnsi="Times New Roman" w:cs="Times New Roman"/>
          <w:sz w:val="28"/>
          <w:szCs w:val="28"/>
        </w:rPr>
        <w:t xml:space="preserve">             </w:t>
      </w:r>
      <w:r w:rsidR="00ED1187" w:rsidRPr="00C37BC2">
        <w:rPr>
          <w:rFonts w:ascii="Times New Roman" w:hAnsi="Times New Roman" w:cs="Times New Roman"/>
          <w:sz w:val="28"/>
          <w:szCs w:val="28"/>
        </w:rPr>
        <w:t xml:space="preserve">                      </w:t>
      </w:r>
      <w:r w:rsidRPr="00C37BC2">
        <w:rPr>
          <w:rFonts w:ascii="Times New Roman" w:hAnsi="Times New Roman" w:cs="Times New Roman"/>
          <w:sz w:val="28"/>
          <w:szCs w:val="28"/>
        </w:rPr>
        <w:t>(</w:t>
      </w:r>
      <w:r w:rsidR="00ED1187" w:rsidRPr="00C37BC2">
        <w:rPr>
          <w:rFonts w:ascii="Times New Roman" w:hAnsi="Times New Roman" w:cs="Times New Roman"/>
          <w:sz w:val="28"/>
          <w:szCs w:val="28"/>
          <w:lang w:val="kk-KZ"/>
        </w:rPr>
        <w:t>3.5</w:t>
      </w:r>
      <w:r w:rsidRPr="00C37BC2">
        <w:rPr>
          <w:rFonts w:ascii="Times New Roman" w:hAnsi="Times New Roman" w:cs="Times New Roman"/>
          <w:sz w:val="28"/>
          <w:szCs w:val="28"/>
        </w:rPr>
        <w:t>)</w:t>
      </w:r>
    </w:p>
    <w:p w14:paraId="60EFDBC3" w14:textId="77777777" w:rsidR="00570D37" w:rsidRPr="00C37BC2" w:rsidRDefault="00570D37" w:rsidP="0039465F">
      <w:pPr>
        <w:spacing w:after="0" w:line="240" w:lineRule="auto"/>
        <w:ind w:firstLine="709"/>
        <w:jc w:val="center"/>
        <w:rPr>
          <w:rFonts w:ascii="Times New Roman" w:hAnsi="Times New Roman" w:cs="Times New Roman"/>
          <w:sz w:val="28"/>
          <w:szCs w:val="28"/>
        </w:rPr>
      </w:pPr>
    </w:p>
    <w:p w14:paraId="6CCEA413" w14:textId="15BDD4D7" w:rsidR="00570D37" w:rsidRPr="00C37BC2" w:rsidRDefault="008129F4" w:rsidP="001B2419">
      <w:pPr>
        <w:spacing w:after="0" w:line="240" w:lineRule="auto"/>
        <w:jc w:val="both"/>
        <w:rPr>
          <w:rFonts w:ascii="Times New Roman" w:hAnsi="Times New Roman" w:cs="Times New Roman"/>
          <w:sz w:val="28"/>
          <w:szCs w:val="28"/>
        </w:rPr>
      </w:pPr>
      <w:r w:rsidRPr="00C37BC2">
        <w:rPr>
          <w:rFonts w:ascii="Times New Roman" w:eastAsiaTheme="minorEastAsia" w:hAnsi="Times New Roman" w:cs="Times New Roman"/>
          <w:sz w:val="28"/>
          <w:szCs w:val="28"/>
          <w:lang w:val="kk-KZ"/>
        </w:rPr>
        <w:t>мұнда</w:t>
      </w:r>
      <w:r w:rsidR="007153CC" w:rsidRPr="00C37BC2">
        <w:rPr>
          <w:rFonts w:ascii="Times New Roman" w:eastAsiaTheme="minorEastAsia" w:hAnsi="Times New Roman" w:cs="Times New Roman"/>
          <w:sz w:val="28"/>
          <w:szCs w:val="28"/>
          <w:lang w:val="kk-KZ"/>
        </w:rPr>
        <w:t xml:space="preserve"> </w:t>
      </w:r>
      <w:r w:rsidR="00570D37" w:rsidRPr="00C37BC2">
        <w:rPr>
          <w:rFonts w:ascii="Times New Roman" w:hAnsi="Times New Roman" w:cs="Times New Roman"/>
          <w:bCs/>
          <w:iCs/>
          <w:sz w:val="28"/>
          <w:szCs w:val="28"/>
        </w:rPr>
        <w:t>C</w:t>
      </w:r>
      <w:r w:rsidR="00570D37" w:rsidRPr="00C37BC2">
        <w:rPr>
          <w:rFonts w:ascii="Times New Roman" w:hAnsi="Times New Roman" w:cs="Times New Roman"/>
          <w:bCs/>
          <w:iCs/>
          <w:sz w:val="28"/>
          <w:szCs w:val="28"/>
          <w:vertAlign w:val="subscript"/>
        </w:rPr>
        <w:t>i</w:t>
      </w:r>
      <w:r w:rsidR="00570D37" w:rsidRPr="00C37BC2">
        <w:rPr>
          <w:rFonts w:ascii="Times New Roman" w:hAnsi="Times New Roman" w:cs="Times New Roman"/>
          <w:bCs/>
          <w:iCs/>
          <w:sz w:val="28"/>
          <w:szCs w:val="28"/>
        </w:rPr>
        <w:t xml:space="preserve"> </w:t>
      </w:r>
      <w:r w:rsidR="00570D37" w:rsidRPr="00C37BC2">
        <w:rPr>
          <w:rFonts w:ascii="Times New Roman" w:hAnsi="Times New Roman" w:cs="Times New Roman"/>
          <w:sz w:val="28"/>
          <w:szCs w:val="28"/>
        </w:rPr>
        <w:t xml:space="preserve">– </w:t>
      </w:r>
      <w:r w:rsidR="00570D37" w:rsidRPr="00C37BC2">
        <w:rPr>
          <w:rFonts w:ascii="Times New Roman" w:hAnsi="Times New Roman" w:cs="Times New Roman"/>
          <w:sz w:val="28"/>
          <w:szCs w:val="28"/>
          <w:lang w:val="kk-KZ"/>
        </w:rPr>
        <w:t>компонент концентрациясы</w:t>
      </w:r>
      <w:r w:rsidR="00570D37" w:rsidRPr="00C37BC2">
        <w:rPr>
          <w:rFonts w:ascii="Times New Roman" w:hAnsi="Times New Roman" w:cs="Times New Roman"/>
          <w:sz w:val="28"/>
          <w:szCs w:val="28"/>
        </w:rPr>
        <w:t xml:space="preserve"> (</w:t>
      </w:r>
      <w:r w:rsidR="00570D37" w:rsidRPr="00C37BC2">
        <w:rPr>
          <w:rFonts w:ascii="Times New Roman" w:hAnsi="Times New Roman" w:cs="Times New Roman"/>
          <w:sz w:val="28"/>
          <w:szCs w:val="28"/>
          <w:lang w:val="kk-KZ"/>
        </w:rPr>
        <w:t>кей жағдайда</w:t>
      </w:r>
      <w:r w:rsidR="00570D37" w:rsidRPr="00C37BC2">
        <w:rPr>
          <w:rFonts w:ascii="Times New Roman" w:hAnsi="Times New Roman" w:cs="Times New Roman"/>
          <w:sz w:val="28"/>
          <w:szCs w:val="28"/>
        </w:rPr>
        <w:t xml:space="preserve"> – </w:t>
      </w:r>
      <w:r w:rsidR="00570D37" w:rsidRPr="00C37BC2">
        <w:rPr>
          <w:rFonts w:ascii="Times New Roman" w:hAnsi="Times New Roman" w:cs="Times New Roman"/>
          <w:sz w:val="28"/>
          <w:szCs w:val="28"/>
          <w:lang w:val="kk-KZ"/>
        </w:rPr>
        <w:t>физикалық-химиялық параметрлерінің мәні</w:t>
      </w:r>
      <w:r w:rsidR="00570D37" w:rsidRPr="00C37BC2">
        <w:rPr>
          <w:rFonts w:ascii="Times New Roman" w:hAnsi="Times New Roman" w:cs="Times New Roman"/>
          <w:sz w:val="28"/>
          <w:szCs w:val="28"/>
        </w:rPr>
        <w:t xml:space="preserve">);  </w:t>
      </w:r>
    </w:p>
    <w:p w14:paraId="4E795DBE" w14:textId="77777777" w:rsidR="00570D37" w:rsidRPr="00C37BC2" w:rsidRDefault="00570D37" w:rsidP="001B2419">
      <w:pPr>
        <w:spacing w:after="0" w:line="240" w:lineRule="auto"/>
        <w:ind w:firstLine="868"/>
        <w:jc w:val="both"/>
        <w:rPr>
          <w:rFonts w:ascii="Times New Roman" w:hAnsi="Times New Roman" w:cs="Times New Roman"/>
          <w:sz w:val="28"/>
          <w:szCs w:val="28"/>
          <w:lang w:val="kk-KZ"/>
        </w:rPr>
      </w:pPr>
      <w:r w:rsidRPr="00C37BC2">
        <w:rPr>
          <w:rFonts w:ascii="Times New Roman" w:hAnsi="Times New Roman" w:cs="Times New Roman"/>
          <w:bCs/>
          <w:iCs/>
          <w:sz w:val="28"/>
          <w:szCs w:val="28"/>
        </w:rPr>
        <w:t>n</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xml:space="preserve"> индексті есептеу үшін қолданылатын көрсеткіштер саны, n әрқашан = 6;</w:t>
      </w:r>
    </w:p>
    <w:p w14:paraId="210E3125" w14:textId="21EBBD79" w:rsidR="00570D37" w:rsidRPr="00C37BC2" w:rsidRDefault="00B758BF" w:rsidP="001B2419">
      <w:pPr>
        <w:spacing w:after="0" w:line="240" w:lineRule="auto"/>
        <w:ind w:firstLine="86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ШР</w:t>
      </w:r>
      <w:r w:rsidR="00570D37" w:rsidRPr="00C37BC2">
        <w:rPr>
          <w:rFonts w:ascii="Times New Roman" w:hAnsi="Times New Roman" w:cs="Times New Roman"/>
          <w:sz w:val="28"/>
          <w:szCs w:val="28"/>
          <w:lang w:val="kk-KZ"/>
        </w:rPr>
        <w:t>К</w:t>
      </w:r>
      <w:r w:rsidR="00570D37" w:rsidRPr="00C37BC2">
        <w:rPr>
          <w:rFonts w:ascii="Times New Roman" w:hAnsi="Times New Roman" w:cs="Times New Roman"/>
          <w:bCs/>
          <w:sz w:val="28"/>
          <w:szCs w:val="28"/>
          <w:vertAlign w:val="subscript"/>
          <w:lang w:val="kk-KZ"/>
        </w:rPr>
        <w:t>i</w:t>
      </w:r>
      <w:r w:rsidR="00570D37" w:rsidRPr="00C37BC2">
        <w:rPr>
          <w:rFonts w:ascii="Times New Roman" w:hAnsi="Times New Roman" w:cs="Times New Roman"/>
          <w:sz w:val="28"/>
          <w:szCs w:val="28"/>
          <w:lang w:val="kk-KZ"/>
        </w:rPr>
        <w:t xml:space="preserve"> – су </w:t>
      </w:r>
      <w:r w:rsidR="00061DF4" w:rsidRPr="00C37BC2">
        <w:rPr>
          <w:rFonts w:ascii="Times New Roman" w:hAnsi="Times New Roman" w:cs="Times New Roman"/>
          <w:sz w:val="28"/>
          <w:szCs w:val="28"/>
          <w:lang w:val="kk-KZ"/>
        </w:rPr>
        <w:t>нысанының</w:t>
      </w:r>
      <w:r w:rsidR="00570D37" w:rsidRPr="00C37BC2">
        <w:rPr>
          <w:rFonts w:ascii="Times New Roman" w:hAnsi="Times New Roman" w:cs="Times New Roman"/>
          <w:sz w:val="28"/>
          <w:szCs w:val="28"/>
          <w:lang w:val="kk-KZ"/>
        </w:rPr>
        <w:t xml:space="preserve"> тиісті түрі үшін нормативтің белгіленген шамасы</w:t>
      </w:r>
      <w:r w:rsidRPr="00C37BC2">
        <w:rPr>
          <w:rFonts w:ascii="Times New Roman" w:hAnsi="Times New Roman" w:cs="Times New Roman"/>
          <w:sz w:val="28"/>
          <w:szCs w:val="28"/>
          <w:lang w:val="kk-KZ"/>
        </w:rPr>
        <w:t>, шекті рұқсат етілген концентрациясы</w:t>
      </w:r>
      <w:r w:rsidR="00570D37" w:rsidRPr="00C37BC2">
        <w:rPr>
          <w:rFonts w:ascii="Times New Roman" w:hAnsi="Times New Roman" w:cs="Times New Roman"/>
          <w:sz w:val="28"/>
          <w:szCs w:val="28"/>
          <w:lang w:val="kk-KZ"/>
        </w:rPr>
        <w:t>.</w:t>
      </w:r>
    </w:p>
    <w:p w14:paraId="469DE5EB" w14:textId="77777777" w:rsidR="00570D37" w:rsidRPr="00C37BC2" w:rsidRDefault="00570D37" w:rsidP="0039465F">
      <w:pPr>
        <w:pStyle w:val="afe"/>
        <w:spacing w:before="0" w:after="0"/>
        <w:ind w:left="0" w:right="0" w:firstLine="709"/>
        <w:jc w:val="both"/>
        <w:rPr>
          <w:rFonts w:ascii="Times New Roman" w:hAnsi="Times New Roman"/>
          <w:sz w:val="28"/>
          <w:szCs w:val="28"/>
          <w:lang w:val="kk-KZ"/>
        </w:rPr>
      </w:pPr>
      <w:r w:rsidRPr="00C37BC2">
        <w:rPr>
          <w:rFonts w:ascii="Times New Roman" w:hAnsi="Times New Roman"/>
          <w:sz w:val="28"/>
          <w:szCs w:val="28"/>
          <w:lang w:val="kk-KZ"/>
        </w:rPr>
        <w:t>Сутектік көрсеткіш – рН, оттегін биологиялық тұтынуды – БПК</w:t>
      </w:r>
      <w:r w:rsidRPr="00C37BC2">
        <w:rPr>
          <w:rFonts w:ascii="Times New Roman" w:hAnsi="Times New Roman"/>
          <w:sz w:val="28"/>
          <w:szCs w:val="28"/>
          <w:vertAlign w:val="subscript"/>
          <w:lang w:val="kk-KZ"/>
        </w:rPr>
        <w:t>5</w:t>
      </w:r>
      <w:r w:rsidRPr="00C37BC2">
        <w:rPr>
          <w:rFonts w:ascii="Times New Roman" w:hAnsi="Times New Roman"/>
          <w:sz w:val="28"/>
          <w:szCs w:val="28"/>
          <w:lang w:val="kk-KZ"/>
        </w:rPr>
        <w:t xml:space="preserve"> және ерітілген оттегінің құрамын қоса алғанда, нормаланатын компоненттердің барлық саны үшін судың ластану индексін есептеу кезінде ШРК-ға нақты концентрациялардың C</w:t>
      </w:r>
      <w:r w:rsidRPr="00C37BC2">
        <w:rPr>
          <w:rFonts w:ascii="Times New Roman" w:hAnsi="Times New Roman"/>
          <w:sz w:val="28"/>
          <w:szCs w:val="28"/>
          <w:vertAlign w:val="subscript"/>
          <w:lang w:val="kk-KZ"/>
        </w:rPr>
        <w:t>i</w:t>
      </w:r>
      <w:r w:rsidRPr="00C37BC2">
        <w:rPr>
          <w:rFonts w:ascii="Times New Roman" w:hAnsi="Times New Roman"/>
          <w:sz w:val="28"/>
          <w:szCs w:val="28"/>
          <w:lang w:val="kk-KZ"/>
        </w:rPr>
        <w:t>/ШРК</w:t>
      </w:r>
      <w:r w:rsidRPr="00C37BC2">
        <w:rPr>
          <w:rFonts w:ascii="Times New Roman" w:hAnsi="Times New Roman"/>
          <w:sz w:val="28"/>
          <w:szCs w:val="28"/>
          <w:vertAlign w:val="subscript"/>
          <w:lang w:val="kk-KZ"/>
        </w:rPr>
        <w:t>і</w:t>
      </w:r>
      <w:r w:rsidRPr="00C37BC2">
        <w:rPr>
          <w:rFonts w:ascii="Times New Roman" w:hAnsi="Times New Roman"/>
          <w:sz w:val="28"/>
          <w:szCs w:val="28"/>
          <w:lang w:val="kk-KZ"/>
        </w:rPr>
        <w:t xml:space="preserve"> қатынасы табылып, алынған тізім сұрыпталады.</w:t>
      </w:r>
    </w:p>
    <w:p w14:paraId="328A461C" w14:textId="77777777" w:rsidR="00570D37" w:rsidRPr="00C37BC2" w:rsidRDefault="00570D37" w:rsidP="0039465F">
      <w:pPr>
        <w:pStyle w:val="afe"/>
        <w:spacing w:before="0" w:after="0"/>
        <w:ind w:left="0" w:right="0" w:firstLine="709"/>
        <w:jc w:val="both"/>
        <w:rPr>
          <w:rFonts w:ascii="Times New Roman" w:hAnsi="Times New Roman"/>
          <w:sz w:val="28"/>
          <w:szCs w:val="28"/>
          <w:lang w:val="kk-KZ"/>
        </w:rPr>
      </w:pPr>
      <w:r w:rsidRPr="00C37BC2">
        <w:rPr>
          <w:rFonts w:ascii="Times New Roman" w:hAnsi="Times New Roman"/>
          <w:sz w:val="28"/>
          <w:szCs w:val="28"/>
          <w:lang w:val="kk-KZ"/>
        </w:rPr>
        <w:t>СЛГИ алты көрсеткіш бойынша қатаң есептеледі.</w:t>
      </w:r>
    </w:p>
    <w:p w14:paraId="7DB05C90" w14:textId="77777777" w:rsidR="00570D37" w:rsidRPr="00C37BC2" w:rsidRDefault="00570D37" w:rsidP="0039465F">
      <w:pPr>
        <w:pStyle w:val="afe"/>
        <w:tabs>
          <w:tab w:val="left" w:pos="9354"/>
        </w:tabs>
        <w:spacing w:before="0" w:after="0"/>
        <w:ind w:left="0" w:right="0" w:firstLine="709"/>
        <w:jc w:val="both"/>
        <w:rPr>
          <w:rFonts w:ascii="Times New Roman" w:hAnsi="Times New Roman"/>
          <w:sz w:val="28"/>
          <w:szCs w:val="28"/>
          <w:lang w:val="kk-KZ"/>
        </w:rPr>
      </w:pPr>
      <w:r w:rsidRPr="00C37BC2">
        <w:rPr>
          <w:rFonts w:ascii="Times New Roman" w:hAnsi="Times New Roman"/>
          <w:sz w:val="28"/>
          <w:szCs w:val="28"/>
          <w:lang w:val="kk-KZ"/>
        </w:rPr>
        <w:t>СЛГИ-ді есептеу кезінде C</w:t>
      </w:r>
      <w:r w:rsidRPr="00C37BC2">
        <w:rPr>
          <w:rFonts w:ascii="Times New Roman" w:hAnsi="Times New Roman"/>
          <w:sz w:val="28"/>
          <w:szCs w:val="28"/>
          <w:vertAlign w:val="subscript"/>
          <w:lang w:val="kk-KZ"/>
        </w:rPr>
        <w:t>i</w:t>
      </w:r>
      <w:r w:rsidRPr="00C37BC2">
        <w:rPr>
          <w:rFonts w:ascii="Times New Roman" w:hAnsi="Times New Roman"/>
          <w:sz w:val="28"/>
          <w:szCs w:val="28"/>
          <w:lang w:val="kk-KZ"/>
        </w:rPr>
        <w:t>/ШРК</w:t>
      </w:r>
      <w:r w:rsidRPr="00C37BC2">
        <w:rPr>
          <w:rFonts w:ascii="Times New Roman" w:hAnsi="Times New Roman"/>
          <w:sz w:val="28"/>
          <w:szCs w:val="28"/>
          <w:vertAlign w:val="subscript"/>
          <w:lang w:val="kk-KZ"/>
        </w:rPr>
        <w:t xml:space="preserve">і </w:t>
      </w:r>
      <w:r w:rsidRPr="00C37BC2">
        <w:rPr>
          <w:rFonts w:ascii="Times New Roman" w:hAnsi="Times New Roman"/>
          <w:sz w:val="28"/>
          <w:szCs w:val="28"/>
          <w:lang w:val="kk-KZ"/>
        </w:rPr>
        <w:t>компоненттері үшін</w:t>
      </w:r>
      <w:r w:rsidRPr="00C37BC2">
        <w:rPr>
          <w:rFonts w:ascii="Times New Roman" w:hAnsi="Times New Roman"/>
          <w:sz w:val="28"/>
          <w:szCs w:val="28"/>
          <w:vertAlign w:val="subscript"/>
          <w:lang w:val="kk-KZ"/>
        </w:rPr>
        <w:t xml:space="preserve"> </w:t>
      </w:r>
      <w:r w:rsidRPr="00C37BC2">
        <w:rPr>
          <w:rFonts w:ascii="Times New Roman" w:hAnsi="Times New Roman"/>
          <w:sz w:val="28"/>
          <w:szCs w:val="28"/>
          <w:lang w:val="kk-KZ"/>
        </w:rPr>
        <w:t>әр түрлі нормаланған компоненттерге сәйкес келесі бірқатар шарттар қолданылады:</w:t>
      </w:r>
    </w:p>
    <w:p w14:paraId="71DBE996" w14:textId="77777777" w:rsidR="00570D37" w:rsidRPr="00C37BC2" w:rsidRDefault="00570D37" w:rsidP="00CB6DAA">
      <w:pPr>
        <w:pStyle w:val="afe"/>
        <w:numPr>
          <w:ilvl w:val="0"/>
          <w:numId w:val="19"/>
        </w:numPr>
        <w:tabs>
          <w:tab w:val="left" w:pos="993"/>
          <w:tab w:val="left" w:pos="1134"/>
        </w:tabs>
        <w:spacing w:before="0" w:after="0"/>
        <w:ind w:left="0" w:right="0" w:firstLine="709"/>
        <w:jc w:val="both"/>
        <w:rPr>
          <w:rFonts w:ascii="Times New Roman" w:hAnsi="Times New Roman"/>
          <w:sz w:val="28"/>
          <w:szCs w:val="28"/>
          <w:lang w:val="kk-KZ"/>
        </w:rPr>
      </w:pPr>
      <w:r w:rsidRPr="00C37BC2">
        <w:rPr>
          <w:rFonts w:ascii="Times New Roman" w:hAnsi="Times New Roman"/>
          <w:sz w:val="28"/>
          <w:szCs w:val="28"/>
          <w:lang w:val="kk-KZ"/>
        </w:rPr>
        <w:t>оттегінің биологиялық тұтынуы үшін (шаруашылық және ауыз су ретінде пайдаланылатын су қоймалары үшін ШРК – 3 мг О</w:t>
      </w:r>
      <w:r w:rsidRPr="00C37BC2">
        <w:rPr>
          <w:rFonts w:ascii="Times New Roman" w:hAnsi="Times New Roman"/>
          <w:sz w:val="28"/>
          <w:szCs w:val="28"/>
          <w:vertAlign w:val="subscript"/>
          <w:lang w:val="kk-KZ"/>
        </w:rPr>
        <w:t>2</w:t>
      </w:r>
      <w:r w:rsidRPr="00C37BC2">
        <w:rPr>
          <w:rFonts w:ascii="Times New Roman" w:hAnsi="Times New Roman"/>
          <w:sz w:val="28"/>
          <w:szCs w:val="28"/>
          <w:lang w:val="kk-KZ"/>
        </w:rPr>
        <w:t>/дм</w:t>
      </w:r>
      <w:r w:rsidRPr="00C37BC2">
        <w:rPr>
          <w:rFonts w:ascii="Times New Roman" w:hAnsi="Times New Roman"/>
          <w:sz w:val="28"/>
          <w:szCs w:val="28"/>
          <w:vertAlign w:val="superscript"/>
          <w:lang w:val="kk-KZ"/>
        </w:rPr>
        <w:t>3</w:t>
      </w:r>
      <w:r w:rsidRPr="00C37BC2">
        <w:rPr>
          <w:rFonts w:ascii="Times New Roman" w:hAnsi="Times New Roman"/>
          <w:sz w:val="28"/>
          <w:szCs w:val="28"/>
          <w:lang w:val="kk-KZ"/>
        </w:rPr>
        <w:t>-тан артық емес және шаруашылық-тұрмыстық және рекреациялық мақсатта пайдаланылатын су қоймалары үшін 6 мг О</w:t>
      </w:r>
      <w:r w:rsidRPr="00C37BC2">
        <w:rPr>
          <w:rFonts w:ascii="Times New Roman" w:hAnsi="Times New Roman"/>
          <w:sz w:val="28"/>
          <w:szCs w:val="28"/>
          <w:vertAlign w:val="subscript"/>
          <w:lang w:val="kk-KZ"/>
        </w:rPr>
        <w:t>2</w:t>
      </w:r>
      <w:r w:rsidRPr="00C37BC2">
        <w:rPr>
          <w:rFonts w:ascii="Times New Roman" w:hAnsi="Times New Roman"/>
          <w:sz w:val="28"/>
          <w:szCs w:val="28"/>
          <w:lang w:val="kk-KZ"/>
        </w:rPr>
        <w:t>/дм</w:t>
      </w:r>
      <w:r w:rsidRPr="00C37BC2">
        <w:rPr>
          <w:rFonts w:ascii="Times New Roman" w:hAnsi="Times New Roman"/>
          <w:sz w:val="28"/>
          <w:szCs w:val="28"/>
          <w:vertAlign w:val="superscript"/>
          <w:lang w:val="kk-KZ"/>
        </w:rPr>
        <w:t>3</w:t>
      </w:r>
      <w:r w:rsidRPr="00C37BC2">
        <w:rPr>
          <w:rFonts w:ascii="Times New Roman" w:hAnsi="Times New Roman"/>
          <w:sz w:val="28"/>
          <w:szCs w:val="28"/>
          <w:lang w:val="kk-KZ"/>
        </w:rPr>
        <w:t xml:space="preserve"> артық емес). </w:t>
      </w:r>
      <w:r w:rsidRPr="00C37BC2">
        <w:rPr>
          <w:rFonts w:ascii="Times New Roman" w:hAnsi="Times New Roman"/>
          <w:sz w:val="28"/>
          <w:szCs w:val="28"/>
        </w:rPr>
        <w:t>БПК</w:t>
      </w:r>
      <w:r w:rsidRPr="00C37BC2">
        <w:rPr>
          <w:rFonts w:ascii="Times New Roman" w:hAnsi="Times New Roman"/>
          <w:sz w:val="28"/>
          <w:szCs w:val="28"/>
          <w:vertAlign w:val="subscript"/>
        </w:rPr>
        <w:t xml:space="preserve">5 </w:t>
      </w:r>
      <w:r w:rsidRPr="00C37BC2">
        <w:rPr>
          <w:rFonts w:ascii="Times New Roman" w:hAnsi="Times New Roman"/>
          <w:sz w:val="28"/>
          <w:szCs w:val="28"/>
          <w:lang w:val="kk-KZ"/>
        </w:rPr>
        <w:t>-тің мәніне тәуелді нормативтердің арнайы мәндері белгіленеді;</w:t>
      </w:r>
    </w:p>
    <w:p w14:paraId="1C9D0147" w14:textId="77777777" w:rsidR="00570D37" w:rsidRPr="00C37BC2" w:rsidRDefault="00570D37" w:rsidP="00CB6DAA">
      <w:pPr>
        <w:pStyle w:val="afe"/>
        <w:numPr>
          <w:ilvl w:val="0"/>
          <w:numId w:val="19"/>
        </w:numPr>
        <w:tabs>
          <w:tab w:val="left" w:pos="993"/>
          <w:tab w:val="left" w:pos="1134"/>
        </w:tabs>
        <w:spacing w:before="0" w:after="0"/>
        <w:ind w:left="0" w:right="0" w:firstLine="709"/>
        <w:jc w:val="both"/>
        <w:rPr>
          <w:rFonts w:ascii="Times New Roman" w:hAnsi="Times New Roman"/>
          <w:sz w:val="28"/>
          <w:szCs w:val="28"/>
          <w:lang w:val="kk-KZ"/>
        </w:rPr>
      </w:pPr>
      <w:r w:rsidRPr="00C37BC2">
        <w:rPr>
          <w:rFonts w:ascii="Times New Roman" w:hAnsi="Times New Roman"/>
          <w:sz w:val="28"/>
          <w:szCs w:val="28"/>
          <w:lang w:val="kk-KZ"/>
        </w:rPr>
        <w:t xml:space="preserve">сынамада суда еріген оттегінің </w:t>
      </w:r>
      <w:r w:rsidRPr="00C37BC2">
        <w:rPr>
          <w:rFonts w:ascii="Times New Roman" w:hAnsi="Times New Roman"/>
          <w:iCs/>
          <w:sz w:val="28"/>
          <w:szCs w:val="28"/>
          <w:lang w:val="kk-KZ"/>
        </w:rPr>
        <w:t>концентрациясы 4 мг/дм</w:t>
      </w:r>
      <w:r w:rsidRPr="00C37BC2">
        <w:rPr>
          <w:rFonts w:ascii="Times New Roman" w:hAnsi="Times New Roman"/>
          <w:iCs/>
          <w:sz w:val="28"/>
          <w:szCs w:val="28"/>
          <w:vertAlign w:val="superscript"/>
          <w:lang w:val="kk-KZ"/>
        </w:rPr>
        <w:t>3</w:t>
      </w:r>
      <w:r w:rsidRPr="00C37BC2">
        <w:rPr>
          <w:rFonts w:ascii="Times New Roman" w:hAnsi="Times New Roman"/>
          <w:iCs/>
          <w:sz w:val="28"/>
          <w:szCs w:val="28"/>
          <w:lang w:val="kk-KZ"/>
        </w:rPr>
        <w:t xml:space="preserve">-тен төмен болмауы тиіс, сондықтан компонент концентрацияларының диапазонының </w:t>
      </w:r>
      <w:r w:rsidRPr="00C37BC2">
        <w:rPr>
          <w:rFonts w:ascii="Times New Roman" w:hAnsi="Times New Roman"/>
          <w:iCs/>
          <w:sz w:val="28"/>
          <w:szCs w:val="28"/>
          <w:lang w:val="kk-KZ"/>
        </w:rPr>
        <w:lastRenderedPageBreak/>
        <w:t xml:space="preserve">әрқайсысына </w:t>
      </w:r>
      <w:r w:rsidRPr="00C37BC2">
        <w:rPr>
          <w:rFonts w:ascii="Times New Roman" w:hAnsi="Times New Roman"/>
          <w:bCs/>
          <w:iCs/>
          <w:sz w:val="28"/>
          <w:szCs w:val="28"/>
          <w:lang w:val="kk-KZ"/>
        </w:rPr>
        <w:t>C</w:t>
      </w:r>
      <w:r w:rsidRPr="00C37BC2">
        <w:rPr>
          <w:rFonts w:ascii="Times New Roman" w:hAnsi="Times New Roman"/>
          <w:iCs/>
          <w:sz w:val="28"/>
          <w:szCs w:val="28"/>
          <w:vertAlign w:val="subscript"/>
          <w:lang w:val="kk-KZ"/>
        </w:rPr>
        <w:t>i</w:t>
      </w:r>
      <w:r w:rsidRPr="00C37BC2">
        <w:rPr>
          <w:rFonts w:ascii="Times New Roman" w:hAnsi="Times New Roman"/>
          <w:sz w:val="28"/>
          <w:szCs w:val="28"/>
          <w:lang w:val="kk-KZ"/>
        </w:rPr>
        <w:t>/ШРК</w:t>
      </w:r>
      <w:r w:rsidRPr="00C37BC2">
        <w:rPr>
          <w:rFonts w:ascii="Times New Roman" w:hAnsi="Times New Roman"/>
          <w:iCs/>
          <w:sz w:val="28"/>
          <w:szCs w:val="28"/>
          <w:vertAlign w:val="subscript"/>
          <w:lang w:val="kk-KZ"/>
        </w:rPr>
        <w:t xml:space="preserve">i  </w:t>
      </w:r>
      <w:r w:rsidRPr="00C37BC2">
        <w:rPr>
          <w:rFonts w:ascii="Times New Roman" w:hAnsi="Times New Roman"/>
          <w:iCs/>
          <w:sz w:val="28"/>
          <w:szCs w:val="28"/>
          <w:lang w:val="kk-KZ"/>
        </w:rPr>
        <w:t xml:space="preserve">қосылғыштарының арнайы мәндері </w:t>
      </w:r>
      <w:r w:rsidRPr="00C37BC2">
        <w:rPr>
          <w:rFonts w:ascii="Times New Roman" w:hAnsi="Times New Roman"/>
          <w:sz w:val="28"/>
          <w:szCs w:val="28"/>
          <w:lang w:val="kk-KZ"/>
        </w:rPr>
        <w:t>(от 6 до 60) белгіленеді;</w:t>
      </w:r>
    </w:p>
    <w:p w14:paraId="4E46B5EB" w14:textId="77777777" w:rsidR="00570D37" w:rsidRPr="00C37BC2" w:rsidRDefault="00570D37" w:rsidP="001B2419">
      <w:pPr>
        <w:tabs>
          <w:tab w:val="left" w:pos="993"/>
          <w:tab w:val="left" w:pos="1134"/>
        </w:tabs>
        <w:spacing w:after="0" w:line="240" w:lineRule="auto"/>
        <w:ind w:firstLine="709"/>
        <w:jc w:val="both"/>
        <w:rPr>
          <w:rFonts w:ascii="Times New Roman" w:hAnsi="Times New Roman" w:cs="Times New Roman"/>
          <w:iCs/>
          <w:sz w:val="28"/>
          <w:szCs w:val="28"/>
          <w:lang w:val="kk-KZ"/>
        </w:rPr>
      </w:pPr>
      <w:r w:rsidRPr="00C37BC2">
        <w:rPr>
          <w:rFonts w:ascii="Times New Roman" w:hAnsi="Times New Roman" w:cs="Times New Roman"/>
          <w:iCs/>
          <w:sz w:val="28"/>
          <w:szCs w:val="28"/>
          <w:lang w:val="kk-KZ"/>
        </w:rPr>
        <w:t xml:space="preserve">− қолданыстағы нормативтер әртүрлі мақсаттағы су қоймаларының суы үшін рН сутектік көрсеткіш 6,5-тен 8,5-ке дейінгі аралықта рұқсат етілген мәндердің диапазонын регламенттейді. </w:t>
      </w:r>
    </w:p>
    <w:p w14:paraId="09BDC9E6" w14:textId="7B94EBF0" w:rsidR="00570D37" w:rsidRPr="003930F4" w:rsidRDefault="00570D37" w:rsidP="0039465F">
      <w:pPr>
        <w:spacing w:after="0" w:line="240" w:lineRule="auto"/>
        <w:ind w:firstLine="709"/>
        <w:jc w:val="both"/>
        <w:rPr>
          <w:rFonts w:ascii="Times New Roman" w:hAnsi="Times New Roman" w:cs="Times New Roman"/>
          <w:iCs/>
          <w:sz w:val="28"/>
          <w:szCs w:val="28"/>
          <w:lang w:val="kk-KZ"/>
        </w:rPr>
      </w:pPr>
      <w:r w:rsidRPr="00C37BC2">
        <w:rPr>
          <w:rFonts w:ascii="Times New Roman" w:hAnsi="Times New Roman" w:cs="Times New Roman"/>
          <w:iCs/>
          <w:sz w:val="28"/>
          <w:szCs w:val="28"/>
          <w:lang w:val="kk-KZ"/>
        </w:rPr>
        <w:t xml:space="preserve">СЛГИ-дің мөлшеріне байланысты су қоймаларының бірнеше класқа </w:t>
      </w:r>
      <w:r w:rsidRPr="003930F4">
        <w:rPr>
          <w:rFonts w:ascii="Times New Roman" w:hAnsi="Times New Roman" w:cs="Times New Roman"/>
          <w:iCs/>
          <w:sz w:val="28"/>
          <w:szCs w:val="28"/>
          <w:lang w:val="kk-KZ"/>
        </w:rPr>
        <w:t xml:space="preserve">бөледі, су сапасының қабылданған класстары </w:t>
      </w:r>
      <w:r w:rsidR="00C30C86" w:rsidRPr="003930F4">
        <w:rPr>
          <w:rFonts w:ascii="Times New Roman" w:hAnsi="Times New Roman" w:cs="Times New Roman"/>
          <w:iCs/>
          <w:sz w:val="28"/>
          <w:szCs w:val="28"/>
          <w:lang w:val="kk-KZ"/>
        </w:rPr>
        <w:t>3</w:t>
      </w:r>
      <w:r w:rsidR="00CA67A5" w:rsidRPr="003930F4">
        <w:rPr>
          <w:rFonts w:ascii="Times New Roman" w:hAnsi="Times New Roman" w:cs="Times New Roman"/>
          <w:iCs/>
          <w:sz w:val="28"/>
          <w:szCs w:val="28"/>
          <w:lang w:val="kk-KZ"/>
        </w:rPr>
        <w:t>.</w:t>
      </w:r>
      <w:r w:rsidR="00C30C86" w:rsidRPr="003930F4">
        <w:rPr>
          <w:rFonts w:ascii="Times New Roman" w:hAnsi="Times New Roman" w:cs="Times New Roman"/>
          <w:iCs/>
          <w:sz w:val="28"/>
          <w:szCs w:val="28"/>
          <w:lang w:val="kk-KZ"/>
        </w:rPr>
        <w:t>2</w:t>
      </w:r>
      <w:r w:rsidR="00CA67A5" w:rsidRPr="003930F4">
        <w:rPr>
          <w:rFonts w:ascii="Times New Roman" w:hAnsi="Times New Roman" w:cs="Times New Roman"/>
          <w:iCs/>
          <w:sz w:val="28"/>
          <w:szCs w:val="28"/>
          <w:lang w:val="kk-KZ"/>
        </w:rPr>
        <w:t>-</w:t>
      </w:r>
      <w:r w:rsidRPr="003930F4">
        <w:rPr>
          <w:rFonts w:ascii="Times New Roman" w:hAnsi="Times New Roman" w:cs="Times New Roman"/>
          <w:iCs/>
          <w:sz w:val="28"/>
          <w:szCs w:val="28"/>
          <w:lang w:val="kk-KZ"/>
        </w:rPr>
        <w:t>кестеде көрсетілген</w:t>
      </w:r>
      <w:r w:rsidR="00E66E54" w:rsidRPr="003930F4">
        <w:rPr>
          <w:rFonts w:ascii="Times New Roman" w:hAnsi="Times New Roman" w:cs="Times New Roman"/>
          <w:iCs/>
          <w:sz w:val="28"/>
          <w:szCs w:val="28"/>
          <w:lang w:val="kk-KZ"/>
        </w:rPr>
        <w:t xml:space="preserve"> [136</w:t>
      </w:r>
      <w:r w:rsidR="0090017C" w:rsidRPr="003930F4">
        <w:rPr>
          <w:rFonts w:ascii="Times New Roman" w:hAnsi="Times New Roman" w:cs="Times New Roman"/>
          <w:iCs/>
          <w:sz w:val="28"/>
          <w:szCs w:val="28"/>
          <w:lang w:val="kk-KZ"/>
        </w:rPr>
        <w:t xml:space="preserve">, </w:t>
      </w:r>
      <w:r w:rsidR="003930F4" w:rsidRPr="003930F4">
        <w:rPr>
          <w:rFonts w:ascii="Times New Roman" w:hAnsi="Times New Roman" w:cs="Times New Roman"/>
          <w:iCs/>
          <w:sz w:val="28"/>
          <w:szCs w:val="28"/>
          <w:lang w:val="kk-KZ"/>
        </w:rPr>
        <w:t>с</w:t>
      </w:r>
      <w:r w:rsidR="003B51F6" w:rsidRPr="003930F4">
        <w:rPr>
          <w:rFonts w:ascii="Times New Roman" w:hAnsi="Times New Roman" w:cs="Times New Roman"/>
          <w:iCs/>
          <w:sz w:val="28"/>
          <w:szCs w:val="28"/>
          <w:lang w:val="kk-KZ"/>
        </w:rPr>
        <w:t>.</w:t>
      </w:r>
      <w:r w:rsidR="003930F4" w:rsidRPr="003930F4">
        <w:rPr>
          <w:rFonts w:ascii="Times New Roman" w:hAnsi="Times New Roman" w:cs="Times New Roman"/>
          <w:iCs/>
          <w:sz w:val="28"/>
          <w:szCs w:val="28"/>
          <w:lang w:val="kk-KZ"/>
        </w:rPr>
        <w:t> </w:t>
      </w:r>
      <w:r w:rsidR="003B51F6" w:rsidRPr="003930F4">
        <w:rPr>
          <w:rFonts w:ascii="Times New Roman" w:hAnsi="Times New Roman" w:cs="Times New Roman"/>
          <w:iCs/>
          <w:sz w:val="28"/>
          <w:szCs w:val="28"/>
          <w:lang w:val="kk-KZ"/>
        </w:rPr>
        <w:t>120-12</w:t>
      </w:r>
      <w:r w:rsidR="003930F4" w:rsidRPr="003930F4">
        <w:rPr>
          <w:rFonts w:ascii="Times New Roman" w:hAnsi="Times New Roman" w:cs="Times New Roman"/>
          <w:iCs/>
          <w:sz w:val="28"/>
          <w:szCs w:val="28"/>
          <w:lang w:val="kk-KZ"/>
        </w:rPr>
        <w:t>8</w:t>
      </w:r>
      <w:r w:rsidR="00E66E54" w:rsidRPr="003930F4">
        <w:rPr>
          <w:rFonts w:ascii="Times New Roman" w:hAnsi="Times New Roman" w:cs="Times New Roman"/>
          <w:iCs/>
          <w:sz w:val="28"/>
          <w:szCs w:val="28"/>
          <w:lang w:val="kk-KZ"/>
        </w:rPr>
        <w:t>]</w:t>
      </w:r>
      <w:r w:rsidRPr="003930F4">
        <w:rPr>
          <w:rFonts w:ascii="Times New Roman" w:hAnsi="Times New Roman" w:cs="Times New Roman"/>
          <w:iCs/>
          <w:sz w:val="28"/>
          <w:szCs w:val="28"/>
          <w:lang w:val="kk-KZ"/>
        </w:rPr>
        <w:t>.</w:t>
      </w:r>
    </w:p>
    <w:p w14:paraId="68F00F8B" w14:textId="77777777" w:rsidR="00CA67A5" w:rsidRPr="003930F4" w:rsidRDefault="00CA67A5" w:rsidP="0039465F">
      <w:pPr>
        <w:spacing w:after="0" w:line="240" w:lineRule="auto"/>
        <w:ind w:firstLine="709"/>
        <w:jc w:val="both"/>
        <w:rPr>
          <w:rFonts w:ascii="Times New Roman" w:hAnsi="Times New Roman" w:cs="Times New Roman"/>
          <w:iCs/>
          <w:sz w:val="28"/>
          <w:szCs w:val="28"/>
          <w:lang w:val="kk-KZ"/>
        </w:rPr>
      </w:pPr>
    </w:p>
    <w:p w14:paraId="33D28D69" w14:textId="44905911" w:rsidR="00570D37" w:rsidRPr="003930F4" w:rsidRDefault="001B2419" w:rsidP="001B2419">
      <w:pPr>
        <w:spacing w:after="0" w:line="240" w:lineRule="auto"/>
        <w:jc w:val="both"/>
        <w:rPr>
          <w:rFonts w:ascii="Times New Roman" w:hAnsi="Times New Roman" w:cs="Times New Roman"/>
          <w:iCs/>
          <w:sz w:val="28"/>
          <w:szCs w:val="28"/>
          <w:lang w:val="kk-KZ"/>
        </w:rPr>
      </w:pPr>
      <w:r w:rsidRPr="003930F4">
        <w:rPr>
          <w:rFonts w:ascii="Times New Roman" w:hAnsi="Times New Roman" w:cs="Times New Roman"/>
          <w:iCs/>
          <w:sz w:val="28"/>
          <w:szCs w:val="28"/>
          <w:lang w:val="kk-KZ"/>
        </w:rPr>
        <w:t xml:space="preserve">Кесте </w:t>
      </w:r>
      <w:r w:rsidR="009A0CBB" w:rsidRPr="003930F4">
        <w:rPr>
          <w:rFonts w:ascii="Times New Roman" w:hAnsi="Times New Roman" w:cs="Times New Roman"/>
          <w:iCs/>
          <w:sz w:val="28"/>
          <w:szCs w:val="28"/>
          <w:lang w:val="kk-KZ"/>
        </w:rPr>
        <w:t>3.2</w:t>
      </w:r>
      <w:r w:rsidR="00CA67A5" w:rsidRPr="003930F4">
        <w:rPr>
          <w:rFonts w:ascii="Times New Roman" w:hAnsi="Times New Roman" w:cs="Times New Roman"/>
          <w:iCs/>
          <w:sz w:val="28"/>
          <w:szCs w:val="28"/>
          <w:lang w:val="kk-KZ"/>
        </w:rPr>
        <w:t xml:space="preserve"> </w:t>
      </w:r>
      <w:r w:rsidR="007153CC" w:rsidRPr="003930F4">
        <w:rPr>
          <w:rFonts w:ascii="Times New Roman" w:hAnsi="Times New Roman" w:cs="Times New Roman"/>
          <w:iCs/>
          <w:sz w:val="28"/>
          <w:szCs w:val="28"/>
          <w:lang w:val="kk-KZ"/>
        </w:rPr>
        <w:t>–</w:t>
      </w:r>
      <w:r w:rsidR="00570D37" w:rsidRPr="003930F4">
        <w:rPr>
          <w:rFonts w:ascii="Times New Roman" w:hAnsi="Times New Roman" w:cs="Times New Roman"/>
          <w:iCs/>
          <w:sz w:val="28"/>
          <w:szCs w:val="28"/>
          <w:lang w:val="kk-KZ"/>
        </w:rPr>
        <w:t xml:space="preserve"> Судың ластану индексі мәні бойын</w:t>
      </w:r>
      <w:r w:rsidR="00752CFD" w:rsidRPr="003930F4">
        <w:rPr>
          <w:rFonts w:ascii="Times New Roman" w:hAnsi="Times New Roman" w:cs="Times New Roman"/>
          <w:iCs/>
          <w:sz w:val="28"/>
          <w:szCs w:val="28"/>
          <w:lang w:val="kk-KZ"/>
        </w:rPr>
        <w:t>ш</w:t>
      </w:r>
      <w:r w:rsidR="00570D37" w:rsidRPr="003930F4">
        <w:rPr>
          <w:rFonts w:ascii="Times New Roman" w:hAnsi="Times New Roman" w:cs="Times New Roman"/>
          <w:iCs/>
          <w:sz w:val="28"/>
          <w:szCs w:val="28"/>
          <w:lang w:val="kk-KZ"/>
        </w:rPr>
        <w:t>а су сапасының класстары</w:t>
      </w:r>
    </w:p>
    <w:p w14:paraId="485D402D" w14:textId="77777777" w:rsidR="009A0CBB" w:rsidRPr="003930F4" w:rsidRDefault="009A0CBB" w:rsidP="0039465F">
      <w:pPr>
        <w:spacing w:after="0" w:line="240" w:lineRule="auto"/>
        <w:ind w:firstLine="709"/>
        <w:jc w:val="both"/>
        <w:rPr>
          <w:rFonts w:ascii="Times New Roman" w:hAnsi="Times New Roman" w:cs="Times New Roman"/>
          <w:iCs/>
          <w:sz w:val="16"/>
          <w:szCs w:val="16"/>
          <w:lang w:val="kk-KZ"/>
        </w:rPr>
      </w:pPr>
    </w:p>
    <w:tbl>
      <w:tblPr>
        <w:tblStyle w:val="a5"/>
        <w:tblW w:w="0" w:type="auto"/>
        <w:tblInd w:w="136" w:type="dxa"/>
        <w:tblLook w:val="04A0" w:firstRow="1" w:lastRow="0" w:firstColumn="1" w:lastColumn="0" w:noHBand="0" w:noVBand="1"/>
      </w:tblPr>
      <w:tblGrid>
        <w:gridCol w:w="2979"/>
        <w:gridCol w:w="3432"/>
        <w:gridCol w:w="3192"/>
      </w:tblGrid>
      <w:tr w:rsidR="00570D37" w:rsidRPr="003930F4" w14:paraId="3A371E60" w14:textId="77777777" w:rsidTr="00DA512C">
        <w:tc>
          <w:tcPr>
            <w:tcW w:w="2979" w:type="dxa"/>
          </w:tcPr>
          <w:p w14:paraId="2F87C026"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Су сапасы</w:t>
            </w:r>
          </w:p>
        </w:tc>
        <w:tc>
          <w:tcPr>
            <w:tcW w:w="3432" w:type="dxa"/>
          </w:tcPr>
          <w:p w14:paraId="05E344D4" w14:textId="77777777" w:rsidR="00570D37" w:rsidRPr="003930F4" w:rsidRDefault="00570D37" w:rsidP="001B2419">
            <w:pPr>
              <w:jc w:val="center"/>
              <w:rPr>
                <w:rFonts w:ascii="Times New Roman" w:hAnsi="Times New Roman" w:cs="Times New Roman"/>
                <w:iCs/>
                <w:sz w:val="24"/>
                <w:szCs w:val="24"/>
                <w:lang w:val="kk-KZ"/>
              </w:rPr>
            </w:pPr>
            <w:r w:rsidRPr="003930F4">
              <w:rPr>
                <w:rFonts w:ascii="Times New Roman" w:hAnsi="Times New Roman" w:cs="Times New Roman"/>
                <w:iCs/>
                <w:sz w:val="24"/>
                <w:szCs w:val="24"/>
                <w:lang w:val="kk-KZ"/>
              </w:rPr>
              <w:t>СЛГИ мәні</w:t>
            </w:r>
          </w:p>
        </w:tc>
        <w:tc>
          <w:tcPr>
            <w:tcW w:w="3192" w:type="dxa"/>
          </w:tcPr>
          <w:p w14:paraId="7AD43661" w14:textId="77777777" w:rsidR="00570D37" w:rsidRPr="003930F4" w:rsidRDefault="00570D37" w:rsidP="001B2419">
            <w:pPr>
              <w:jc w:val="center"/>
              <w:rPr>
                <w:rFonts w:ascii="Times New Roman" w:hAnsi="Times New Roman" w:cs="Times New Roman"/>
                <w:iCs/>
                <w:sz w:val="24"/>
                <w:szCs w:val="24"/>
                <w:lang w:val="kk-KZ"/>
              </w:rPr>
            </w:pPr>
            <w:r w:rsidRPr="003930F4">
              <w:rPr>
                <w:rFonts w:ascii="Times New Roman" w:hAnsi="Times New Roman" w:cs="Times New Roman"/>
                <w:iCs/>
                <w:sz w:val="24"/>
                <w:szCs w:val="24"/>
                <w:lang w:val="kk-KZ"/>
              </w:rPr>
              <w:t>Су сапасының кластары</w:t>
            </w:r>
          </w:p>
        </w:tc>
      </w:tr>
      <w:tr w:rsidR="00570D37" w:rsidRPr="003930F4" w14:paraId="7B728D72" w14:textId="77777777" w:rsidTr="00DA512C">
        <w:tc>
          <w:tcPr>
            <w:tcW w:w="2979" w:type="dxa"/>
          </w:tcPr>
          <w:p w14:paraId="6F951B85"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Өте таза</w:t>
            </w:r>
          </w:p>
        </w:tc>
        <w:tc>
          <w:tcPr>
            <w:tcW w:w="3432" w:type="dxa"/>
          </w:tcPr>
          <w:p w14:paraId="464DA491"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0,2-ге дейін</w:t>
            </w:r>
          </w:p>
        </w:tc>
        <w:tc>
          <w:tcPr>
            <w:tcW w:w="3192" w:type="dxa"/>
          </w:tcPr>
          <w:p w14:paraId="2BAF3435"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I</w:t>
            </w:r>
          </w:p>
        </w:tc>
      </w:tr>
      <w:tr w:rsidR="00570D37" w:rsidRPr="003930F4" w14:paraId="0A977661" w14:textId="77777777" w:rsidTr="00DA512C">
        <w:tc>
          <w:tcPr>
            <w:tcW w:w="2979" w:type="dxa"/>
          </w:tcPr>
          <w:p w14:paraId="74A95774"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Таза</w:t>
            </w:r>
          </w:p>
        </w:tc>
        <w:tc>
          <w:tcPr>
            <w:tcW w:w="3432" w:type="dxa"/>
          </w:tcPr>
          <w:p w14:paraId="1F8D05E3"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0,2 – 1,0</w:t>
            </w:r>
          </w:p>
        </w:tc>
        <w:tc>
          <w:tcPr>
            <w:tcW w:w="3192" w:type="dxa"/>
          </w:tcPr>
          <w:p w14:paraId="00279BFA"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II</w:t>
            </w:r>
          </w:p>
        </w:tc>
      </w:tr>
      <w:tr w:rsidR="00570D37" w:rsidRPr="003930F4" w14:paraId="4BD663EA" w14:textId="77777777" w:rsidTr="00DA512C">
        <w:tc>
          <w:tcPr>
            <w:tcW w:w="2979" w:type="dxa"/>
          </w:tcPr>
          <w:p w14:paraId="6FA50F53"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Орташа ластанған</w:t>
            </w:r>
          </w:p>
        </w:tc>
        <w:tc>
          <w:tcPr>
            <w:tcW w:w="3432" w:type="dxa"/>
          </w:tcPr>
          <w:p w14:paraId="2A49D230"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 xml:space="preserve">1,0 – 2,0 </w:t>
            </w:r>
          </w:p>
        </w:tc>
        <w:tc>
          <w:tcPr>
            <w:tcW w:w="3192" w:type="dxa"/>
          </w:tcPr>
          <w:p w14:paraId="6D114D7B"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II</w:t>
            </w:r>
          </w:p>
        </w:tc>
      </w:tr>
      <w:tr w:rsidR="00570D37" w:rsidRPr="003930F4" w14:paraId="2B5D3D9D" w14:textId="77777777" w:rsidTr="00DA512C">
        <w:tc>
          <w:tcPr>
            <w:tcW w:w="2979" w:type="dxa"/>
          </w:tcPr>
          <w:p w14:paraId="7AC3E823"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Ластанған</w:t>
            </w:r>
          </w:p>
        </w:tc>
        <w:tc>
          <w:tcPr>
            <w:tcW w:w="3432" w:type="dxa"/>
          </w:tcPr>
          <w:p w14:paraId="48AD88A4"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 xml:space="preserve">2,0 – 4,0 </w:t>
            </w:r>
          </w:p>
        </w:tc>
        <w:tc>
          <w:tcPr>
            <w:tcW w:w="3192" w:type="dxa"/>
          </w:tcPr>
          <w:p w14:paraId="445FD438"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IV</w:t>
            </w:r>
          </w:p>
        </w:tc>
      </w:tr>
      <w:tr w:rsidR="00570D37" w:rsidRPr="003930F4" w14:paraId="3E24EE90" w14:textId="77777777" w:rsidTr="00DA512C">
        <w:tc>
          <w:tcPr>
            <w:tcW w:w="2979" w:type="dxa"/>
          </w:tcPr>
          <w:p w14:paraId="33117EA3"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Лас</w:t>
            </w:r>
          </w:p>
        </w:tc>
        <w:tc>
          <w:tcPr>
            <w:tcW w:w="3432" w:type="dxa"/>
          </w:tcPr>
          <w:p w14:paraId="4133FB72"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4,0 – 6,0</w:t>
            </w:r>
          </w:p>
        </w:tc>
        <w:tc>
          <w:tcPr>
            <w:tcW w:w="3192" w:type="dxa"/>
          </w:tcPr>
          <w:p w14:paraId="02422227"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V</w:t>
            </w:r>
          </w:p>
        </w:tc>
      </w:tr>
      <w:tr w:rsidR="00570D37" w:rsidRPr="003930F4" w14:paraId="072E46C1" w14:textId="77777777" w:rsidTr="00DA512C">
        <w:tc>
          <w:tcPr>
            <w:tcW w:w="2979" w:type="dxa"/>
          </w:tcPr>
          <w:p w14:paraId="29E0CD3A"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Өте лас</w:t>
            </w:r>
          </w:p>
        </w:tc>
        <w:tc>
          <w:tcPr>
            <w:tcW w:w="3432" w:type="dxa"/>
          </w:tcPr>
          <w:p w14:paraId="302DFC6B"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6,0 – 10,0</w:t>
            </w:r>
          </w:p>
        </w:tc>
        <w:tc>
          <w:tcPr>
            <w:tcW w:w="3192" w:type="dxa"/>
          </w:tcPr>
          <w:p w14:paraId="6F39603F"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VI</w:t>
            </w:r>
          </w:p>
        </w:tc>
      </w:tr>
      <w:tr w:rsidR="00570D37" w:rsidRPr="003930F4" w14:paraId="66BCFAC1" w14:textId="77777777" w:rsidTr="00DA512C">
        <w:trPr>
          <w:trHeight w:val="56"/>
        </w:trPr>
        <w:tc>
          <w:tcPr>
            <w:tcW w:w="2979" w:type="dxa"/>
          </w:tcPr>
          <w:p w14:paraId="155D02F4" w14:textId="77777777" w:rsidR="00570D37" w:rsidRPr="003930F4" w:rsidRDefault="00570D37" w:rsidP="001B2419">
            <w:pPr>
              <w:jc w:val="both"/>
              <w:rPr>
                <w:rFonts w:ascii="Times New Roman" w:hAnsi="Times New Roman" w:cs="Times New Roman"/>
                <w:iCs/>
                <w:sz w:val="24"/>
                <w:szCs w:val="24"/>
                <w:lang w:val="kk-KZ"/>
              </w:rPr>
            </w:pPr>
            <w:r w:rsidRPr="003930F4">
              <w:rPr>
                <w:rFonts w:ascii="Times New Roman" w:hAnsi="Times New Roman" w:cs="Times New Roman"/>
                <w:iCs/>
                <w:sz w:val="24"/>
                <w:szCs w:val="24"/>
                <w:lang w:val="kk-KZ"/>
              </w:rPr>
              <w:t>Төтенше лас</w:t>
            </w:r>
          </w:p>
        </w:tc>
        <w:tc>
          <w:tcPr>
            <w:tcW w:w="3432" w:type="dxa"/>
          </w:tcPr>
          <w:p w14:paraId="2C46FDE5" w14:textId="77777777" w:rsidR="00570D37" w:rsidRPr="003930F4" w:rsidRDefault="00570D37" w:rsidP="001B2419">
            <w:pPr>
              <w:jc w:val="both"/>
              <w:rPr>
                <w:rFonts w:ascii="Times New Roman" w:hAnsi="Times New Roman" w:cs="Times New Roman"/>
                <w:iCs/>
                <w:sz w:val="24"/>
                <w:szCs w:val="24"/>
              </w:rPr>
            </w:pPr>
            <w:r w:rsidRPr="003930F4">
              <w:rPr>
                <w:rFonts w:ascii="Times New Roman" w:hAnsi="Times New Roman" w:cs="Times New Roman"/>
                <w:iCs/>
                <w:sz w:val="24"/>
                <w:szCs w:val="24"/>
                <w:lang w:val="kk-KZ"/>
              </w:rPr>
              <w:t>10,0-нан артық</w:t>
            </w:r>
          </w:p>
        </w:tc>
        <w:tc>
          <w:tcPr>
            <w:tcW w:w="3192" w:type="dxa"/>
          </w:tcPr>
          <w:p w14:paraId="3A86F6F5" w14:textId="77777777" w:rsidR="00570D37" w:rsidRPr="003930F4" w:rsidRDefault="00570D37" w:rsidP="001B2419">
            <w:pPr>
              <w:jc w:val="center"/>
              <w:rPr>
                <w:rFonts w:ascii="Times New Roman" w:hAnsi="Times New Roman" w:cs="Times New Roman"/>
                <w:iCs/>
                <w:sz w:val="24"/>
                <w:szCs w:val="24"/>
                <w:lang w:val="en-US"/>
              </w:rPr>
            </w:pPr>
            <w:r w:rsidRPr="003930F4">
              <w:rPr>
                <w:rFonts w:ascii="Times New Roman" w:hAnsi="Times New Roman" w:cs="Times New Roman"/>
                <w:iCs/>
                <w:sz w:val="24"/>
                <w:szCs w:val="24"/>
                <w:lang w:val="en-US"/>
              </w:rPr>
              <w:t>VII</w:t>
            </w:r>
          </w:p>
        </w:tc>
      </w:tr>
    </w:tbl>
    <w:p w14:paraId="7AECB193" w14:textId="77777777" w:rsidR="00570D37" w:rsidRPr="003930F4" w:rsidRDefault="00570D37" w:rsidP="0039465F">
      <w:pPr>
        <w:spacing w:after="0" w:line="240" w:lineRule="auto"/>
        <w:ind w:firstLine="709"/>
        <w:jc w:val="both"/>
        <w:rPr>
          <w:rFonts w:ascii="Times New Roman" w:hAnsi="Times New Roman" w:cs="Times New Roman"/>
          <w:iCs/>
          <w:sz w:val="28"/>
          <w:szCs w:val="28"/>
          <w:lang w:val="kk-KZ"/>
        </w:rPr>
      </w:pPr>
    </w:p>
    <w:p w14:paraId="65655115" w14:textId="105D3D5A" w:rsidR="00570D37" w:rsidRPr="00C37BC2" w:rsidRDefault="00570D37" w:rsidP="0039465F">
      <w:pPr>
        <w:pStyle w:val="22"/>
        <w:spacing w:after="0" w:line="240" w:lineRule="auto"/>
        <w:ind w:left="0" w:firstLine="709"/>
        <w:jc w:val="both"/>
        <w:rPr>
          <w:bCs/>
          <w:sz w:val="28"/>
          <w:szCs w:val="28"/>
          <w:lang w:val="kk-KZ"/>
        </w:rPr>
      </w:pPr>
      <w:r w:rsidRPr="003930F4">
        <w:rPr>
          <w:bCs/>
          <w:i/>
          <w:sz w:val="28"/>
          <w:szCs w:val="28"/>
          <w:lang w:val="kk-KZ"/>
        </w:rPr>
        <w:t xml:space="preserve">Судың химиялық ластану көрсеткіші </w:t>
      </w:r>
      <w:r w:rsidRPr="003930F4">
        <w:rPr>
          <w:bCs/>
          <w:sz w:val="28"/>
          <w:szCs w:val="28"/>
          <w:lang w:val="kk-KZ"/>
        </w:rPr>
        <w:t xml:space="preserve">(ХЛК). Кейбір авторлармен </w:t>
      </w:r>
      <w:r w:rsidR="004535C9" w:rsidRPr="003930F4">
        <w:rPr>
          <w:sz w:val="28"/>
          <w:szCs w:val="28"/>
          <w:lang w:val="kk-KZ"/>
        </w:rPr>
        <w:t>[1</w:t>
      </w:r>
      <w:r w:rsidR="007559DD" w:rsidRPr="003930F4">
        <w:rPr>
          <w:sz w:val="28"/>
          <w:szCs w:val="28"/>
          <w:lang w:val="kk-KZ"/>
        </w:rPr>
        <w:t>3</w:t>
      </w:r>
      <w:r w:rsidR="004535C9" w:rsidRPr="003930F4">
        <w:rPr>
          <w:sz w:val="28"/>
          <w:szCs w:val="28"/>
          <w:lang w:val="kk-KZ"/>
        </w:rPr>
        <w:t>6</w:t>
      </w:r>
      <w:r w:rsidR="0090017C" w:rsidRPr="003930F4">
        <w:rPr>
          <w:sz w:val="28"/>
          <w:szCs w:val="28"/>
          <w:lang w:val="kk-KZ"/>
        </w:rPr>
        <w:t xml:space="preserve">, </w:t>
      </w:r>
      <w:r w:rsidR="003930F4" w:rsidRPr="003930F4">
        <w:rPr>
          <w:sz w:val="28"/>
          <w:szCs w:val="28"/>
          <w:lang w:val="kk-KZ"/>
        </w:rPr>
        <w:t>с</w:t>
      </w:r>
      <w:r w:rsidR="003B51F6" w:rsidRPr="003930F4">
        <w:rPr>
          <w:sz w:val="28"/>
          <w:szCs w:val="28"/>
          <w:lang w:val="kk-KZ"/>
        </w:rPr>
        <w:t>.</w:t>
      </w:r>
      <w:r w:rsidR="003930F4" w:rsidRPr="003930F4">
        <w:rPr>
          <w:sz w:val="28"/>
          <w:szCs w:val="28"/>
          <w:lang w:val="kk-KZ"/>
        </w:rPr>
        <w:t> </w:t>
      </w:r>
      <w:r w:rsidR="003B51F6" w:rsidRPr="003930F4">
        <w:rPr>
          <w:sz w:val="28"/>
          <w:szCs w:val="28"/>
          <w:lang w:val="kk-KZ"/>
        </w:rPr>
        <w:t>120-12</w:t>
      </w:r>
      <w:r w:rsidR="003930F4" w:rsidRPr="003930F4">
        <w:rPr>
          <w:sz w:val="28"/>
          <w:szCs w:val="28"/>
          <w:lang w:val="kk-KZ"/>
        </w:rPr>
        <w:t>8</w:t>
      </w:r>
      <w:r w:rsidRPr="003930F4">
        <w:rPr>
          <w:sz w:val="28"/>
          <w:szCs w:val="28"/>
          <w:lang w:val="kk-KZ"/>
        </w:rPr>
        <w:t xml:space="preserve">] </w:t>
      </w:r>
      <w:r w:rsidRPr="003930F4">
        <w:rPr>
          <w:bCs/>
          <w:sz w:val="28"/>
          <w:szCs w:val="28"/>
          <w:lang w:val="kk-KZ"/>
        </w:rPr>
        <w:t xml:space="preserve">«формальді» деп аталып кеткен судың химиялық ластануының жиынтық көрсеткіші </w:t>
      </w:r>
      <w:r w:rsidRPr="003930F4">
        <w:rPr>
          <w:sz w:val="28"/>
          <w:szCs w:val="28"/>
          <w:lang w:val="kk-KZ"/>
        </w:rPr>
        <w:t xml:space="preserve">әсер етулерді жиынтықтау </w:t>
      </w:r>
      <w:r w:rsidR="00DA512C" w:rsidRPr="003930F4">
        <w:rPr>
          <w:sz w:val="28"/>
          <w:szCs w:val="28"/>
          <w:lang w:val="kk-KZ"/>
        </w:rPr>
        <w:t xml:space="preserve">(3.6) </w:t>
      </w:r>
      <w:r w:rsidRPr="003930F4">
        <w:rPr>
          <w:sz w:val="28"/>
          <w:szCs w:val="28"/>
          <w:lang w:val="kk-KZ"/>
        </w:rPr>
        <w:t xml:space="preserve">формуласын пайдалана </w:t>
      </w:r>
      <w:r w:rsidRPr="00C37BC2">
        <w:rPr>
          <w:sz w:val="28"/>
          <w:szCs w:val="28"/>
          <w:lang w:val="kk-KZ"/>
        </w:rPr>
        <w:t>отырып, ШРК-дан барынша асатын он қосылыс бойынша есептеледі:</w:t>
      </w:r>
    </w:p>
    <w:p w14:paraId="7AE4760E" w14:textId="77777777" w:rsidR="00570D37" w:rsidRPr="00C37BC2" w:rsidRDefault="00570D37" w:rsidP="0039465F">
      <w:pPr>
        <w:spacing w:after="0" w:line="240" w:lineRule="auto"/>
        <w:ind w:firstLine="709"/>
        <w:jc w:val="both"/>
        <w:rPr>
          <w:rFonts w:ascii="Times New Roman" w:hAnsi="Times New Roman" w:cs="Times New Roman"/>
          <w:sz w:val="28"/>
          <w:szCs w:val="28"/>
          <w:lang w:val="kk-KZ"/>
        </w:rPr>
      </w:pPr>
    </w:p>
    <w:p w14:paraId="2991F8B7" w14:textId="67097001" w:rsidR="00570D37" w:rsidRPr="0090017C" w:rsidRDefault="00570D37" w:rsidP="0039465F">
      <w:pPr>
        <w:spacing w:after="0" w:line="240" w:lineRule="auto"/>
        <w:ind w:firstLine="709"/>
        <w:jc w:val="right"/>
        <w:rPr>
          <w:rFonts w:ascii="Times New Roman" w:hAnsi="Times New Roman" w:cs="Times New Roman"/>
          <w:sz w:val="28"/>
          <w:szCs w:val="28"/>
          <w:lang w:val="kk-KZ"/>
        </w:rPr>
      </w:pPr>
      <w:r w:rsidRPr="00C37BC2">
        <w:rPr>
          <w:rFonts w:ascii="Times New Roman" w:hAnsi="Times New Roman" w:cs="Times New Roman"/>
          <w:sz w:val="28"/>
          <w:szCs w:val="28"/>
          <w:lang w:val="kk-KZ"/>
        </w:rPr>
        <w:t>ХЛК</w:t>
      </w:r>
      <w:r w:rsidRPr="0090017C">
        <w:rPr>
          <w:rFonts w:ascii="Times New Roman" w:hAnsi="Times New Roman" w:cs="Times New Roman"/>
          <w:sz w:val="28"/>
          <w:szCs w:val="28"/>
          <w:lang w:val="kk-KZ"/>
        </w:rPr>
        <w:t xml:space="preserve">-10 = ( </w:t>
      </w:r>
      <w:r w:rsidRPr="0090017C">
        <w:rPr>
          <w:rFonts w:ascii="Times New Roman" w:hAnsi="Times New Roman" w:cs="Times New Roman"/>
          <w:bCs/>
          <w:iCs/>
          <w:sz w:val="28"/>
          <w:szCs w:val="28"/>
          <w:lang w:val="kk-KZ"/>
        </w:rPr>
        <w:t>С</w:t>
      </w:r>
      <w:r w:rsidRPr="0090017C">
        <w:rPr>
          <w:rFonts w:ascii="Times New Roman" w:hAnsi="Times New Roman" w:cs="Times New Roman"/>
          <w:bCs/>
          <w:iCs/>
          <w:sz w:val="28"/>
          <w:szCs w:val="28"/>
          <w:vertAlign w:val="subscript"/>
          <w:lang w:val="kk-KZ"/>
        </w:rPr>
        <w:t>1</w:t>
      </w:r>
      <w:r w:rsidRPr="0090017C">
        <w:rPr>
          <w:rFonts w:ascii="Times New Roman" w:hAnsi="Times New Roman" w:cs="Times New Roman"/>
          <w:bCs/>
          <w:iCs/>
          <w:sz w:val="28"/>
          <w:szCs w:val="28"/>
          <w:lang w:val="kk-KZ"/>
        </w:rPr>
        <w:t xml:space="preserve"> /</w:t>
      </w:r>
      <w:r w:rsidRPr="0090017C">
        <w:rPr>
          <w:rFonts w:ascii="Times New Roman" w:hAnsi="Times New Roman" w:cs="Times New Roman"/>
          <w:i/>
          <w:sz w:val="28"/>
          <w:szCs w:val="28"/>
          <w:lang w:val="kk-KZ"/>
        </w:rPr>
        <w:t xml:space="preserve"> </w:t>
      </w:r>
      <w:r w:rsidRPr="00C37BC2">
        <w:rPr>
          <w:rFonts w:ascii="Times New Roman" w:hAnsi="Times New Roman" w:cs="Times New Roman"/>
          <w:sz w:val="28"/>
          <w:szCs w:val="28"/>
          <w:lang w:val="kk-KZ"/>
        </w:rPr>
        <w:t>ШРК</w:t>
      </w:r>
      <w:r w:rsidRPr="0090017C">
        <w:rPr>
          <w:rFonts w:ascii="Times New Roman" w:hAnsi="Times New Roman" w:cs="Times New Roman"/>
          <w:sz w:val="28"/>
          <w:szCs w:val="28"/>
          <w:vertAlign w:val="subscript"/>
          <w:lang w:val="kk-KZ"/>
        </w:rPr>
        <w:t>1</w:t>
      </w:r>
      <w:r w:rsidRPr="0090017C">
        <w:rPr>
          <w:rFonts w:ascii="Times New Roman" w:hAnsi="Times New Roman" w:cs="Times New Roman"/>
          <w:sz w:val="28"/>
          <w:szCs w:val="28"/>
          <w:lang w:val="kk-KZ"/>
        </w:rPr>
        <w:t xml:space="preserve"> + </w:t>
      </w:r>
      <w:r w:rsidRPr="0090017C">
        <w:rPr>
          <w:rFonts w:ascii="Times New Roman" w:hAnsi="Times New Roman" w:cs="Times New Roman"/>
          <w:bCs/>
          <w:iCs/>
          <w:sz w:val="28"/>
          <w:szCs w:val="28"/>
          <w:lang w:val="kk-KZ"/>
        </w:rPr>
        <w:t>С</w:t>
      </w:r>
      <w:r w:rsidRPr="0090017C">
        <w:rPr>
          <w:rFonts w:ascii="Times New Roman" w:hAnsi="Times New Roman" w:cs="Times New Roman"/>
          <w:bCs/>
          <w:iCs/>
          <w:sz w:val="28"/>
          <w:szCs w:val="28"/>
          <w:vertAlign w:val="subscript"/>
          <w:lang w:val="kk-KZ"/>
        </w:rPr>
        <w:t xml:space="preserve">2 </w:t>
      </w:r>
      <w:r w:rsidRPr="0090017C">
        <w:rPr>
          <w:rFonts w:ascii="Times New Roman" w:hAnsi="Times New Roman" w:cs="Times New Roman"/>
          <w:bCs/>
          <w:iCs/>
          <w:sz w:val="28"/>
          <w:szCs w:val="28"/>
          <w:lang w:val="kk-KZ"/>
        </w:rPr>
        <w:t xml:space="preserve">/ </w:t>
      </w:r>
      <w:r w:rsidRPr="00C37BC2">
        <w:rPr>
          <w:rFonts w:ascii="Times New Roman" w:hAnsi="Times New Roman" w:cs="Times New Roman"/>
          <w:sz w:val="28"/>
          <w:szCs w:val="28"/>
          <w:lang w:val="kk-KZ"/>
        </w:rPr>
        <w:t>ШРК</w:t>
      </w:r>
      <w:r w:rsidRPr="0090017C">
        <w:rPr>
          <w:rFonts w:ascii="Times New Roman" w:hAnsi="Times New Roman" w:cs="Times New Roman"/>
          <w:sz w:val="28"/>
          <w:szCs w:val="28"/>
          <w:vertAlign w:val="subscript"/>
          <w:lang w:val="kk-KZ"/>
        </w:rPr>
        <w:t>2</w:t>
      </w:r>
      <w:r w:rsidRPr="0090017C">
        <w:rPr>
          <w:rFonts w:ascii="Times New Roman" w:hAnsi="Times New Roman" w:cs="Times New Roman"/>
          <w:sz w:val="28"/>
          <w:szCs w:val="28"/>
          <w:lang w:val="kk-KZ"/>
        </w:rPr>
        <w:t xml:space="preserve"> +  ... +  </w:t>
      </w:r>
      <w:r w:rsidRPr="0090017C">
        <w:rPr>
          <w:rFonts w:ascii="Times New Roman" w:hAnsi="Times New Roman" w:cs="Times New Roman"/>
          <w:bCs/>
          <w:iCs/>
          <w:sz w:val="28"/>
          <w:szCs w:val="28"/>
          <w:lang w:val="kk-KZ"/>
        </w:rPr>
        <w:t>С</w:t>
      </w:r>
      <w:r w:rsidRPr="0090017C">
        <w:rPr>
          <w:rFonts w:ascii="Times New Roman" w:hAnsi="Times New Roman" w:cs="Times New Roman"/>
          <w:bCs/>
          <w:iCs/>
          <w:sz w:val="28"/>
          <w:szCs w:val="28"/>
          <w:vertAlign w:val="subscript"/>
          <w:lang w:val="kk-KZ"/>
        </w:rPr>
        <w:t xml:space="preserve">10 </w:t>
      </w:r>
      <w:r w:rsidRPr="0090017C">
        <w:rPr>
          <w:rFonts w:ascii="Times New Roman" w:hAnsi="Times New Roman" w:cs="Times New Roman"/>
          <w:bCs/>
          <w:iCs/>
          <w:sz w:val="28"/>
          <w:szCs w:val="28"/>
          <w:lang w:val="kk-KZ"/>
        </w:rPr>
        <w:t xml:space="preserve">/ </w:t>
      </w:r>
      <w:r w:rsidRPr="00C37BC2">
        <w:rPr>
          <w:rFonts w:ascii="Times New Roman" w:hAnsi="Times New Roman" w:cs="Times New Roman"/>
          <w:sz w:val="28"/>
          <w:szCs w:val="28"/>
          <w:lang w:val="kk-KZ"/>
        </w:rPr>
        <w:t>ШРК</w:t>
      </w:r>
      <w:r w:rsidRPr="0090017C">
        <w:rPr>
          <w:rFonts w:ascii="Times New Roman" w:hAnsi="Times New Roman" w:cs="Times New Roman"/>
          <w:sz w:val="28"/>
          <w:szCs w:val="28"/>
          <w:vertAlign w:val="subscript"/>
          <w:lang w:val="kk-KZ"/>
        </w:rPr>
        <w:t>10</w:t>
      </w:r>
      <w:r w:rsidRPr="0090017C">
        <w:rPr>
          <w:rFonts w:ascii="Times New Roman" w:hAnsi="Times New Roman" w:cs="Times New Roman"/>
          <w:sz w:val="28"/>
          <w:szCs w:val="28"/>
          <w:lang w:val="kk-KZ"/>
        </w:rPr>
        <w:t>),                 (</w:t>
      </w:r>
      <w:r w:rsidR="00ED1187" w:rsidRPr="00C37BC2">
        <w:rPr>
          <w:rFonts w:ascii="Times New Roman" w:hAnsi="Times New Roman" w:cs="Times New Roman"/>
          <w:sz w:val="28"/>
          <w:szCs w:val="28"/>
          <w:lang w:val="kk-KZ"/>
        </w:rPr>
        <w:t>3.6</w:t>
      </w:r>
      <w:r w:rsidRPr="0090017C">
        <w:rPr>
          <w:rFonts w:ascii="Times New Roman" w:hAnsi="Times New Roman" w:cs="Times New Roman"/>
          <w:sz w:val="28"/>
          <w:szCs w:val="28"/>
          <w:lang w:val="kk-KZ"/>
        </w:rPr>
        <w:t>)</w:t>
      </w:r>
    </w:p>
    <w:p w14:paraId="5FFF413F" w14:textId="77777777" w:rsidR="00570D37" w:rsidRPr="0090017C" w:rsidRDefault="00570D37" w:rsidP="0039465F">
      <w:pPr>
        <w:spacing w:after="0" w:line="240" w:lineRule="auto"/>
        <w:ind w:firstLine="709"/>
        <w:jc w:val="both"/>
        <w:rPr>
          <w:rFonts w:ascii="Times New Roman" w:hAnsi="Times New Roman" w:cs="Times New Roman"/>
          <w:sz w:val="28"/>
          <w:szCs w:val="28"/>
          <w:lang w:val="kk-KZ"/>
        </w:rPr>
      </w:pPr>
    </w:p>
    <w:p w14:paraId="5E76F3A3" w14:textId="263AE68A" w:rsidR="00570D37" w:rsidRPr="00C37BC2" w:rsidRDefault="0064078E" w:rsidP="00DA512C">
      <w:pPr>
        <w:spacing w:after="0" w:line="240" w:lineRule="auto"/>
        <w:jc w:val="both"/>
        <w:rPr>
          <w:rFonts w:ascii="Times New Roman" w:hAnsi="Times New Roman" w:cs="Times New Roman"/>
          <w:sz w:val="28"/>
          <w:szCs w:val="28"/>
        </w:rPr>
      </w:pPr>
      <w:r w:rsidRPr="00C37BC2">
        <w:rPr>
          <w:rFonts w:ascii="Times New Roman" w:hAnsi="Times New Roman" w:cs="Times New Roman"/>
          <w:sz w:val="28"/>
          <w:szCs w:val="28"/>
          <w:lang w:val="kk-KZ"/>
        </w:rPr>
        <w:t>мұнда</w:t>
      </w:r>
      <w:r w:rsidR="00570D37" w:rsidRPr="0090017C">
        <w:rPr>
          <w:rFonts w:ascii="Times New Roman" w:hAnsi="Times New Roman" w:cs="Times New Roman"/>
          <w:sz w:val="28"/>
          <w:szCs w:val="28"/>
          <w:lang w:val="kk-KZ"/>
        </w:rPr>
        <w:t xml:space="preserve"> </w:t>
      </w:r>
      <w:r w:rsidR="00570D37" w:rsidRPr="00C37BC2">
        <w:rPr>
          <w:rFonts w:ascii="Times New Roman" w:hAnsi="Times New Roman" w:cs="Times New Roman"/>
          <w:sz w:val="28"/>
          <w:szCs w:val="28"/>
          <w:lang w:val="kk-KZ"/>
        </w:rPr>
        <w:t>ШРК</w:t>
      </w:r>
      <w:r w:rsidR="00570D37" w:rsidRPr="0090017C">
        <w:rPr>
          <w:rFonts w:ascii="Times New Roman" w:hAnsi="Times New Roman" w:cs="Times New Roman"/>
          <w:sz w:val="28"/>
          <w:szCs w:val="28"/>
          <w:vertAlign w:val="subscript"/>
          <w:lang w:val="kk-KZ"/>
        </w:rPr>
        <w:t>i</w:t>
      </w:r>
      <w:r w:rsidR="00570D37" w:rsidRPr="0090017C">
        <w:rPr>
          <w:rFonts w:ascii="Times New Roman" w:hAnsi="Times New Roman" w:cs="Times New Roman"/>
          <w:sz w:val="28"/>
          <w:szCs w:val="28"/>
          <w:lang w:val="kk-KZ"/>
        </w:rPr>
        <w:t xml:space="preserve"> – </w:t>
      </w:r>
      <w:r w:rsidR="00570D37" w:rsidRPr="00C37BC2">
        <w:rPr>
          <w:rFonts w:ascii="Times New Roman" w:hAnsi="Times New Roman" w:cs="Times New Roman"/>
          <w:sz w:val="28"/>
          <w:szCs w:val="28"/>
          <w:lang w:val="kk-KZ"/>
        </w:rPr>
        <w:t>суды мақсатты қолдану</w:t>
      </w:r>
      <w:r w:rsidR="00570D37" w:rsidRPr="0090017C">
        <w:rPr>
          <w:rFonts w:ascii="Times New Roman" w:hAnsi="Times New Roman" w:cs="Times New Roman"/>
          <w:sz w:val="28"/>
          <w:szCs w:val="28"/>
          <w:lang w:val="kk-KZ"/>
        </w:rPr>
        <w:t xml:space="preserve"> нормати</w:t>
      </w:r>
      <w:r w:rsidR="00570D37" w:rsidRPr="00C37BC2">
        <w:rPr>
          <w:rFonts w:ascii="Times New Roman" w:hAnsi="Times New Roman" w:cs="Times New Roman"/>
          <w:sz w:val="28"/>
          <w:szCs w:val="28"/>
        </w:rPr>
        <w:t>в</w:t>
      </w:r>
      <w:r w:rsidRPr="00C37BC2">
        <w:rPr>
          <w:rFonts w:ascii="Times New Roman" w:hAnsi="Times New Roman" w:cs="Times New Roman"/>
          <w:sz w:val="28"/>
          <w:szCs w:val="28"/>
          <w:lang w:val="kk-KZ"/>
        </w:rPr>
        <w:t>і</w:t>
      </w:r>
      <w:r w:rsidR="00570D37" w:rsidRPr="00C37BC2">
        <w:rPr>
          <w:rFonts w:ascii="Times New Roman" w:hAnsi="Times New Roman" w:cs="Times New Roman"/>
          <w:sz w:val="28"/>
          <w:szCs w:val="28"/>
        </w:rPr>
        <w:t>;</w:t>
      </w:r>
    </w:p>
    <w:p w14:paraId="146DA7AF" w14:textId="77777777" w:rsidR="00570D37" w:rsidRPr="00C37BC2" w:rsidRDefault="00570D37" w:rsidP="00DA512C">
      <w:pPr>
        <w:spacing w:after="0" w:line="240" w:lineRule="auto"/>
        <w:ind w:firstLine="798"/>
        <w:jc w:val="both"/>
        <w:rPr>
          <w:rFonts w:ascii="Times New Roman" w:hAnsi="Times New Roman" w:cs="Times New Roman"/>
          <w:sz w:val="28"/>
          <w:szCs w:val="28"/>
          <w:lang w:val="kk-KZ"/>
        </w:rPr>
      </w:pPr>
      <w:r w:rsidRPr="00C37BC2">
        <w:rPr>
          <w:rFonts w:ascii="Times New Roman" w:hAnsi="Times New Roman" w:cs="Times New Roman"/>
          <w:bCs/>
          <w:iCs/>
          <w:sz w:val="28"/>
          <w:szCs w:val="28"/>
        </w:rPr>
        <w:t>С</w:t>
      </w:r>
      <w:r w:rsidRPr="00C37BC2">
        <w:rPr>
          <w:rFonts w:ascii="Times New Roman" w:hAnsi="Times New Roman" w:cs="Times New Roman"/>
          <w:bCs/>
          <w:iCs/>
          <w:sz w:val="28"/>
          <w:szCs w:val="28"/>
          <w:vertAlign w:val="subscript"/>
        </w:rPr>
        <w:t>i</w:t>
      </w:r>
      <w:r w:rsidRPr="00C37BC2">
        <w:rPr>
          <w:rFonts w:ascii="Times New Roman" w:hAnsi="Times New Roman" w:cs="Times New Roman"/>
          <w:i/>
          <w:sz w:val="28"/>
          <w:szCs w:val="28"/>
        </w:rPr>
        <w:t xml:space="preserve"> </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xml:space="preserve"> судағы химиялық заттар концентрациясы</w:t>
      </w:r>
      <w:r w:rsidRPr="00C37BC2">
        <w:rPr>
          <w:rFonts w:ascii="Times New Roman" w:hAnsi="Times New Roman" w:cs="Times New Roman"/>
          <w:sz w:val="28"/>
          <w:szCs w:val="28"/>
        </w:rPr>
        <w:t>.</w:t>
      </w:r>
    </w:p>
    <w:p w14:paraId="563CE279" w14:textId="77777777" w:rsidR="00570D37" w:rsidRPr="00C37BC2" w:rsidRDefault="00570D37" w:rsidP="0039465F">
      <w:pPr>
        <w:pStyle w:val="22"/>
        <w:spacing w:after="0" w:line="240" w:lineRule="auto"/>
        <w:ind w:left="0" w:firstLine="709"/>
        <w:jc w:val="both"/>
        <w:rPr>
          <w:sz w:val="28"/>
          <w:szCs w:val="28"/>
          <w:lang w:val="kk-KZ"/>
        </w:rPr>
      </w:pPr>
      <w:r w:rsidRPr="00C37BC2">
        <w:rPr>
          <w:bCs/>
          <w:i/>
          <w:sz w:val="28"/>
          <w:szCs w:val="28"/>
          <w:lang w:val="kk-KZ"/>
        </w:rPr>
        <w:t xml:space="preserve">Комбинаторлық ластану индексі </w:t>
      </w:r>
      <w:r w:rsidRPr="00C37BC2">
        <w:rPr>
          <w:bCs/>
          <w:sz w:val="28"/>
          <w:szCs w:val="28"/>
          <w:lang w:val="kk-KZ"/>
        </w:rPr>
        <w:t xml:space="preserve">(КЛИ). </w:t>
      </w:r>
      <w:r w:rsidRPr="00C37BC2">
        <w:rPr>
          <w:sz w:val="28"/>
          <w:szCs w:val="28"/>
          <w:lang w:val="kk-KZ"/>
        </w:rPr>
        <w:t>Комбинаторлық ластану индексі зерттелетін барлық ингредиенттердің жалпы есептелген баллдарының қосындысы ретінде есептеледі. Комбинаторлық ластану индексінің мәні бойынша судың ластану класы белгіленеді.</w:t>
      </w:r>
    </w:p>
    <w:p w14:paraId="78C91737" w14:textId="47EF3DB2" w:rsidR="00570D37" w:rsidRPr="003930F4"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Cs/>
          <w:sz w:val="28"/>
          <w:szCs w:val="28"/>
          <w:lang w:val="kk-KZ"/>
        </w:rPr>
        <w:t xml:space="preserve">Қазақстандық ғалымдар судың ластануының кешенді индексін </w:t>
      </w:r>
      <w:r w:rsidRPr="00C37BC2">
        <w:rPr>
          <w:rFonts w:ascii="Times New Roman" w:hAnsi="Times New Roman" w:cs="Times New Roman"/>
          <w:sz w:val="28"/>
          <w:szCs w:val="28"/>
          <w:lang w:val="kk-KZ"/>
        </w:rPr>
        <w:t xml:space="preserve">(СЛКИ) </w:t>
      </w:r>
      <w:r w:rsidRPr="003930F4">
        <w:rPr>
          <w:rFonts w:ascii="Times New Roman" w:hAnsi="Times New Roman" w:cs="Times New Roman"/>
          <w:iCs/>
          <w:sz w:val="28"/>
          <w:szCs w:val="28"/>
          <w:lang w:val="kk-KZ"/>
        </w:rPr>
        <w:t xml:space="preserve">ұсынады </w:t>
      </w:r>
      <w:r w:rsidRPr="003930F4">
        <w:rPr>
          <w:rFonts w:ascii="Times New Roman" w:hAnsi="Times New Roman" w:cs="Times New Roman"/>
          <w:sz w:val="28"/>
          <w:szCs w:val="28"/>
          <w:lang w:val="kk-KZ"/>
        </w:rPr>
        <w:t>[</w:t>
      </w:r>
      <w:r w:rsidR="00517D32" w:rsidRPr="003930F4">
        <w:rPr>
          <w:rFonts w:ascii="Times New Roman" w:hAnsi="Times New Roman" w:cs="Times New Roman"/>
          <w:sz w:val="28"/>
          <w:szCs w:val="28"/>
          <w:lang w:val="kk-KZ"/>
        </w:rPr>
        <w:t>13</w:t>
      </w:r>
      <w:r w:rsidR="003930F4" w:rsidRPr="003930F4">
        <w:rPr>
          <w:rFonts w:ascii="Times New Roman" w:hAnsi="Times New Roman" w:cs="Times New Roman"/>
          <w:sz w:val="28"/>
          <w:szCs w:val="28"/>
          <w:lang w:val="kk-KZ"/>
        </w:rPr>
        <w:t>6</w:t>
      </w:r>
      <w:r w:rsidR="0090017C"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3B51F6"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3B51F6" w:rsidRPr="003930F4">
        <w:rPr>
          <w:rFonts w:ascii="Times New Roman" w:hAnsi="Times New Roman" w:cs="Times New Roman"/>
          <w:sz w:val="28"/>
          <w:szCs w:val="28"/>
          <w:lang w:val="kk-KZ"/>
        </w:rPr>
        <w:t>120-12</w:t>
      </w:r>
      <w:r w:rsidR="003930F4" w:rsidRPr="003930F4">
        <w:rPr>
          <w:rFonts w:ascii="Times New Roman" w:hAnsi="Times New Roman" w:cs="Times New Roman"/>
          <w:sz w:val="28"/>
          <w:szCs w:val="28"/>
          <w:lang w:val="kk-KZ"/>
        </w:rPr>
        <w:t>8</w:t>
      </w:r>
      <w:r w:rsidRPr="003930F4">
        <w:rPr>
          <w:rFonts w:ascii="Times New Roman" w:hAnsi="Times New Roman" w:cs="Times New Roman"/>
          <w:sz w:val="28"/>
          <w:szCs w:val="28"/>
          <w:lang w:val="kk-KZ"/>
        </w:rPr>
        <w:t>].</w:t>
      </w:r>
    </w:p>
    <w:p w14:paraId="558CA253" w14:textId="3CAAF468"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СЛКИ-ді анықтау келесі </w:t>
      </w:r>
      <w:r w:rsidR="00DA512C">
        <w:rPr>
          <w:rFonts w:ascii="Times New Roman" w:hAnsi="Times New Roman" w:cs="Times New Roman"/>
          <w:sz w:val="28"/>
          <w:szCs w:val="28"/>
          <w:lang w:val="kk-KZ"/>
        </w:rPr>
        <w:t xml:space="preserve">(3.7) </w:t>
      </w:r>
      <w:r w:rsidRPr="00C37BC2">
        <w:rPr>
          <w:rFonts w:ascii="Times New Roman" w:hAnsi="Times New Roman" w:cs="Times New Roman"/>
          <w:sz w:val="28"/>
          <w:szCs w:val="28"/>
          <w:lang w:val="kk-KZ"/>
        </w:rPr>
        <w:t>формула арғылы жүзеге асырылады:</w:t>
      </w:r>
    </w:p>
    <w:p w14:paraId="544824A7" w14:textId="034A95EA" w:rsidR="00B915C6" w:rsidRPr="00C37BC2" w:rsidRDefault="00B915C6" w:rsidP="0039465F">
      <w:pPr>
        <w:spacing w:after="0" w:line="240" w:lineRule="auto"/>
        <w:ind w:firstLine="709"/>
        <w:jc w:val="both"/>
        <w:rPr>
          <w:rFonts w:ascii="Times New Roman" w:hAnsi="Times New Roman" w:cs="Times New Roman"/>
          <w:sz w:val="28"/>
          <w:szCs w:val="28"/>
          <w:lang w:val="kk-KZ"/>
        </w:rPr>
      </w:pPr>
    </w:p>
    <w:p w14:paraId="10F2DC50" w14:textId="03C3B78F" w:rsidR="00570D37" w:rsidRPr="00C37BC2" w:rsidRDefault="00570D37" w:rsidP="0039465F">
      <w:pPr>
        <w:tabs>
          <w:tab w:val="left" w:pos="709"/>
        </w:tabs>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СЛКИ</m:t>
        </m:r>
        <m:r>
          <m:rPr>
            <m:sty m:val="p"/>
          </m:rPr>
          <w:rPr>
            <w:rFonts w:ascii="Cambria Math" w:hAnsi="Cambria Math" w:cs="Times New Roman"/>
            <w:sz w:val="28"/>
            <w:szCs w:val="28"/>
            <w:lang w:val="kk-KZ"/>
          </w:rPr>
          <m:t>j</m:t>
        </m:r>
        <m:r>
          <w:rPr>
            <w:rFonts w:ascii="Cambria Math" w:hAnsi="Cambria Math" w:cs="Times New Roman"/>
            <w:sz w:val="28"/>
            <w:szCs w:val="28"/>
            <w:lang w:val="kk-KZ"/>
          </w:rPr>
          <m:t>=(</m:t>
        </m:r>
        <m:nary>
          <m:naryPr>
            <m:chr m:val="∑"/>
            <m:ctrlPr>
              <w:rPr>
                <w:rFonts w:ascii="Cambria Math" w:hAnsi="Cambria Math" w:cs="Times New Roman"/>
                <w:i/>
                <w:sz w:val="28"/>
                <w:szCs w:val="28"/>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/ШРКi</m:t>
            </m:r>
          </m:e>
        </m:nary>
        <m:r>
          <w:rPr>
            <w:rFonts w:ascii="Cambria Math" w:hAnsi="Cambria Math" w:cs="Times New Roman"/>
            <w:sz w:val="28"/>
            <w:szCs w:val="28"/>
            <w:lang w:val="kk-KZ"/>
          </w:rPr>
          <m:t>)/n</m:t>
        </m:r>
      </m:oMath>
      <w:r w:rsidRPr="00C37BC2">
        <w:rPr>
          <w:rFonts w:ascii="Times New Roman" w:hAnsi="Times New Roman" w:cs="Times New Roman"/>
          <w:sz w:val="28"/>
          <w:szCs w:val="28"/>
          <w:lang w:val="kk-KZ"/>
        </w:rPr>
        <w:t>,                                     (</w:t>
      </w:r>
      <w:r w:rsidR="00ED1187" w:rsidRPr="00C37BC2">
        <w:rPr>
          <w:rFonts w:ascii="Times New Roman" w:hAnsi="Times New Roman" w:cs="Times New Roman"/>
          <w:sz w:val="28"/>
          <w:szCs w:val="28"/>
          <w:lang w:val="kk-KZ"/>
        </w:rPr>
        <w:t>3.7</w:t>
      </w:r>
      <w:r w:rsidRPr="00C37BC2">
        <w:rPr>
          <w:rFonts w:ascii="Times New Roman" w:hAnsi="Times New Roman" w:cs="Times New Roman"/>
          <w:sz w:val="28"/>
          <w:szCs w:val="28"/>
          <w:lang w:val="kk-KZ"/>
        </w:rPr>
        <w:t>)</w:t>
      </w:r>
    </w:p>
    <w:p w14:paraId="4FFA9425" w14:textId="77777777" w:rsidR="00570D37" w:rsidRPr="00C37BC2" w:rsidRDefault="00570D37" w:rsidP="0039465F">
      <w:pPr>
        <w:spacing w:after="0" w:line="240" w:lineRule="auto"/>
        <w:ind w:firstLine="709"/>
        <w:jc w:val="center"/>
        <w:rPr>
          <w:rFonts w:ascii="Times New Roman" w:hAnsi="Times New Roman" w:cs="Times New Roman"/>
          <w:sz w:val="28"/>
          <w:szCs w:val="28"/>
          <w:lang w:val="kk-KZ"/>
        </w:rPr>
      </w:pPr>
    </w:p>
    <w:p w14:paraId="5B123A4A" w14:textId="315DD6A0" w:rsidR="00570D37" w:rsidRPr="00C37BC2" w:rsidRDefault="008129F4" w:rsidP="00DA512C">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мұнда</w:t>
      </w:r>
      <w:r w:rsidR="00570D37" w:rsidRPr="00C37BC2">
        <w:rPr>
          <w:rFonts w:ascii="Times New Roman" w:hAnsi="Times New Roman" w:cs="Times New Roman"/>
          <w:sz w:val="28"/>
          <w:szCs w:val="28"/>
          <w:lang w:val="kk-KZ"/>
        </w:rPr>
        <w:t xml:space="preserve"> СЛКИ</w:t>
      </w:r>
      <w:r w:rsidR="00570D37" w:rsidRPr="00C37BC2">
        <w:rPr>
          <w:rFonts w:ascii="Times New Roman" w:hAnsi="Times New Roman" w:cs="Times New Roman"/>
          <w:sz w:val="28"/>
          <w:szCs w:val="28"/>
          <w:vertAlign w:val="subscript"/>
          <w:lang w:val="kk-KZ"/>
        </w:rPr>
        <w:t xml:space="preserve">j </w:t>
      </w:r>
      <w:r w:rsidR="00570D37" w:rsidRPr="00C37BC2">
        <w:rPr>
          <w:rFonts w:ascii="Times New Roman" w:hAnsi="Times New Roman" w:cs="Times New Roman"/>
          <w:sz w:val="28"/>
          <w:szCs w:val="28"/>
          <w:lang w:val="kk-KZ"/>
        </w:rPr>
        <w:t>– j-топтағы судың ластануының кешенді көрсеткіші;</w:t>
      </w:r>
    </w:p>
    <w:p w14:paraId="65530378" w14:textId="77777777" w:rsidR="00570D37" w:rsidRPr="00C37BC2" w:rsidRDefault="00570D37" w:rsidP="00DA512C">
      <w:pPr>
        <w:spacing w:after="0" w:line="240" w:lineRule="auto"/>
        <w:ind w:firstLine="812"/>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w:t>
      </w:r>
      <w:r w:rsidRPr="00C37BC2">
        <w:rPr>
          <w:rFonts w:ascii="Times New Roman" w:hAnsi="Times New Roman" w:cs="Times New Roman"/>
          <w:sz w:val="28"/>
          <w:szCs w:val="28"/>
          <w:vertAlign w:val="subscript"/>
          <w:lang w:val="kk-KZ"/>
        </w:rPr>
        <w:t>i</w:t>
      </w:r>
      <w:r w:rsidRPr="00C37BC2">
        <w:rPr>
          <w:rFonts w:ascii="Times New Roman" w:hAnsi="Times New Roman" w:cs="Times New Roman"/>
          <w:sz w:val="28"/>
          <w:szCs w:val="28"/>
          <w:lang w:val="kk-KZ"/>
        </w:rPr>
        <w:t xml:space="preserve"> – j-топтағы ингредиенттің i-ші концентрациясы, мг/л;</w:t>
      </w:r>
    </w:p>
    <w:p w14:paraId="3CB90396" w14:textId="77777777" w:rsidR="00570D37" w:rsidRPr="00C37BC2" w:rsidRDefault="00570D37" w:rsidP="00DA512C">
      <w:pPr>
        <w:spacing w:after="0" w:line="240" w:lineRule="auto"/>
        <w:ind w:firstLine="812"/>
        <w:jc w:val="both"/>
        <w:rPr>
          <w:rFonts w:ascii="Times New Roman" w:hAnsi="Times New Roman" w:cs="Times New Roman"/>
          <w:bCs/>
          <w:iCs/>
          <w:sz w:val="28"/>
          <w:szCs w:val="28"/>
          <w:lang w:val="kk-KZ"/>
        </w:rPr>
      </w:pPr>
      <w:r w:rsidRPr="00C37BC2">
        <w:rPr>
          <w:rFonts w:ascii="Times New Roman" w:hAnsi="Times New Roman" w:cs="Times New Roman"/>
          <w:sz w:val="28"/>
          <w:szCs w:val="28"/>
          <w:lang w:val="kk-KZ"/>
        </w:rPr>
        <w:t>ШРК</w:t>
      </w:r>
      <w:r w:rsidRPr="00C37BC2">
        <w:rPr>
          <w:rFonts w:ascii="Times New Roman" w:hAnsi="Times New Roman" w:cs="Times New Roman"/>
          <w:bCs/>
          <w:iCs/>
          <w:sz w:val="28"/>
          <w:szCs w:val="28"/>
          <w:vertAlign w:val="subscript"/>
          <w:lang w:val="kk-KZ"/>
        </w:rPr>
        <w:t xml:space="preserve">i </w:t>
      </w:r>
      <w:r w:rsidRPr="00C37BC2">
        <w:rPr>
          <w:rFonts w:ascii="Times New Roman" w:hAnsi="Times New Roman" w:cs="Times New Roman"/>
          <w:bCs/>
          <w:iCs/>
          <w:sz w:val="28"/>
          <w:szCs w:val="28"/>
          <w:lang w:val="kk-KZ"/>
        </w:rPr>
        <w:t>– Ci, мг/л сәйкес келетін i-</w:t>
      </w:r>
      <w:r w:rsidRPr="00C37BC2">
        <w:rPr>
          <w:rFonts w:ascii="Times New Roman" w:hAnsi="Times New Roman" w:cs="Times New Roman"/>
          <w:sz w:val="28"/>
          <w:szCs w:val="28"/>
          <w:lang w:val="kk-KZ"/>
        </w:rPr>
        <w:t xml:space="preserve"> </w:t>
      </w:r>
      <w:r w:rsidRPr="00C37BC2">
        <w:rPr>
          <w:rFonts w:ascii="Times New Roman" w:hAnsi="Times New Roman" w:cs="Times New Roman"/>
          <w:bCs/>
          <w:iCs/>
          <w:sz w:val="28"/>
          <w:szCs w:val="28"/>
          <w:lang w:val="kk-KZ"/>
        </w:rPr>
        <w:t>шекті рұқсат етілген концентрация;</w:t>
      </w:r>
    </w:p>
    <w:p w14:paraId="20CB6809" w14:textId="77777777" w:rsidR="00570D37" w:rsidRPr="00C37BC2" w:rsidRDefault="00570D37" w:rsidP="00DA512C">
      <w:pPr>
        <w:spacing w:after="0" w:line="240" w:lineRule="auto"/>
        <w:ind w:firstLine="812"/>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n – СЛКИ анықтауға қатысатын j-топтағы ингредиенттердің саны.</w:t>
      </w:r>
    </w:p>
    <w:p w14:paraId="0D1A606D" w14:textId="77777777"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 қоймасының ластануына объективті баға алу үшін айқындалатын СЛКИ әрбір айға, су тасқыны кезеңіне, судың жазғы-күзгі-қысқы ең төмеңгі деңгейі болатын кезеңі және жыл үшін есептеледі.</w:t>
      </w:r>
    </w:p>
    <w:p w14:paraId="47F1F357" w14:textId="074117F8"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Бұл ретте, табиғи-климаттық параметрлерден басқа, аумақтың гидрологиялық сипаттамасына және гидрологиялық режимді өзгертетін физика-географиялық </w:t>
      </w:r>
      <w:r w:rsidR="007C421D" w:rsidRPr="00C37BC2">
        <w:rPr>
          <w:rFonts w:ascii="Times New Roman" w:hAnsi="Times New Roman" w:cs="Times New Roman"/>
          <w:sz w:val="28"/>
          <w:szCs w:val="28"/>
          <w:lang w:val="kk-KZ"/>
        </w:rPr>
        <w:t>үдері</w:t>
      </w:r>
      <w:r w:rsidRPr="00C37BC2">
        <w:rPr>
          <w:rFonts w:ascii="Times New Roman" w:hAnsi="Times New Roman" w:cs="Times New Roman"/>
          <w:sz w:val="28"/>
          <w:szCs w:val="28"/>
          <w:lang w:val="kk-KZ"/>
        </w:rPr>
        <w:t xml:space="preserve">стерге (батпақтану, құрғау, ағынның маусымдық өзгергіштігі және т.б.), гидрографиялық желінің ерекшеліктеріне; су жинаудағы эрозиялық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тердің қарқындылығына; жерүсті ағынының сапалық және сандық сипаттамасына ерекше назар аударылады.</w:t>
      </w:r>
    </w:p>
    <w:p w14:paraId="28111DDC" w14:textId="77777777"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Жер үсті суларының гидрохимиялық сипаттамасында жер үсті суларының физикалық қасиеттері мен химиялық құрамы (температура, мөлдірлік, негізгі иондар, минералдану, биогендік заттар, органикалық заттар, еріген оттегі, осы аумаққа және халық шаруашылығы салаларына тән ластаушы заттар) туралы мәліметтер болуы керек</w:t>
      </w:r>
    </w:p>
    <w:p w14:paraId="33B33ED0" w14:textId="77777777"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Берілген көрсеткіштер тізбесі су қоймасының пайдалануы мақсаты мен суға келіп түсетін ластағыш заттардың құрамы мен саны бойынша анықталады.</w:t>
      </w:r>
    </w:p>
    <w:p w14:paraId="7E7D8CBF" w14:textId="42B2B254"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Жоғарыда аталған барлық деректерді талдау негізінде зерттелетін аймақтың жер үсті суларының қазіргі заманғы сапасын геоэкологиялық бағалау таңдалған учаскеде және жалпы бассейндегі су сапасының өзгеруінің көпжылдық тенденциясын және осы тенденцияның су мөлшері мен ластаушы заттардың түсуінің өзгеруімен байланысын анықтау керек.</w:t>
      </w:r>
    </w:p>
    <w:p w14:paraId="1C1E7DC8" w14:textId="5696E469" w:rsidR="00570D37" w:rsidRPr="00C37BC2" w:rsidRDefault="00570D3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Рекреациялық маңызы бар жер үсті суларының ластану дәрежесін сипаттау үшін ластаушы заттардың санитариялық-гигиеналық шекті рұқсат етілген концентрациясын (ШРК) басшылыққа алған жөн. Бұл ретте судағы зиянды заттардың мқлшері ауыз сумен қамтамасыз ету, санитарлық жағдай, демалыс, су спорты, балық шаруашылығы талаптары негізінде реттеледі. Жер үсті суларының ластануын гоеэкологиялық бағалау негізінде негізінде су қоймаларын қорғау шараларын жүзеге асыру бойынша ұсыныстар жасауға болады.</w:t>
      </w:r>
    </w:p>
    <w:p w14:paraId="551B76E3" w14:textId="0866CBA4" w:rsidR="002A0C65" w:rsidRPr="003930F4"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Ертеректе Сібе көлдеріне гидрохимиялық зерттеулер мүлдем жүргізілм</w:t>
      </w:r>
      <w:r w:rsidR="00A65381" w:rsidRPr="00C37BC2">
        <w:rPr>
          <w:rFonts w:ascii="Times New Roman" w:hAnsi="Times New Roman" w:cs="Times New Roman"/>
          <w:sz w:val="28"/>
          <w:szCs w:val="28"/>
          <w:lang w:val="kk-KZ"/>
        </w:rPr>
        <w:t>е</w:t>
      </w:r>
      <w:r w:rsidRPr="00C37BC2">
        <w:rPr>
          <w:rFonts w:ascii="Times New Roman" w:hAnsi="Times New Roman" w:cs="Times New Roman"/>
          <w:sz w:val="28"/>
          <w:szCs w:val="28"/>
          <w:lang w:val="kk-KZ"/>
        </w:rPr>
        <w:t>ген десе де болады. Сібе көлдерінің гидрохимиясы алғашқы, сондай-ақ, соңғы мәліметтер П.П.</w:t>
      </w:r>
      <w:r w:rsidR="0090017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Филонецтің еңбегінен көруге </w:t>
      </w:r>
      <w:r w:rsidRPr="003930F4">
        <w:rPr>
          <w:rFonts w:ascii="Times New Roman" w:hAnsi="Times New Roman" w:cs="Times New Roman"/>
          <w:sz w:val="28"/>
          <w:szCs w:val="28"/>
          <w:lang w:val="kk-KZ"/>
        </w:rPr>
        <w:t>болады [1</w:t>
      </w:r>
      <w:r w:rsidR="00517D32" w:rsidRPr="003930F4">
        <w:rPr>
          <w:rFonts w:ascii="Times New Roman" w:hAnsi="Times New Roman" w:cs="Times New Roman"/>
          <w:sz w:val="28"/>
          <w:szCs w:val="28"/>
          <w:lang w:val="kk-KZ"/>
        </w:rPr>
        <w:t>6</w:t>
      </w:r>
      <w:r w:rsidR="00D31889" w:rsidRPr="003930F4">
        <w:rPr>
          <w:rFonts w:ascii="Times New Roman" w:hAnsi="Times New Roman" w:cs="Times New Roman"/>
          <w:sz w:val="28"/>
          <w:szCs w:val="28"/>
          <w:lang w:val="kk-KZ"/>
        </w:rPr>
        <w:t>7</w:t>
      </w:r>
      <w:r w:rsidR="00211355"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11355"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3B51F6" w:rsidRPr="003930F4">
        <w:rPr>
          <w:rFonts w:ascii="Times New Roman" w:hAnsi="Times New Roman" w:cs="Times New Roman"/>
          <w:sz w:val="28"/>
          <w:szCs w:val="28"/>
          <w:lang w:val="kk-KZ"/>
        </w:rPr>
        <w:t>168-174</w:t>
      </w:r>
      <w:r w:rsidRPr="003930F4">
        <w:rPr>
          <w:rFonts w:ascii="Times New Roman" w:hAnsi="Times New Roman" w:cs="Times New Roman"/>
          <w:sz w:val="28"/>
          <w:szCs w:val="28"/>
          <w:lang w:val="kk-KZ"/>
        </w:rPr>
        <w:t>].</w:t>
      </w:r>
    </w:p>
    <w:p w14:paraId="19ACB9C2" w14:textId="77777777" w:rsidR="00342F1B" w:rsidRPr="00C37BC2" w:rsidRDefault="00342F1B"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Сібе көлдері жүйесінің гидрохимиясы бойынша осы материалдар 2017-2020 жылғы төрт көлдің зерттеу материалдары бойынша жазылған</w:t>
      </w:r>
      <w:r w:rsidR="008D7AFE" w:rsidRPr="00C37BC2">
        <w:rPr>
          <w:rFonts w:ascii="Times New Roman" w:hAnsi="Times New Roman" w:cs="Times New Roman"/>
          <w:color w:val="auto"/>
          <w:sz w:val="28"/>
          <w:szCs w:val="28"/>
          <w:lang w:val="kk-KZ"/>
        </w:rPr>
        <w:t xml:space="preserve">. </w:t>
      </w:r>
    </w:p>
    <w:p w14:paraId="03EDDFB5" w14:textId="77777777" w:rsidR="00055EB7" w:rsidRPr="00C37BC2" w:rsidRDefault="00055EB7"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 xml:space="preserve">Сібе көлдері жүйесінің гидрохимиясы бойынша зерттеулер 2018-2019 жылдары жүргізілді, судың химиялық құрамын зерттеу мақсатында су сынамалары 2019 жылының шілде айының аяғында алынып, зертханалық жұмыстары 2019 жылының тамыз айының басында жүргізілді. </w:t>
      </w:r>
    </w:p>
    <w:p w14:paraId="125F1268" w14:textId="3900F667" w:rsidR="00342F1B" w:rsidRPr="00C37BC2" w:rsidRDefault="00342F1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Көлдердің гидрохимиясы бойынша жиналған және өңделген материалдың көлемі </w:t>
      </w:r>
      <w:r w:rsidR="00C30C86" w:rsidRPr="00C37BC2">
        <w:rPr>
          <w:rFonts w:ascii="Times New Roman" w:hAnsi="Times New Roman" w:cs="Times New Roman"/>
          <w:sz w:val="28"/>
          <w:szCs w:val="28"/>
          <w:lang w:val="kk-KZ"/>
        </w:rPr>
        <w:t>3</w:t>
      </w:r>
      <w:r w:rsidR="003C5B1E" w:rsidRPr="00C37BC2">
        <w:rPr>
          <w:rFonts w:ascii="Times New Roman" w:hAnsi="Times New Roman" w:cs="Times New Roman"/>
          <w:sz w:val="28"/>
          <w:szCs w:val="28"/>
          <w:lang w:val="kk-KZ"/>
        </w:rPr>
        <w:t>.</w:t>
      </w:r>
      <w:r w:rsidR="00CA67A5"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-кестеде келтірілген.</w:t>
      </w:r>
    </w:p>
    <w:p w14:paraId="6451EBD5" w14:textId="77777777" w:rsidR="00342F1B" w:rsidRPr="00C37BC2" w:rsidRDefault="00342F1B" w:rsidP="0039465F">
      <w:pPr>
        <w:spacing w:after="0" w:line="240" w:lineRule="auto"/>
        <w:ind w:firstLine="709"/>
        <w:jc w:val="both"/>
        <w:rPr>
          <w:rFonts w:ascii="Times New Roman" w:hAnsi="Times New Roman" w:cs="Times New Roman"/>
          <w:sz w:val="28"/>
          <w:szCs w:val="28"/>
          <w:lang w:val="kk-KZ"/>
        </w:rPr>
      </w:pPr>
    </w:p>
    <w:p w14:paraId="35D1323B" w14:textId="3EDA9D47" w:rsidR="00342F1B" w:rsidRPr="00C37BC2" w:rsidRDefault="00DA512C" w:rsidP="00DA512C">
      <w:pPr>
        <w:pStyle w:val="ab"/>
        <w:spacing w:after="0"/>
        <w:ind w:left="0"/>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 xml:space="preserve">Кесте </w:t>
      </w:r>
      <w:r w:rsidR="009A0CBB" w:rsidRPr="00C37BC2">
        <w:rPr>
          <w:rFonts w:ascii="Times New Roman" w:hAnsi="Times New Roman" w:cs="Times New Roman"/>
          <w:color w:val="auto"/>
          <w:sz w:val="28"/>
          <w:szCs w:val="28"/>
          <w:lang w:val="kk-KZ"/>
        </w:rPr>
        <w:t>3.3</w:t>
      </w:r>
      <w:r w:rsidR="008D7AFE" w:rsidRPr="00C37BC2">
        <w:rPr>
          <w:rFonts w:ascii="Times New Roman" w:hAnsi="Times New Roman" w:cs="Times New Roman"/>
          <w:color w:val="auto"/>
          <w:sz w:val="28"/>
          <w:szCs w:val="28"/>
          <w:lang w:val="kk-KZ"/>
        </w:rPr>
        <w:t xml:space="preserve"> </w:t>
      </w:r>
      <w:r w:rsidR="008129F4" w:rsidRPr="00C37BC2">
        <w:rPr>
          <w:rFonts w:ascii="Times New Roman" w:hAnsi="Times New Roman" w:cs="Times New Roman"/>
          <w:color w:val="auto"/>
          <w:sz w:val="28"/>
          <w:szCs w:val="28"/>
          <w:lang w:val="kk-KZ"/>
        </w:rPr>
        <w:t>–</w:t>
      </w:r>
      <w:r w:rsidR="00342F1B" w:rsidRPr="00C37BC2">
        <w:rPr>
          <w:rFonts w:ascii="Times New Roman" w:hAnsi="Times New Roman" w:cs="Times New Roman"/>
          <w:color w:val="auto"/>
          <w:sz w:val="28"/>
          <w:szCs w:val="28"/>
          <w:lang w:val="kk-KZ"/>
        </w:rPr>
        <w:t xml:space="preserve"> </w:t>
      </w:r>
      <w:r w:rsidR="008D7AFE" w:rsidRPr="00C37BC2">
        <w:rPr>
          <w:rFonts w:ascii="Times New Roman" w:hAnsi="Times New Roman" w:cs="Times New Roman"/>
          <w:color w:val="auto"/>
          <w:sz w:val="28"/>
          <w:szCs w:val="28"/>
          <w:lang w:val="kk-KZ"/>
        </w:rPr>
        <w:t xml:space="preserve">Гидрохимиялық сынамалар </w:t>
      </w:r>
      <w:r w:rsidR="00342F1B" w:rsidRPr="00C37BC2">
        <w:rPr>
          <w:rFonts w:ascii="Times New Roman" w:hAnsi="Times New Roman" w:cs="Times New Roman"/>
          <w:color w:val="auto"/>
          <w:sz w:val="28"/>
          <w:szCs w:val="28"/>
          <w:lang w:val="kk-KZ"/>
        </w:rPr>
        <w:t>саны</w:t>
      </w:r>
    </w:p>
    <w:p w14:paraId="3580D1D5" w14:textId="77777777" w:rsidR="003C5B1E" w:rsidRPr="00C37BC2" w:rsidRDefault="003C5B1E" w:rsidP="0039465F">
      <w:pPr>
        <w:pStyle w:val="ab"/>
        <w:spacing w:after="0"/>
        <w:ind w:left="0" w:firstLine="709"/>
        <w:jc w:val="both"/>
        <w:rPr>
          <w:rFonts w:ascii="Times New Roman" w:hAnsi="Times New Roman" w:cs="Times New Roman"/>
          <w:color w:val="auto"/>
          <w:sz w:val="16"/>
          <w:szCs w:val="16"/>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6"/>
        <w:gridCol w:w="3118"/>
      </w:tblGrid>
      <w:tr w:rsidR="00342F1B" w:rsidRPr="00DA512C" w14:paraId="7022BA6B" w14:textId="77777777" w:rsidTr="005C76C6">
        <w:trPr>
          <w:trHeight w:hRule="exact" w:val="337"/>
          <w:jc w:val="center"/>
        </w:trPr>
        <w:tc>
          <w:tcPr>
            <w:tcW w:w="6516" w:type="dxa"/>
          </w:tcPr>
          <w:p w14:paraId="29FEAE66" w14:textId="77777777" w:rsidR="00342F1B" w:rsidRPr="00DA512C" w:rsidRDefault="00342F1B" w:rsidP="00DA512C">
            <w:pPr>
              <w:spacing w:after="0" w:line="240" w:lineRule="auto"/>
              <w:ind w:left="30" w:firstLine="2"/>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Жұмыс атауы</w:t>
            </w:r>
          </w:p>
        </w:tc>
        <w:tc>
          <w:tcPr>
            <w:tcW w:w="3118" w:type="dxa"/>
          </w:tcPr>
          <w:p w14:paraId="2A75469D" w14:textId="77777777" w:rsidR="00342F1B" w:rsidRPr="00DA512C" w:rsidRDefault="00342F1B" w:rsidP="00DA512C">
            <w:pPr>
              <w:spacing w:after="0" w:line="240" w:lineRule="auto"/>
              <w:ind w:firstLine="2"/>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Материалдар саны</w:t>
            </w:r>
          </w:p>
        </w:tc>
      </w:tr>
      <w:tr w:rsidR="00342F1B" w:rsidRPr="00DA512C" w14:paraId="36BB9E91" w14:textId="77777777" w:rsidTr="005C76C6">
        <w:trPr>
          <w:trHeight w:hRule="exact" w:val="337"/>
          <w:jc w:val="center"/>
        </w:trPr>
        <w:tc>
          <w:tcPr>
            <w:tcW w:w="6516" w:type="dxa"/>
          </w:tcPr>
          <w:p w14:paraId="7F567C59" w14:textId="77777777" w:rsidR="00342F1B" w:rsidRPr="00DA512C" w:rsidRDefault="00342F1B" w:rsidP="00DA512C">
            <w:pPr>
              <w:spacing w:after="0" w:line="240" w:lineRule="auto"/>
              <w:jc w:val="both"/>
              <w:rPr>
                <w:rFonts w:ascii="Times New Roman" w:hAnsi="Times New Roman" w:cs="Times New Roman"/>
                <w:sz w:val="24"/>
                <w:szCs w:val="24"/>
                <w:lang w:val="kk-KZ"/>
              </w:rPr>
            </w:pPr>
            <w:r w:rsidRPr="00DA512C">
              <w:rPr>
                <w:rFonts w:ascii="Times New Roman" w:hAnsi="Times New Roman" w:cs="Times New Roman"/>
                <w:sz w:val="24"/>
                <w:szCs w:val="24"/>
                <w:lang w:val="kk-KZ"/>
              </w:rPr>
              <w:t>Гидрохимиялық сынамалар</w:t>
            </w:r>
          </w:p>
        </w:tc>
        <w:tc>
          <w:tcPr>
            <w:tcW w:w="3118" w:type="dxa"/>
          </w:tcPr>
          <w:p w14:paraId="33ED6EAC" w14:textId="77777777" w:rsidR="00342F1B" w:rsidRPr="00DA512C" w:rsidRDefault="00342F1B" w:rsidP="00DA512C">
            <w:pPr>
              <w:spacing w:after="0" w:line="240" w:lineRule="auto"/>
              <w:ind w:firstLine="37"/>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16</w:t>
            </w:r>
          </w:p>
        </w:tc>
      </w:tr>
    </w:tbl>
    <w:p w14:paraId="63D089B4" w14:textId="77777777" w:rsidR="00DA512C" w:rsidRDefault="00DA512C" w:rsidP="0039465F">
      <w:pPr>
        <w:pStyle w:val="af9"/>
        <w:ind w:firstLine="709"/>
        <w:jc w:val="both"/>
        <w:rPr>
          <w:rFonts w:ascii="Times New Roman" w:eastAsia="Calibri" w:hAnsi="Times New Roman" w:cs="Times New Roman"/>
          <w:color w:val="auto"/>
          <w:sz w:val="28"/>
          <w:szCs w:val="28"/>
          <w:lang w:val="kk-KZ"/>
        </w:rPr>
      </w:pPr>
    </w:p>
    <w:p w14:paraId="1B9D22F1" w14:textId="77777777" w:rsidR="00A04855" w:rsidRDefault="00A04855" w:rsidP="0039465F">
      <w:pPr>
        <w:pStyle w:val="af9"/>
        <w:ind w:firstLine="709"/>
        <w:jc w:val="both"/>
        <w:rPr>
          <w:rFonts w:ascii="Times New Roman" w:eastAsia="Calibri" w:hAnsi="Times New Roman" w:cs="Times New Roman"/>
          <w:color w:val="auto"/>
          <w:sz w:val="28"/>
          <w:szCs w:val="28"/>
          <w:lang w:val="kk-KZ"/>
        </w:rPr>
      </w:pPr>
    </w:p>
    <w:p w14:paraId="76475B03" w14:textId="19B57394" w:rsidR="00342F1B" w:rsidRPr="003930F4" w:rsidRDefault="00342F1B" w:rsidP="0039465F">
      <w:pPr>
        <w:pStyle w:val="af9"/>
        <w:ind w:firstLine="709"/>
        <w:jc w:val="both"/>
        <w:rPr>
          <w:rFonts w:ascii="Times New Roman" w:eastAsia="Calibri" w:hAnsi="Times New Roman" w:cs="Times New Roman"/>
          <w:color w:val="auto"/>
          <w:sz w:val="28"/>
          <w:szCs w:val="28"/>
          <w:lang w:val="kk-KZ"/>
        </w:rPr>
      </w:pPr>
      <w:r w:rsidRPr="00C37BC2">
        <w:rPr>
          <w:rFonts w:ascii="Times New Roman" w:eastAsia="Calibri" w:hAnsi="Times New Roman" w:cs="Times New Roman"/>
          <w:color w:val="auto"/>
          <w:sz w:val="28"/>
          <w:szCs w:val="28"/>
          <w:lang w:val="kk-KZ"/>
        </w:rPr>
        <w:lastRenderedPageBreak/>
        <w:t xml:space="preserve">Суда ерітілген оттегінің құрамын анықтау зерттеу орнында Марк 302 – Э оттегі өлшегішімен жүргізілді, ал рН көрсеткіші Марк-901 типті рН-метрдің көмегімен өлшеді. Гидрохимиялық зерттеулер мен су сынамаларын іріктеуді жалпы қабылданған әдістемелер бойынша </w:t>
      </w:r>
      <w:r w:rsidRPr="003930F4">
        <w:rPr>
          <w:rFonts w:ascii="Times New Roman" w:eastAsia="Calibri" w:hAnsi="Times New Roman" w:cs="Times New Roman"/>
          <w:color w:val="auto"/>
          <w:sz w:val="28"/>
          <w:szCs w:val="28"/>
          <w:lang w:val="kk-KZ"/>
        </w:rPr>
        <w:t>жүргізілді [</w:t>
      </w:r>
      <w:r w:rsidR="00517D32" w:rsidRPr="003930F4">
        <w:rPr>
          <w:rFonts w:ascii="Times New Roman" w:eastAsia="Calibri" w:hAnsi="Times New Roman" w:cs="Times New Roman"/>
          <w:color w:val="auto"/>
          <w:sz w:val="28"/>
          <w:szCs w:val="28"/>
          <w:lang w:val="kk-KZ"/>
        </w:rPr>
        <w:t>17</w:t>
      </w:r>
      <w:r w:rsidR="00D31889" w:rsidRPr="003930F4">
        <w:rPr>
          <w:rFonts w:ascii="Times New Roman" w:eastAsia="Calibri" w:hAnsi="Times New Roman" w:cs="Times New Roman"/>
          <w:color w:val="auto"/>
          <w:sz w:val="28"/>
          <w:szCs w:val="28"/>
          <w:lang w:val="kk-KZ"/>
        </w:rPr>
        <w:t>0</w:t>
      </w:r>
      <w:r w:rsidR="00517D32" w:rsidRPr="003930F4">
        <w:rPr>
          <w:rFonts w:ascii="Times New Roman" w:eastAsia="Calibri" w:hAnsi="Times New Roman" w:cs="Times New Roman"/>
          <w:color w:val="auto"/>
          <w:sz w:val="28"/>
          <w:szCs w:val="28"/>
          <w:lang w:val="kk-KZ"/>
        </w:rPr>
        <w:t xml:space="preserve">, </w:t>
      </w:r>
      <w:r w:rsidR="003930F4" w:rsidRPr="003930F4">
        <w:rPr>
          <w:rFonts w:ascii="Times New Roman" w:eastAsia="Calibri" w:hAnsi="Times New Roman" w:cs="Times New Roman"/>
          <w:color w:val="auto"/>
          <w:sz w:val="28"/>
          <w:szCs w:val="28"/>
          <w:lang w:val="kk-KZ"/>
        </w:rPr>
        <w:t>с</w:t>
      </w:r>
      <w:r w:rsidR="00211355" w:rsidRPr="003930F4">
        <w:rPr>
          <w:rFonts w:ascii="Times New Roman" w:eastAsia="Calibri" w:hAnsi="Times New Roman" w:cs="Times New Roman"/>
          <w:color w:val="auto"/>
          <w:sz w:val="28"/>
          <w:szCs w:val="28"/>
          <w:lang w:val="kk-KZ"/>
        </w:rPr>
        <w:t>.</w:t>
      </w:r>
      <w:r w:rsidR="003930F4" w:rsidRPr="003930F4">
        <w:rPr>
          <w:rFonts w:ascii="Times New Roman" w:eastAsia="Calibri" w:hAnsi="Times New Roman" w:cs="Times New Roman"/>
          <w:color w:val="auto"/>
          <w:sz w:val="28"/>
          <w:szCs w:val="28"/>
          <w:lang w:val="kk-KZ"/>
        </w:rPr>
        <w:t xml:space="preserve"> </w:t>
      </w:r>
      <w:r w:rsidR="00DB6514" w:rsidRPr="003930F4">
        <w:rPr>
          <w:rFonts w:ascii="Times New Roman" w:eastAsia="Calibri" w:hAnsi="Times New Roman" w:cs="Times New Roman"/>
          <w:color w:val="auto"/>
          <w:sz w:val="28"/>
          <w:szCs w:val="28"/>
          <w:lang w:val="kk-KZ"/>
        </w:rPr>
        <w:t>6-14</w:t>
      </w:r>
      <w:r w:rsidR="00211355" w:rsidRPr="003930F4">
        <w:rPr>
          <w:rFonts w:ascii="Times New Roman" w:eastAsia="Calibri" w:hAnsi="Times New Roman" w:cs="Times New Roman"/>
          <w:color w:val="auto"/>
          <w:sz w:val="28"/>
          <w:szCs w:val="28"/>
          <w:lang w:val="kk-KZ"/>
        </w:rPr>
        <w:t xml:space="preserve">; </w:t>
      </w:r>
      <w:r w:rsidR="00517D32" w:rsidRPr="003930F4">
        <w:rPr>
          <w:rFonts w:ascii="Times New Roman" w:eastAsia="Calibri" w:hAnsi="Times New Roman" w:cs="Times New Roman"/>
          <w:color w:val="auto"/>
          <w:sz w:val="28"/>
          <w:szCs w:val="28"/>
          <w:lang w:val="kk-KZ"/>
        </w:rPr>
        <w:t>17</w:t>
      </w:r>
      <w:r w:rsidR="00D31889" w:rsidRPr="003930F4">
        <w:rPr>
          <w:rFonts w:ascii="Times New Roman" w:eastAsia="Calibri" w:hAnsi="Times New Roman" w:cs="Times New Roman"/>
          <w:color w:val="auto"/>
          <w:sz w:val="28"/>
          <w:szCs w:val="28"/>
          <w:lang w:val="kk-KZ"/>
        </w:rPr>
        <w:t>1</w:t>
      </w:r>
      <w:r w:rsidR="00211355" w:rsidRPr="003930F4">
        <w:rPr>
          <w:rFonts w:ascii="Times New Roman" w:eastAsia="Calibri" w:hAnsi="Times New Roman" w:cs="Times New Roman"/>
          <w:color w:val="auto"/>
          <w:sz w:val="28"/>
          <w:szCs w:val="28"/>
          <w:lang w:val="kk-KZ"/>
        </w:rPr>
        <w:t xml:space="preserve">, </w:t>
      </w:r>
      <w:r w:rsidR="003930F4" w:rsidRPr="003930F4">
        <w:rPr>
          <w:rFonts w:ascii="Times New Roman" w:eastAsia="Calibri" w:hAnsi="Times New Roman" w:cs="Times New Roman"/>
          <w:color w:val="auto"/>
          <w:sz w:val="28"/>
          <w:szCs w:val="28"/>
          <w:lang w:val="kk-KZ"/>
        </w:rPr>
        <w:t>с</w:t>
      </w:r>
      <w:r w:rsidR="00211355" w:rsidRPr="003930F4">
        <w:rPr>
          <w:rFonts w:ascii="Times New Roman" w:eastAsia="Calibri" w:hAnsi="Times New Roman" w:cs="Times New Roman"/>
          <w:color w:val="auto"/>
          <w:sz w:val="28"/>
          <w:szCs w:val="28"/>
          <w:lang w:val="kk-KZ"/>
        </w:rPr>
        <w:t>.</w:t>
      </w:r>
      <w:r w:rsidR="003930F4" w:rsidRPr="003930F4">
        <w:rPr>
          <w:rFonts w:ascii="Times New Roman" w:eastAsia="Calibri" w:hAnsi="Times New Roman" w:cs="Times New Roman"/>
          <w:color w:val="auto"/>
          <w:sz w:val="28"/>
          <w:szCs w:val="28"/>
          <w:lang w:val="kk-KZ"/>
        </w:rPr>
        <w:t xml:space="preserve"> </w:t>
      </w:r>
      <w:r w:rsidR="00DB6514" w:rsidRPr="003930F4">
        <w:rPr>
          <w:rFonts w:ascii="Times New Roman" w:eastAsia="Calibri" w:hAnsi="Times New Roman" w:cs="Times New Roman"/>
          <w:color w:val="auto"/>
          <w:sz w:val="28"/>
          <w:szCs w:val="28"/>
          <w:lang w:val="kk-KZ"/>
        </w:rPr>
        <w:t>11-27</w:t>
      </w:r>
      <w:r w:rsidRPr="003930F4">
        <w:rPr>
          <w:rFonts w:ascii="Times New Roman" w:eastAsia="Calibri" w:hAnsi="Times New Roman" w:cs="Times New Roman"/>
          <w:color w:val="auto"/>
          <w:sz w:val="28"/>
          <w:szCs w:val="28"/>
          <w:lang w:val="kk-KZ"/>
        </w:rPr>
        <w:t>]. Сынамалар СП-2 сынама алу жүйесінің көмегімен судың үстіңгі қабатынан алынды. Су сынамалары профундаль мен литролальдан алынды.</w:t>
      </w:r>
    </w:p>
    <w:p w14:paraId="2A7B7987" w14:textId="2F59A36D" w:rsidR="00342F1B" w:rsidRPr="003930F4" w:rsidRDefault="00342F1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Гидрохимиялық талдаулар </w:t>
      </w:r>
      <w:r w:rsidR="00F608D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Лаборатория-Атмосфера</w:t>
      </w:r>
      <w:r w:rsidR="00F608D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ЖШС аналитикалық зертханасында жүргізілді</w:t>
      </w:r>
      <w:r w:rsidR="00AD7F98" w:rsidRPr="00C37BC2">
        <w:rPr>
          <w:rFonts w:ascii="Times New Roman" w:hAnsi="Times New Roman" w:cs="Times New Roman"/>
          <w:sz w:val="28"/>
          <w:szCs w:val="28"/>
          <w:lang w:val="kk-KZ"/>
        </w:rPr>
        <w:t xml:space="preserve"> (</w:t>
      </w:r>
      <w:r w:rsidR="00DA512C" w:rsidRPr="00C37BC2">
        <w:rPr>
          <w:rFonts w:ascii="Times New Roman" w:hAnsi="Times New Roman" w:cs="Times New Roman"/>
          <w:sz w:val="28"/>
          <w:szCs w:val="28"/>
          <w:lang w:val="kk-KZ"/>
        </w:rPr>
        <w:t>Қ</w:t>
      </w:r>
      <w:r w:rsidR="00AD7F98" w:rsidRPr="00C37BC2">
        <w:rPr>
          <w:rFonts w:ascii="Times New Roman" w:hAnsi="Times New Roman" w:cs="Times New Roman"/>
          <w:sz w:val="28"/>
          <w:szCs w:val="28"/>
          <w:lang w:val="kk-KZ"/>
        </w:rPr>
        <w:t>осымша</w:t>
      </w:r>
      <w:r w:rsidR="008B4D54" w:rsidRPr="00C37BC2">
        <w:rPr>
          <w:rFonts w:ascii="Times New Roman" w:hAnsi="Times New Roman" w:cs="Times New Roman"/>
          <w:sz w:val="28"/>
          <w:szCs w:val="28"/>
          <w:lang w:val="kk-KZ"/>
        </w:rPr>
        <w:t xml:space="preserve"> Ә</w:t>
      </w:r>
      <w:r w:rsidR="00AD7F98"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Pr="003930F4">
        <w:rPr>
          <w:rFonts w:ascii="Times New Roman" w:hAnsi="Times New Roman" w:cs="Times New Roman"/>
          <w:sz w:val="28"/>
          <w:szCs w:val="28"/>
          <w:lang w:val="kk-KZ"/>
        </w:rPr>
        <w:t>Сынақ қолданыстағы нормативтік құжаттардың талаптарына сәйкес жүргізілді [</w:t>
      </w:r>
      <w:r w:rsidR="00517D32" w:rsidRPr="003930F4">
        <w:rPr>
          <w:rFonts w:ascii="Times New Roman" w:hAnsi="Times New Roman" w:cs="Times New Roman"/>
          <w:sz w:val="28"/>
          <w:szCs w:val="28"/>
          <w:lang w:val="kk-KZ"/>
        </w:rPr>
        <w:t>17</w:t>
      </w:r>
      <w:r w:rsidR="00D31889" w:rsidRPr="003930F4">
        <w:rPr>
          <w:rFonts w:ascii="Times New Roman" w:hAnsi="Times New Roman" w:cs="Times New Roman"/>
          <w:sz w:val="28"/>
          <w:szCs w:val="28"/>
          <w:lang w:val="kk-KZ"/>
        </w:rPr>
        <w:t>2</w:t>
      </w:r>
      <w:r w:rsidR="00211355"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11355"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DB6514" w:rsidRPr="003930F4">
        <w:rPr>
          <w:rFonts w:ascii="Times New Roman" w:hAnsi="Times New Roman" w:cs="Times New Roman"/>
          <w:sz w:val="28"/>
          <w:szCs w:val="28"/>
          <w:lang w:val="kk-KZ"/>
        </w:rPr>
        <w:t>55-67</w:t>
      </w:r>
      <w:r w:rsidRPr="003930F4">
        <w:rPr>
          <w:rFonts w:ascii="Times New Roman" w:hAnsi="Times New Roman" w:cs="Times New Roman"/>
          <w:sz w:val="28"/>
          <w:szCs w:val="28"/>
          <w:lang w:val="kk-KZ"/>
        </w:rPr>
        <w:t>].</w:t>
      </w:r>
    </w:p>
    <w:p w14:paraId="5DF1F833" w14:textId="42996D24" w:rsidR="00342F1B" w:rsidRPr="003930F4" w:rsidRDefault="00AD7F98" w:rsidP="0039465F">
      <w:pPr>
        <w:spacing w:after="0" w:line="240" w:lineRule="auto"/>
        <w:ind w:firstLine="709"/>
        <w:jc w:val="both"/>
        <w:rPr>
          <w:rFonts w:ascii="Times New Roman" w:eastAsia="Calibri" w:hAnsi="Times New Roman" w:cs="Times New Roman"/>
          <w:sz w:val="28"/>
          <w:szCs w:val="28"/>
          <w:lang w:val="kk-KZ"/>
        </w:rPr>
      </w:pPr>
      <w:r w:rsidRPr="003930F4">
        <w:rPr>
          <w:rFonts w:ascii="Times New Roman" w:eastAsia="Calibri" w:hAnsi="Times New Roman" w:cs="Times New Roman"/>
          <w:sz w:val="28"/>
          <w:szCs w:val="28"/>
          <w:lang w:val="kk-KZ"/>
        </w:rPr>
        <w:t xml:space="preserve">Шекті </w:t>
      </w:r>
      <w:r w:rsidR="00342F1B" w:rsidRPr="003930F4">
        <w:rPr>
          <w:rFonts w:ascii="Times New Roman" w:eastAsia="Calibri" w:hAnsi="Times New Roman" w:cs="Times New Roman"/>
          <w:sz w:val="28"/>
          <w:szCs w:val="28"/>
          <w:lang w:val="kk-KZ"/>
        </w:rPr>
        <w:t xml:space="preserve">рұқсат етілген концентрация (ШРК) талдау нәтижелерінің сәйкестігі жалпы қабылданған </w:t>
      </w:r>
      <w:r w:rsidRPr="003930F4">
        <w:rPr>
          <w:rFonts w:ascii="Times New Roman" w:eastAsia="Calibri" w:hAnsi="Times New Roman" w:cs="Times New Roman"/>
          <w:sz w:val="28"/>
          <w:szCs w:val="28"/>
          <w:lang w:val="kk-KZ"/>
        </w:rPr>
        <w:t>әдіс</w:t>
      </w:r>
      <w:r w:rsidR="00342F1B" w:rsidRPr="003930F4">
        <w:rPr>
          <w:rFonts w:ascii="Times New Roman" w:eastAsia="Calibri" w:hAnsi="Times New Roman" w:cs="Times New Roman"/>
          <w:sz w:val="28"/>
          <w:szCs w:val="28"/>
          <w:lang w:val="kk-KZ"/>
        </w:rPr>
        <w:t xml:space="preserve"> бойынша жүргізілді</w:t>
      </w:r>
      <w:r w:rsidRPr="003930F4">
        <w:rPr>
          <w:rFonts w:ascii="Times New Roman" w:eastAsia="Calibri" w:hAnsi="Times New Roman" w:cs="Times New Roman"/>
          <w:sz w:val="28"/>
          <w:szCs w:val="28"/>
          <w:lang w:val="kk-KZ"/>
        </w:rPr>
        <w:t xml:space="preserve"> [</w:t>
      </w:r>
      <w:r w:rsidR="00517D32" w:rsidRPr="003930F4">
        <w:rPr>
          <w:rFonts w:ascii="Times New Roman" w:eastAsia="Calibri" w:hAnsi="Times New Roman" w:cs="Times New Roman"/>
          <w:sz w:val="28"/>
          <w:szCs w:val="28"/>
          <w:lang w:val="kk-KZ"/>
        </w:rPr>
        <w:t>17</w:t>
      </w:r>
      <w:r w:rsidR="00D31889" w:rsidRPr="003930F4">
        <w:rPr>
          <w:rFonts w:ascii="Times New Roman" w:eastAsia="Calibri" w:hAnsi="Times New Roman" w:cs="Times New Roman"/>
          <w:sz w:val="28"/>
          <w:szCs w:val="28"/>
          <w:lang w:val="kk-KZ"/>
        </w:rPr>
        <w:t>3</w:t>
      </w:r>
      <w:r w:rsidR="00211355" w:rsidRPr="003930F4">
        <w:rPr>
          <w:rFonts w:ascii="Times New Roman" w:eastAsia="Calibri" w:hAnsi="Times New Roman" w:cs="Times New Roman"/>
          <w:sz w:val="28"/>
          <w:szCs w:val="28"/>
          <w:lang w:val="kk-KZ"/>
        </w:rPr>
        <w:t xml:space="preserve">, </w:t>
      </w:r>
      <w:r w:rsidR="003930F4" w:rsidRPr="003930F4">
        <w:rPr>
          <w:rFonts w:ascii="Times New Roman" w:eastAsia="Calibri" w:hAnsi="Times New Roman" w:cs="Times New Roman"/>
          <w:sz w:val="28"/>
          <w:szCs w:val="28"/>
          <w:lang w:val="kk-KZ"/>
        </w:rPr>
        <w:t>с</w:t>
      </w:r>
      <w:r w:rsidR="00211355" w:rsidRPr="003930F4">
        <w:rPr>
          <w:rFonts w:ascii="Times New Roman" w:eastAsia="Calibri" w:hAnsi="Times New Roman" w:cs="Times New Roman"/>
          <w:sz w:val="28"/>
          <w:szCs w:val="28"/>
          <w:lang w:val="kk-KZ"/>
        </w:rPr>
        <w:t>.</w:t>
      </w:r>
      <w:r w:rsidR="003930F4" w:rsidRPr="003930F4">
        <w:rPr>
          <w:rFonts w:ascii="Times New Roman" w:eastAsia="Calibri" w:hAnsi="Times New Roman" w:cs="Times New Roman"/>
          <w:sz w:val="28"/>
          <w:szCs w:val="28"/>
          <w:lang w:val="kk-KZ"/>
        </w:rPr>
        <w:t xml:space="preserve"> </w:t>
      </w:r>
      <w:r w:rsidR="00DB6514" w:rsidRPr="003930F4">
        <w:rPr>
          <w:rFonts w:ascii="Times New Roman" w:eastAsia="Calibri" w:hAnsi="Times New Roman" w:cs="Times New Roman"/>
          <w:sz w:val="28"/>
          <w:szCs w:val="28"/>
          <w:lang w:val="kk-KZ"/>
        </w:rPr>
        <w:t>6-40</w:t>
      </w:r>
      <w:r w:rsidRPr="003930F4">
        <w:rPr>
          <w:rFonts w:ascii="Times New Roman" w:eastAsia="Calibri" w:hAnsi="Times New Roman" w:cs="Times New Roman"/>
          <w:sz w:val="28"/>
          <w:szCs w:val="28"/>
          <w:lang w:val="kk-KZ"/>
        </w:rPr>
        <w:t>]</w:t>
      </w:r>
      <w:r w:rsidR="00342F1B" w:rsidRPr="003930F4">
        <w:rPr>
          <w:rFonts w:ascii="Times New Roman" w:eastAsia="Calibri" w:hAnsi="Times New Roman" w:cs="Times New Roman"/>
          <w:sz w:val="28"/>
          <w:szCs w:val="28"/>
          <w:lang w:val="kk-KZ"/>
        </w:rPr>
        <w:t>.</w:t>
      </w:r>
    </w:p>
    <w:p w14:paraId="26CB934C" w14:textId="77777777" w:rsidR="00342F1B" w:rsidRPr="00C37BC2" w:rsidRDefault="00342F1B" w:rsidP="0039465F">
      <w:pPr>
        <w:spacing w:after="0" w:line="240" w:lineRule="auto"/>
        <w:ind w:firstLine="709"/>
        <w:jc w:val="both"/>
        <w:rPr>
          <w:rFonts w:ascii="Times New Roman" w:hAnsi="Times New Roman" w:cs="Times New Roman"/>
          <w:sz w:val="28"/>
          <w:szCs w:val="28"/>
          <w:lang w:val="kk-KZ"/>
        </w:rPr>
      </w:pPr>
      <w:r w:rsidRPr="003930F4">
        <w:rPr>
          <w:rFonts w:ascii="Times New Roman" w:hAnsi="Times New Roman" w:cs="Times New Roman"/>
          <w:sz w:val="28"/>
          <w:szCs w:val="28"/>
          <w:lang w:val="kk-KZ"/>
        </w:rPr>
        <w:t xml:space="preserve">Гидрохимиялық сынамалар 17 көрсеткіш бойынша талданды, оның </w:t>
      </w:r>
      <w:r w:rsidRPr="00C37BC2">
        <w:rPr>
          <w:rFonts w:ascii="Times New Roman" w:hAnsi="Times New Roman" w:cs="Times New Roman"/>
          <w:sz w:val="28"/>
          <w:szCs w:val="28"/>
          <w:lang w:val="kk-KZ"/>
        </w:rPr>
        <w:t>ішінде газ режимі, негізгі иондардың және биогенді заттардың құрамы зерттелді.</w:t>
      </w:r>
    </w:p>
    <w:p w14:paraId="6ADE8B1F" w14:textId="5E5541F9" w:rsidR="00342F1B" w:rsidRPr="00C37BC2" w:rsidRDefault="00342F1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Cs/>
          <w:sz w:val="28"/>
          <w:szCs w:val="28"/>
          <w:lang w:val="kk-KZ"/>
        </w:rPr>
        <w:t xml:space="preserve">Судың басым иондары бойынша бөлінуі және олардың арасындағы арақатынас О.А. Алекиннің жіктеуі бойынша жүргізілді. Негізгі анион бойынша О.А. </w:t>
      </w:r>
      <w:r w:rsidRPr="003930F4">
        <w:rPr>
          <w:rFonts w:ascii="Times New Roman" w:hAnsi="Times New Roman" w:cs="Times New Roman"/>
          <w:bCs/>
          <w:sz w:val="28"/>
          <w:szCs w:val="28"/>
          <w:lang w:val="kk-KZ"/>
        </w:rPr>
        <w:t xml:space="preserve">Алекин </w:t>
      </w:r>
      <w:r w:rsidR="00AD7F98" w:rsidRPr="003930F4">
        <w:rPr>
          <w:rFonts w:ascii="Times New Roman" w:hAnsi="Times New Roman" w:cs="Times New Roman"/>
          <w:bCs/>
          <w:sz w:val="28"/>
          <w:szCs w:val="28"/>
          <w:lang w:val="kk-KZ"/>
        </w:rPr>
        <w:t>[</w:t>
      </w:r>
      <w:r w:rsidR="000B1A69" w:rsidRPr="003930F4">
        <w:rPr>
          <w:rFonts w:ascii="Times New Roman" w:hAnsi="Times New Roman" w:cs="Times New Roman"/>
          <w:bCs/>
          <w:sz w:val="28"/>
          <w:szCs w:val="28"/>
          <w:lang w:val="kk-KZ"/>
        </w:rPr>
        <w:t>1</w:t>
      </w:r>
      <w:r w:rsidR="00D33B6B" w:rsidRPr="003930F4">
        <w:rPr>
          <w:rFonts w:ascii="Times New Roman" w:hAnsi="Times New Roman" w:cs="Times New Roman"/>
          <w:bCs/>
          <w:sz w:val="28"/>
          <w:szCs w:val="28"/>
          <w:lang w:val="kk-KZ"/>
        </w:rPr>
        <w:t>48</w:t>
      </w:r>
      <w:r w:rsidR="00EC7074" w:rsidRPr="003930F4">
        <w:rPr>
          <w:rFonts w:ascii="Times New Roman" w:hAnsi="Times New Roman" w:cs="Times New Roman"/>
          <w:bCs/>
          <w:sz w:val="28"/>
          <w:szCs w:val="28"/>
          <w:lang w:val="kk-KZ"/>
        </w:rPr>
        <w:t xml:space="preserve">, </w:t>
      </w:r>
      <w:r w:rsidR="003930F4" w:rsidRPr="003930F4">
        <w:rPr>
          <w:rFonts w:ascii="Times New Roman" w:hAnsi="Times New Roman" w:cs="Times New Roman"/>
          <w:bCs/>
          <w:sz w:val="28"/>
          <w:szCs w:val="28"/>
          <w:lang w:val="kk-KZ"/>
        </w:rPr>
        <w:t>с</w:t>
      </w:r>
      <w:r w:rsidR="00211355" w:rsidRPr="003930F4">
        <w:rPr>
          <w:rFonts w:ascii="Times New Roman" w:hAnsi="Times New Roman" w:cs="Times New Roman"/>
          <w:bCs/>
          <w:sz w:val="28"/>
          <w:szCs w:val="28"/>
          <w:lang w:val="kk-KZ"/>
        </w:rPr>
        <w:t>.</w:t>
      </w:r>
      <w:r w:rsidR="003930F4" w:rsidRPr="003930F4">
        <w:rPr>
          <w:rFonts w:ascii="Times New Roman" w:hAnsi="Times New Roman" w:cs="Times New Roman"/>
          <w:bCs/>
          <w:sz w:val="28"/>
          <w:szCs w:val="28"/>
          <w:lang w:val="kk-KZ"/>
        </w:rPr>
        <w:t xml:space="preserve"> </w:t>
      </w:r>
      <w:r w:rsidR="00407937" w:rsidRPr="003930F4">
        <w:rPr>
          <w:rFonts w:ascii="Times New Roman" w:hAnsi="Times New Roman" w:cs="Times New Roman"/>
          <w:bCs/>
          <w:sz w:val="28"/>
          <w:szCs w:val="28"/>
          <w:lang w:val="kk-KZ"/>
        </w:rPr>
        <w:t>108</w:t>
      </w:r>
      <w:r w:rsidR="00AD7F98" w:rsidRPr="003930F4">
        <w:rPr>
          <w:rFonts w:ascii="Times New Roman" w:hAnsi="Times New Roman" w:cs="Times New Roman"/>
          <w:bCs/>
          <w:sz w:val="28"/>
          <w:szCs w:val="28"/>
          <w:lang w:val="kk-KZ"/>
        </w:rPr>
        <w:t>]</w:t>
      </w:r>
      <w:r w:rsidRPr="003930F4">
        <w:rPr>
          <w:rFonts w:ascii="Times New Roman" w:hAnsi="Times New Roman" w:cs="Times New Roman"/>
          <w:bCs/>
          <w:sz w:val="28"/>
          <w:szCs w:val="28"/>
          <w:lang w:val="kk-KZ"/>
        </w:rPr>
        <w:t xml:space="preserve"> суды </w:t>
      </w:r>
      <w:r w:rsidRPr="00C37BC2">
        <w:rPr>
          <w:rFonts w:ascii="Times New Roman" w:hAnsi="Times New Roman" w:cs="Times New Roman"/>
          <w:bCs/>
          <w:sz w:val="28"/>
          <w:szCs w:val="28"/>
          <w:lang w:val="kk-KZ"/>
        </w:rPr>
        <w:t>гидрокарбонатты, сульфатты және хлоридті деп үш классқа бөледі. Жетекші катион бойынша кальций, магний және натрийлі сул топтарын бөледі. Иондардың арақатынасы судың әртүрлі түрлерін орнатуға мүмкіндік береді.</w:t>
      </w:r>
    </w:p>
    <w:p w14:paraId="768C0D29" w14:textId="77777777" w:rsidR="002A0C65" w:rsidRPr="00211355" w:rsidRDefault="002A0C65" w:rsidP="0039465F">
      <w:pPr>
        <w:spacing w:after="0" w:line="240" w:lineRule="auto"/>
        <w:ind w:firstLine="709"/>
        <w:jc w:val="both"/>
        <w:rPr>
          <w:rFonts w:ascii="Times New Roman" w:hAnsi="Times New Roman" w:cs="Times New Roman"/>
          <w:i/>
          <w:sz w:val="28"/>
          <w:szCs w:val="28"/>
          <w:lang w:val="kk-KZ"/>
        </w:rPr>
      </w:pPr>
      <w:r w:rsidRPr="00211355">
        <w:rPr>
          <w:rFonts w:ascii="Times New Roman" w:hAnsi="Times New Roman" w:cs="Times New Roman"/>
          <w:i/>
          <w:sz w:val="28"/>
          <w:szCs w:val="28"/>
          <w:lang w:val="kk-KZ"/>
        </w:rPr>
        <w:t xml:space="preserve">Садыркөл </w:t>
      </w:r>
    </w:p>
    <w:p w14:paraId="75E1C31F" w14:textId="4EF40952" w:rsidR="003C5B1E" w:rsidRPr="00C37BC2" w:rsidRDefault="003C5B1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Садыркөлден гидрохимиялық сынамалар негізгі төрт нүктеден алынды, бір сынама литораль аймағынан және үш сынама пелагиаль аймағынан (</w:t>
      </w:r>
      <w:r w:rsidR="00C30C86"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w:t>
      </w:r>
      <w:r w:rsidR="00D835C7"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 xml:space="preserve">-сурет). </w:t>
      </w:r>
    </w:p>
    <w:p w14:paraId="54F4694B" w14:textId="77777777" w:rsidR="003C5B1E" w:rsidRPr="00C37BC2" w:rsidRDefault="003C5B1E" w:rsidP="0039465F">
      <w:pPr>
        <w:spacing w:after="0" w:line="240" w:lineRule="auto"/>
        <w:ind w:firstLine="709"/>
        <w:jc w:val="both"/>
        <w:rPr>
          <w:rFonts w:ascii="Times New Roman" w:hAnsi="Times New Roman" w:cs="Times New Roman"/>
          <w:sz w:val="28"/>
          <w:szCs w:val="28"/>
          <w:lang w:val="kk-KZ"/>
        </w:rPr>
      </w:pPr>
    </w:p>
    <w:p w14:paraId="3F783B90" w14:textId="77777777" w:rsidR="003C5B1E" w:rsidRPr="00C37BC2" w:rsidRDefault="003C5B1E" w:rsidP="00DA512C">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04FB0D7A" wp14:editId="638E43C2">
            <wp:extent cx="4048194" cy="3306576"/>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6584" cy="3346101"/>
                    </a:xfrm>
                    <a:prstGeom prst="rect">
                      <a:avLst/>
                    </a:prstGeom>
                    <a:noFill/>
                    <a:ln>
                      <a:noFill/>
                    </a:ln>
                  </pic:spPr>
                </pic:pic>
              </a:graphicData>
            </a:graphic>
          </wp:inline>
        </w:drawing>
      </w:r>
    </w:p>
    <w:p w14:paraId="0291CA93" w14:textId="77777777" w:rsidR="003C5B1E" w:rsidRPr="00DA512C" w:rsidRDefault="003C5B1E" w:rsidP="0039465F">
      <w:pPr>
        <w:spacing w:after="0" w:line="240" w:lineRule="auto"/>
        <w:ind w:firstLine="709"/>
        <w:jc w:val="both"/>
        <w:rPr>
          <w:rFonts w:ascii="Times New Roman" w:hAnsi="Times New Roman" w:cs="Times New Roman"/>
          <w:sz w:val="16"/>
          <w:szCs w:val="16"/>
          <w:lang w:val="kk-KZ"/>
        </w:rPr>
      </w:pPr>
    </w:p>
    <w:p w14:paraId="19E81A87" w14:textId="5E2323E0" w:rsidR="00DA512C" w:rsidRPr="00DA512C" w:rsidRDefault="00DA512C" w:rsidP="0039465F">
      <w:pPr>
        <w:spacing w:after="0" w:line="240" w:lineRule="auto"/>
        <w:ind w:firstLine="709"/>
        <w:jc w:val="both"/>
        <w:rPr>
          <w:rFonts w:ascii="Times New Roman" w:hAnsi="Times New Roman" w:cs="Times New Roman"/>
          <w:sz w:val="24"/>
          <w:szCs w:val="24"/>
          <w:lang w:val="kk-KZ"/>
        </w:rPr>
      </w:pPr>
      <w:r w:rsidRPr="00DA512C">
        <w:rPr>
          <w:rFonts w:ascii="Times New Roman" w:hAnsi="Times New Roman" w:cs="Times New Roman"/>
          <w:sz w:val="24"/>
          <w:szCs w:val="24"/>
          <w:lang w:val="kk-KZ"/>
        </w:rPr>
        <w:t>Л – литораль</w:t>
      </w:r>
      <w:r>
        <w:rPr>
          <w:rFonts w:ascii="Times New Roman" w:hAnsi="Times New Roman" w:cs="Times New Roman"/>
          <w:sz w:val="24"/>
          <w:szCs w:val="24"/>
          <w:lang w:val="kk-KZ"/>
        </w:rPr>
        <w:t>;</w:t>
      </w:r>
      <w:r w:rsidRPr="00DA512C">
        <w:rPr>
          <w:rFonts w:ascii="Times New Roman" w:hAnsi="Times New Roman" w:cs="Times New Roman"/>
          <w:sz w:val="24"/>
          <w:szCs w:val="24"/>
          <w:lang w:val="kk-KZ"/>
        </w:rPr>
        <w:t xml:space="preserve"> П1 – пелагиаль 1</w:t>
      </w:r>
      <w:r>
        <w:rPr>
          <w:rFonts w:ascii="Times New Roman" w:hAnsi="Times New Roman" w:cs="Times New Roman"/>
          <w:sz w:val="24"/>
          <w:szCs w:val="24"/>
          <w:lang w:val="kk-KZ"/>
        </w:rPr>
        <w:t>;</w:t>
      </w:r>
      <w:r w:rsidRPr="00DA512C">
        <w:rPr>
          <w:rFonts w:ascii="Times New Roman" w:hAnsi="Times New Roman" w:cs="Times New Roman"/>
          <w:sz w:val="24"/>
          <w:szCs w:val="24"/>
          <w:lang w:val="kk-KZ"/>
        </w:rPr>
        <w:t xml:space="preserve"> П2 – пелагиаль 2</w:t>
      </w:r>
      <w:r>
        <w:rPr>
          <w:rFonts w:ascii="Times New Roman" w:hAnsi="Times New Roman" w:cs="Times New Roman"/>
          <w:sz w:val="24"/>
          <w:szCs w:val="24"/>
          <w:lang w:val="kk-KZ"/>
        </w:rPr>
        <w:t>;</w:t>
      </w:r>
      <w:r w:rsidRPr="00DA512C">
        <w:rPr>
          <w:rFonts w:ascii="Times New Roman" w:hAnsi="Times New Roman" w:cs="Times New Roman"/>
          <w:sz w:val="24"/>
          <w:szCs w:val="24"/>
          <w:lang w:val="kk-KZ"/>
        </w:rPr>
        <w:t xml:space="preserve"> П3 – пелагиаль 3</w:t>
      </w:r>
    </w:p>
    <w:p w14:paraId="784E787E" w14:textId="77777777" w:rsidR="00DA512C" w:rsidRPr="00DA512C" w:rsidRDefault="00DA512C" w:rsidP="0039465F">
      <w:pPr>
        <w:spacing w:after="0" w:line="240" w:lineRule="auto"/>
        <w:ind w:firstLine="709"/>
        <w:jc w:val="both"/>
        <w:rPr>
          <w:rFonts w:ascii="Times New Roman" w:hAnsi="Times New Roman" w:cs="Times New Roman"/>
          <w:sz w:val="16"/>
          <w:szCs w:val="16"/>
          <w:lang w:val="kk-KZ"/>
        </w:rPr>
      </w:pPr>
    </w:p>
    <w:p w14:paraId="2E1512EA" w14:textId="32C3BAF5" w:rsidR="003C5B1E" w:rsidRPr="00C37BC2" w:rsidRDefault="00DA512C" w:rsidP="00DA512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A0CBB" w:rsidRPr="00C37BC2">
        <w:rPr>
          <w:rFonts w:ascii="Times New Roman" w:hAnsi="Times New Roman" w:cs="Times New Roman"/>
          <w:sz w:val="28"/>
          <w:szCs w:val="28"/>
          <w:lang w:val="kk-KZ"/>
        </w:rPr>
        <w:t>3.3</w:t>
      </w:r>
      <w:r w:rsidR="003C5B1E" w:rsidRPr="00C37BC2">
        <w:rPr>
          <w:rFonts w:ascii="Times New Roman" w:hAnsi="Times New Roman" w:cs="Times New Roman"/>
          <w:sz w:val="28"/>
          <w:szCs w:val="28"/>
          <w:lang w:val="kk-KZ"/>
        </w:rPr>
        <w:t xml:space="preserve"> – Садыркөлдегі гидрохимиялық сынамалар алынған нүктелер</w:t>
      </w:r>
    </w:p>
    <w:p w14:paraId="67F62807" w14:textId="1FB147BE" w:rsidR="009532BD" w:rsidRPr="00C37BC2" w:rsidRDefault="009532B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Сынамаларды алу кезінде судың температурасы 24,5-24,9°С болды. Су</w:t>
      </w:r>
      <w:r w:rsidR="002E2475" w:rsidRPr="00C37BC2">
        <w:rPr>
          <w:rFonts w:ascii="Times New Roman" w:hAnsi="Times New Roman" w:cs="Times New Roman"/>
          <w:sz w:val="28"/>
          <w:szCs w:val="28"/>
          <w:lang w:val="kk-KZ"/>
        </w:rPr>
        <w:t>ы</w:t>
      </w:r>
      <w:r w:rsidRPr="00C37BC2">
        <w:rPr>
          <w:rFonts w:ascii="Times New Roman" w:hAnsi="Times New Roman" w:cs="Times New Roman"/>
          <w:sz w:val="28"/>
          <w:szCs w:val="28"/>
          <w:lang w:val="kk-KZ"/>
        </w:rPr>
        <w:t xml:space="preserve"> түссіз және өте мөлдір</w:t>
      </w:r>
      <w:r w:rsidR="002E2475" w:rsidRPr="00C37BC2">
        <w:rPr>
          <w:rFonts w:ascii="Times New Roman" w:hAnsi="Times New Roman" w:cs="Times New Roman"/>
          <w:sz w:val="28"/>
          <w:szCs w:val="28"/>
          <w:lang w:val="kk-KZ"/>
        </w:rPr>
        <w:t xml:space="preserve">. Садыркөл көлінің гидрохимиялық зерттеулерінің нәтижелері </w:t>
      </w:r>
      <w:r w:rsidR="00C30C86"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w:t>
      </w:r>
      <w:r w:rsidR="00CA67A5"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-кесте</w:t>
      </w:r>
      <w:r w:rsidR="002E2475" w:rsidRPr="00C37BC2">
        <w:rPr>
          <w:rFonts w:ascii="Times New Roman" w:hAnsi="Times New Roman" w:cs="Times New Roman"/>
          <w:sz w:val="28"/>
          <w:szCs w:val="28"/>
          <w:lang w:val="kk-KZ"/>
        </w:rPr>
        <w:t>де келтірілген</w:t>
      </w:r>
      <w:r w:rsidRPr="00C37BC2">
        <w:rPr>
          <w:rFonts w:ascii="Times New Roman" w:hAnsi="Times New Roman" w:cs="Times New Roman"/>
          <w:sz w:val="28"/>
          <w:szCs w:val="28"/>
          <w:lang w:val="kk-KZ"/>
        </w:rPr>
        <w:t>.</w:t>
      </w:r>
    </w:p>
    <w:p w14:paraId="6F19F82C" w14:textId="77777777" w:rsidR="00D52B34" w:rsidRPr="00C37BC2" w:rsidRDefault="00D52B34" w:rsidP="0039465F">
      <w:pPr>
        <w:spacing w:after="0" w:line="240" w:lineRule="auto"/>
        <w:ind w:firstLine="709"/>
        <w:jc w:val="both"/>
        <w:rPr>
          <w:rFonts w:ascii="Times New Roman" w:hAnsi="Times New Roman" w:cs="Times New Roman"/>
          <w:sz w:val="28"/>
          <w:szCs w:val="28"/>
          <w:lang w:val="kk-KZ"/>
        </w:rPr>
      </w:pPr>
    </w:p>
    <w:p w14:paraId="61666166" w14:textId="35B5EBEF" w:rsidR="002A0C65" w:rsidRPr="00C37BC2" w:rsidRDefault="00DA512C" w:rsidP="00DA512C">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9A0CBB" w:rsidRPr="00C37BC2">
        <w:rPr>
          <w:rFonts w:ascii="Times New Roman" w:hAnsi="Times New Roman" w:cs="Times New Roman"/>
          <w:sz w:val="28"/>
          <w:szCs w:val="28"/>
          <w:lang w:val="kk-KZ"/>
        </w:rPr>
        <w:t>3.4</w:t>
      </w:r>
      <w:r>
        <w:rPr>
          <w:rFonts w:ascii="Times New Roman" w:hAnsi="Times New Roman" w:cs="Times New Roman"/>
          <w:sz w:val="28"/>
          <w:szCs w:val="28"/>
          <w:lang w:val="kk-KZ"/>
        </w:rPr>
        <w:t xml:space="preserve"> </w:t>
      </w:r>
      <w:r w:rsidR="00F608D4" w:rsidRPr="00C37BC2">
        <w:rPr>
          <w:rFonts w:ascii="Times New Roman" w:hAnsi="Times New Roman" w:cs="Times New Roman"/>
          <w:sz w:val="28"/>
          <w:szCs w:val="28"/>
          <w:lang w:val="kk-KZ"/>
        </w:rPr>
        <w:t>–</w:t>
      </w:r>
      <w:r w:rsidR="002A0C65" w:rsidRPr="00C37BC2">
        <w:rPr>
          <w:rFonts w:ascii="Times New Roman" w:hAnsi="Times New Roman" w:cs="Times New Roman"/>
          <w:sz w:val="28"/>
          <w:szCs w:val="28"/>
          <w:lang w:val="kk-KZ"/>
        </w:rPr>
        <w:t xml:space="preserve"> Садыркөл көлінің гидрохимиялық зерттеулерін</w:t>
      </w:r>
      <w:r w:rsidR="00F608D4" w:rsidRPr="00C37BC2">
        <w:rPr>
          <w:rFonts w:ascii="Times New Roman" w:hAnsi="Times New Roman" w:cs="Times New Roman"/>
          <w:sz w:val="28"/>
          <w:szCs w:val="28"/>
          <w:lang w:val="kk-KZ"/>
        </w:rPr>
        <w:t>ің нәтижелері</w:t>
      </w:r>
    </w:p>
    <w:p w14:paraId="199DA1D1" w14:textId="77777777" w:rsidR="009A0CBB" w:rsidRPr="00DA512C" w:rsidRDefault="009A0CBB" w:rsidP="0039465F">
      <w:pPr>
        <w:spacing w:after="0" w:line="240" w:lineRule="auto"/>
        <w:ind w:firstLine="709"/>
        <w:rPr>
          <w:rFonts w:ascii="Times New Roman" w:hAnsi="Times New Roman" w:cs="Times New Roman"/>
          <w:sz w:val="16"/>
          <w:szCs w:val="16"/>
          <w:lang w:val="kk-KZ"/>
        </w:rPr>
      </w:pPr>
    </w:p>
    <w:tbl>
      <w:tblPr>
        <w:tblStyle w:val="a5"/>
        <w:tblW w:w="9505" w:type="dxa"/>
        <w:tblInd w:w="136" w:type="dxa"/>
        <w:tblLayout w:type="fixed"/>
        <w:tblLook w:val="04A0" w:firstRow="1" w:lastRow="0" w:firstColumn="1" w:lastColumn="0" w:noHBand="0" w:noVBand="1"/>
      </w:tblPr>
      <w:tblGrid>
        <w:gridCol w:w="2254"/>
        <w:gridCol w:w="1484"/>
        <w:gridCol w:w="1246"/>
        <w:gridCol w:w="1427"/>
        <w:gridCol w:w="1568"/>
        <w:gridCol w:w="1526"/>
      </w:tblGrid>
      <w:tr w:rsidR="002A0C65" w:rsidRPr="00DA512C" w14:paraId="6F1D78E6" w14:textId="77777777" w:rsidTr="00211355">
        <w:tc>
          <w:tcPr>
            <w:tcW w:w="2254" w:type="dxa"/>
            <w:vAlign w:val="center"/>
          </w:tcPr>
          <w:p w14:paraId="2FB3619E" w14:textId="77777777" w:rsidR="002A0C65" w:rsidRPr="00DA512C" w:rsidRDefault="002A0C65" w:rsidP="00DA512C">
            <w:pPr>
              <w:ind w:firstLine="5"/>
              <w:jc w:val="center"/>
              <w:rPr>
                <w:rFonts w:ascii="Times New Roman" w:hAnsi="Times New Roman" w:cs="Times New Roman"/>
                <w:bCs/>
                <w:sz w:val="24"/>
                <w:szCs w:val="24"/>
                <w:lang w:val="kk-KZ"/>
              </w:rPr>
            </w:pPr>
            <w:bookmarkStart w:id="54" w:name="_Hlk27852784"/>
            <w:r w:rsidRPr="00DA512C">
              <w:rPr>
                <w:rFonts w:ascii="Times New Roman" w:hAnsi="Times New Roman" w:cs="Times New Roman"/>
                <w:bCs/>
                <w:sz w:val="24"/>
                <w:szCs w:val="24"/>
                <w:lang w:val="kk-KZ"/>
              </w:rPr>
              <w:t>Көрсеткіштер</w:t>
            </w:r>
          </w:p>
        </w:tc>
        <w:tc>
          <w:tcPr>
            <w:tcW w:w="1484" w:type="dxa"/>
            <w:vAlign w:val="center"/>
          </w:tcPr>
          <w:p w14:paraId="0FB4C2E4"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Өлшем бірлігі</w:t>
            </w:r>
          </w:p>
        </w:tc>
        <w:tc>
          <w:tcPr>
            <w:tcW w:w="1246" w:type="dxa"/>
            <w:vAlign w:val="center"/>
          </w:tcPr>
          <w:p w14:paraId="24A56C29"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Литораль (Л)</w:t>
            </w:r>
          </w:p>
        </w:tc>
        <w:tc>
          <w:tcPr>
            <w:tcW w:w="1427" w:type="dxa"/>
            <w:vAlign w:val="center"/>
          </w:tcPr>
          <w:p w14:paraId="793337BC" w14:textId="77777777" w:rsidR="002A0C65" w:rsidRPr="00DA512C" w:rsidRDefault="002A0C65" w:rsidP="00DA512C">
            <w:pPr>
              <w:ind w:left="-108"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1 (П1)</w:t>
            </w:r>
          </w:p>
        </w:tc>
        <w:tc>
          <w:tcPr>
            <w:tcW w:w="1568" w:type="dxa"/>
            <w:vAlign w:val="center"/>
          </w:tcPr>
          <w:p w14:paraId="3CEE1524"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2 (П2)</w:t>
            </w:r>
          </w:p>
        </w:tc>
        <w:tc>
          <w:tcPr>
            <w:tcW w:w="1526" w:type="dxa"/>
            <w:vAlign w:val="center"/>
          </w:tcPr>
          <w:p w14:paraId="14ADEB02"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3 (П3)</w:t>
            </w:r>
          </w:p>
        </w:tc>
      </w:tr>
      <w:tr w:rsidR="002A0C65" w:rsidRPr="00C37BC2" w14:paraId="5020FC34" w14:textId="77777777" w:rsidTr="00211355">
        <w:tc>
          <w:tcPr>
            <w:tcW w:w="2254" w:type="dxa"/>
          </w:tcPr>
          <w:p w14:paraId="58B41334"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Ерітілген оттегі</w:t>
            </w:r>
          </w:p>
        </w:tc>
        <w:tc>
          <w:tcPr>
            <w:tcW w:w="1484" w:type="dxa"/>
          </w:tcPr>
          <w:p w14:paraId="0F51914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473F0D09"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10,92</w:t>
            </w:r>
          </w:p>
        </w:tc>
        <w:tc>
          <w:tcPr>
            <w:tcW w:w="1427" w:type="dxa"/>
          </w:tcPr>
          <w:p w14:paraId="58E3ED9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10,80</w:t>
            </w:r>
          </w:p>
        </w:tc>
        <w:tc>
          <w:tcPr>
            <w:tcW w:w="1568" w:type="dxa"/>
          </w:tcPr>
          <w:p w14:paraId="3B1F3D4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11,23</w:t>
            </w:r>
          </w:p>
        </w:tc>
        <w:tc>
          <w:tcPr>
            <w:tcW w:w="1526" w:type="dxa"/>
          </w:tcPr>
          <w:p w14:paraId="387DE0A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10,78</w:t>
            </w:r>
          </w:p>
        </w:tc>
      </w:tr>
      <w:tr w:rsidR="002A0C65" w:rsidRPr="00C37BC2" w14:paraId="6FE0AA71" w14:textId="77777777" w:rsidTr="00211355">
        <w:tc>
          <w:tcPr>
            <w:tcW w:w="2254" w:type="dxa"/>
          </w:tcPr>
          <w:p w14:paraId="1C7828F1"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Сутегі көрсеткіші</w:t>
            </w:r>
          </w:p>
        </w:tc>
        <w:tc>
          <w:tcPr>
            <w:tcW w:w="1484" w:type="dxa"/>
          </w:tcPr>
          <w:p w14:paraId="48C7550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w:t>
            </w:r>
          </w:p>
        </w:tc>
        <w:tc>
          <w:tcPr>
            <w:tcW w:w="1246" w:type="dxa"/>
          </w:tcPr>
          <w:p w14:paraId="2216DA1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9,14</w:t>
            </w:r>
          </w:p>
        </w:tc>
        <w:tc>
          <w:tcPr>
            <w:tcW w:w="1427" w:type="dxa"/>
          </w:tcPr>
          <w:p w14:paraId="61B8B22A"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9,15</w:t>
            </w:r>
          </w:p>
        </w:tc>
        <w:tc>
          <w:tcPr>
            <w:tcW w:w="1568" w:type="dxa"/>
          </w:tcPr>
          <w:p w14:paraId="0597D5F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9,13</w:t>
            </w:r>
          </w:p>
        </w:tc>
        <w:tc>
          <w:tcPr>
            <w:tcW w:w="1526" w:type="dxa"/>
          </w:tcPr>
          <w:p w14:paraId="2CF937D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9,11</w:t>
            </w:r>
          </w:p>
        </w:tc>
      </w:tr>
      <w:tr w:rsidR="002A0C65" w:rsidRPr="00C37BC2" w14:paraId="3F9E6807" w14:textId="77777777" w:rsidTr="00211355">
        <w:tc>
          <w:tcPr>
            <w:tcW w:w="2254" w:type="dxa"/>
          </w:tcPr>
          <w:p w14:paraId="18F7A1BF"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Аммонийлік азот</w:t>
            </w:r>
          </w:p>
        </w:tc>
        <w:tc>
          <w:tcPr>
            <w:tcW w:w="1484" w:type="dxa"/>
          </w:tcPr>
          <w:p w14:paraId="6F04D70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27BB168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0,297</w:t>
            </w:r>
          </w:p>
        </w:tc>
        <w:tc>
          <w:tcPr>
            <w:tcW w:w="1427" w:type="dxa"/>
          </w:tcPr>
          <w:p w14:paraId="4F5CA00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0,302</w:t>
            </w:r>
          </w:p>
        </w:tc>
        <w:tc>
          <w:tcPr>
            <w:tcW w:w="1568" w:type="dxa"/>
          </w:tcPr>
          <w:p w14:paraId="2F74C620"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0,295</w:t>
            </w:r>
          </w:p>
        </w:tc>
        <w:tc>
          <w:tcPr>
            <w:tcW w:w="1526" w:type="dxa"/>
          </w:tcPr>
          <w:p w14:paraId="2DE18454"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0,295</w:t>
            </w:r>
          </w:p>
        </w:tc>
      </w:tr>
      <w:tr w:rsidR="002A0C65" w:rsidRPr="00C37BC2" w14:paraId="02F95133" w14:textId="77777777" w:rsidTr="00211355">
        <w:tc>
          <w:tcPr>
            <w:tcW w:w="2254" w:type="dxa"/>
          </w:tcPr>
          <w:p w14:paraId="3B09A265"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Нитратты азот</w:t>
            </w:r>
          </w:p>
        </w:tc>
        <w:tc>
          <w:tcPr>
            <w:tcW w:w="1484" w:type="dxa"/>
          </w:tcPr>
          <w:p w14:paraId="7BA7CBF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6F48A34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427" w:type="dxa"/>
          </w:tcPr>
          <w:p w14:paraId="50AE132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568" w:type="dxa"/>
          </w:tcPr>
          <w:p w14:paraId="41215F9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526" w:type="dxa"/>
          </w:tcPr>
          <w:p w14:paraId="385DD67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r>
      <w:tr w:rsidR="002A0C65" w:rsidRPr="00C37BC2" w14:paraId="5C29ACC5" w14:textId="77777777" w:rsidTr="00211355">
        <w:tc>
          <w:tcPr>
            <w:tcW w:w="2254" w:type="dxa"/>
          </w:tcPr>
          <w:p w14:paraId="31ACCD52"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Нитритты азот</w:t>
            </w:r>
          </w:p>
        </w:tc>
        <w:tc>
          <w:tcPr>
            <w:tcW w:w="1484" w:type="dxa"/>
          </w:tcPr>
          <w:p w14:paraId="4D4D9AA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3533F88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427" w:type="dxa"/>
          </w:tcPr>
          <w:p w14:paraId="25D21B6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568" w:type="dxa"/>
          </w:tcPr>
          <w:p w14:paraId="0872E9E9"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526" w:type="dxa"/>
          </w:tcPr>
          <w:p w14:paraId="3B8443C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r>
      <w:tr w:rsidR="002A0C65" w:rsidRPr="00C37BC2" w14:paraId="66E63719" w14:textId="77777777" w:rsidTr="00211355">
        <w:tc>
          <w:tcPr>
            <w:tcW w:w="2254" w:type="dxa"/>
          </w:tcPr>
          <w:p w14:paraId="45D5DC3B"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Гидрокарбонаттар</w:t>
            </w:r>
          </w:p>
        </w:tc>
        <w:tc>
          <w:tcPr>
            <w:tcW w:w="1484" w:type="dxa"/>
          </w:tcPr>
          <w:p w14:paraId="386E9508"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0558265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137,25</w:t>
            </w:r>
          </w:p>
        </w:tc>
        <w:tc>
          <w:tcPr>
            <w:tcW w:w="1427" w:type="dxa"/>
          </w:tcPr>
          <w:p w14:paraId="21C336D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137,25</w:t>
            </w:r>
          </w:p>
        </w:tc>
        <w:tc>
          <w:tcPr>
            <w:tcW w:w="1568" w:type="dxa"/>
          </w:tcPr>
          <w:p w14:paraId="591C87A9"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134,20</w:t>
            </w:r>
          </w:p>
        </w:tc>
        <w:tc>
          <w:tcPr>
            <w:tcW w:w="1526" w:type="dxa"/>
          </w:tcPr>
          <w:p w14:paraId="368D544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137,25</w:t>
            </w:r>
          </w:p>
        </w:tc>
      </w:tr>
      <w:tr w:rsidR="002A0C65" w:rsidRPr="00C37BC2" w14:paraId="4CE17A8C" w14:textId="77777777" w:rsidTr="00211355">
        <w:tc>
          <w:tcPr>
            <w:tcW w:w="2254" w:type="dxa"/>
          </w:tcPr>
          <w:p w14:paraId="28DCB318"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Кермектілігі</w:t>
            </w:r>
          </w:p>
        </w:tc>
        <w:tc>
          <w:tcPr>
            <w:tcW w:w="1484" w:type="dxa"/>
          </w:tcPr>
          <w:p w14:paraId="35CF609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мг-экв/дм</w:t>
            </w:r>
            <w:r w:rsidRPr="00DA512C">
              <w:rPr>
                <w:rFonts w:ascii="Times New Roman" w:hAnsi="Times New Roman" w:cs="Times New Roman"/>
                <w:sz w:val="24"/>
                <w:szCs w:val="24"/>
                <w:vertAlign w:val="superscript"/>
                <w:lang w:val="kk-KZ"/>
              </w:rPr>
              <w:t>3</w:t>
            </w:r>
          </w:p>
        </w:tc>
        <w:tc>
          <w:tcPr>
            <w:tcW w:w="1246" w:type="dxa"/>
          </w:tcPr>
          <w:p w14:paraId="6FB9FFA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1,18</w:t>
            </w:r>
          </w:p>
        </w:tc>
        <w:tc>
          <w:tcPr>
            <w:tcW w:w="1427" w:type="dxa"/>
          </w:tcPr>
          <w:p w14:paraId="4D92D38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1,20</w:t>
            </w:r>
          </w:p>
        </w:tc>
        <w:tc>
          <w:tcPr>
            <w:tcW w:w="1568" w:type="dxa"/>
          </w:tcPr>
          <w:p w14:paraId="14CAFFE0"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1,20</w:t>
            </w:r>
          </w:p>
        </w:tc>
        <w:tc>
          <w:tcPr>
            <w:tcW w:w="1526" w:type="dxa"/>
          </w:tcPr>
          <w:p w14:paraId="4AC6EF91"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1,23</w:t>
            </w:r>
          </w:p>
        </w:tc>
      </w:tr>
      <w:tr w:rsidR="002A0C65" w:rsidRPr="00C37BC2" w14:paraId="0F88E8BB" w14:textId="77777777" w:rsidTr="00211355">
        <w:tc>
          <w:tcPr>
            <w:tcW w:w="2254" w:type="dxa"/>
          </w:tcPr>
          <w:p w14:paraId="012723C8"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Калий</w:t>
            </w:r>
          </w:p>
        </w:tc>
        <w:tc>
          <w:tcPr>
            <w:tcW w:w="1484" w:type="dxa"/>
          </w:tcPr>
          <w:p w14:paraId="559457B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36F6F4A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2,40</w:t>
            </w:r>
          </w:p>
        </w:tc>
        <w:tc>
          <w:tcPr>
            <w:tcW w:w="1427" w:type="dxa"/>
          </w:tcPr>
          <w:p w14:paraId="3B15A8A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2,45</w:t>
            </w:r>
          </w:p>
        </w:tc>
        <w:tc>
          <w:tcPr>
            <w:tcW w:w="1568" w:type="dxa"/>
          </w:tcPr>
          <w:p w14:paraId="48F3E8A8"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2,36</w:t>
            </w:r>
          </w:p>
        </w:tc>
        <w:tc>
          <w:tcPr>
            <w:tcW w:w="1526" w:type="dxa"/>
          </w:tcPr>
          <w:p w14:paraId="503154A4"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2,40</w:t>
            </w:r>
          </w:p>
        </w:tc>
      </w:tr>
      <w:tr w:rsidR="002A0C65" w:rsidRPr="00C37BC2" w14:paraId="3811A51B" w14:textId="77777777" w:rsidTr="00211355">
        <w:tc>
          <w:tcPr>
            <w:tcW w:w="2254" w:type="dxa"/>
          </w:tcPr>
          <w:p w14:paraId="1254F68C"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Кальций</w:t>
            </w:r>
          </w:p>
        </w:tc>
        <w:tc>
          <w:tcPr>
            <w:tcW w:w="1484" w:type="dxa"/>
          </w:tcPr>
          <w:p w14:paraId="60831D91"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2112332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14,5</w:t>
            </w:r>
          </w:p>
        </w:tc>
        <w:tc>
          <w:tcPr>
            <w:tcW w:w="1427" w:type="dxa"/>
          </w:tcPr>
          <w:p w14:paraId="5241DD40"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c>
          <w:tcPr>
            <w:tcW w:w="1568" w:type="dxa"/>
          </w:tcPr>
          <w:p w14:paraId="43D1B7E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c>
          <w:tcPr>
            <w:tcW w:w="1526" w:type="dxa"/>
          </w:tcPr>
          <w:p w14:paraId="5F8979C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r>
      <w:tr w:rsidR="002A0C65" w:rsidRPr="00C37BC2" w14:paraId="715AB01E" w14:textId="77777777" w:rsidTr="00211355">
        <w:tc>
          <w:tcPr>
            <w:tcW w:w="2254" w:type="dxa"/>
          </w:tcPr>
          <w:p w14:paraId="17F7C02C" w14:textId="77777777" w:rsidR="002A0C65" w:rsidRPr="00DA512C" w:rsidRDefault="00DD5574"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Карбонаттар</w:t>
            </w:r>
          </w:p>
        </w:tc>
        <w:tc>
          <w:tcPr>
            <w:tcW w:w="1484" w:type="dxa"/>
          </w:tcPr>
          <w:p w14:paraId="169416C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4A3A8C03"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c>
          <w:tcPr>
            <w:tcW w:w="1427" w:type="dxa"/>
          </w:tcPr>
          <w:p w14:paraId="431A2003"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c>
          <w:tcPr>
            <w:tcW w:w="1568" w:type="dxa"/>
          </w:tcPr>
          <w:p w14:paraId="5C4AF38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c>
          <w:tcPr>
            <w:tcW w:w="1526" w:type="dxa"/>
          </w:tcPr>
          <w:p w14:paraId="426D2CC1"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15,0</w:t>
            </w:r>
          </w:p>
        </w:tc>
      </w:tr>
      <w:tr w:rsidR="002A0C65" w:rsidRPr="00C37BC2" w14:paraId="6DA99ECC" w14:textId="77777777" w:rsidTr="00211355">
        <w:tc>
          <w:tcPr>
            <w:tcW w:w="2254" w:type="dxa"/>
          </w:tcPr>
          <w:p w14:paraId="3F235E18"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Магний</w:t>
            </w:r>
          </w:p>
        </w:tc>
        <w:tc>
          <w:tcPr>
            <w:tcW w:w="1484" w:type="dxa"/>
          </w:tcPr>
          <w:p w14:paraId="4ADD8779"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2FA3151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5,4</w:t>
            </w:r>
          </w:p>
        </w:tc>
        <w:tc>
          <w:tcPr>
            <w:tcW w:w="1427" w:type="dxa"/>
          </w:tcPr>
          <w:p w14:paraId="1E6D991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5,4</w:t>
            </w:r>
          </w:p>
        </w:tc>
        <w:tc>
          <w:tcPr>
            <w:tcW w:w="1568" w:type="dxa"/>
          </w:tcPr>
          <w:p w14:paraId="6D968029"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5,4</w:t>
            </w:r>
          </w:p>
        </w:tc>
        <w:tc>
          <w:tcPr>
            <w:tcW w:w="1526" w:type="dxa"/>
          </w:tcPr>
          <w:p w14:paraId="41BF9450"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5,7</w:t>
            </w:r>
          </w:p>
        </w:tc>
      </w:tr>
      <w:tr w:rsidR="002A0C65" w:rsidRPr="00C37BC2" w14:paraId="7222D12B" w14:textId="77777777" w:rsidTr="00211355">
        <w:tc>
          <w:tcPr>
            <w:tcW w:w="2254" w:type="dxa"/>
          </w:tcPr>
          <w:p w14:paraId="1F3DDADE"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Натрий</w:t>
            </w:r>
          </w:p>
        </w:tc>
        <w:tc>
          <w:tcPr>
            <w:tcW w:w="1484" w:type="dxa"/>
          </w:tcPr>
          <w:p w14:paraId="230239B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276CC46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6,00</w:t>
            </w:r>
          </w:p>
        </w:tc>
        <w:tc>
          <w:tcPr>
            <w:tcW w:w="1427" w:type="dxa"/>
          </w:tcPr>
          <w:p w14:paraId="12B74943"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6,04</w:t>
            </w:r>
          </w:p>
        </w:tc>
        <w:tc>
          <w:tcPr>
            <w:tcW w:w="1568" w:type="dxa"/>
          </w:tcPr>
          <w:p w14:paraId="1C82386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6,00</w:t>
            </w:r>
          </w:p>
        </w:tc>
        <w:tc>
          <w:tcPr>
            <w:tcW w:w="1526" w:type="dxa"/>
          </w:tcPr>
          <w:p w14:paraId="4ABA8F93"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5,95</w:t>
            </w:r>
          </w:p>
        </w:tc>
      </w:tr>
      <w:tr w:rsidR="002A0C65" w:rsidRPr="00C37BC2" w14:paraId="462E498D" w14:textId="77777777" w:rsidTr="00211355">
        <w:tc>
          <w:tcPr>
            <w:tcW w:w="2254" w:type="dxa"/>
          </w:tcPr>
          <w:p w14:paraId="3CBF4580"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Перманганат саны</w:t>
            </w:r>
          </w:p>
        </w:tc>
        <w:tc>
          <w:tcPr>
            <w:tcW w:w="1484" w:type="dxa"/>
          </w:tcPr>
          <w:p w14:paraId="10DA021D" w14:textId="5F67D6C2" w:rsidR="002A0C65" w:rsidRPr="00DA512C" w:rsidRDefault="00092AD6" w:rsidP="00DA512C">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мг</w:t>
            </w:r>
            <w:r w:rsidR="002A0C65" w:rsidRPr="00DA512C">
              <w:rPr>
                <w:rFonts w:ascii="Times New Roman" w:hAnsi="Times New Roman" w:cs="Times New Roman"/>
                <w:sz w:val="24"/>
                <w:szCs w:val="24"/>
                <w:lang w:val="kk-KZ"/>
              </w:rPr>
              <w:t>/дм</w:t>
            </w:r>
            <w:r w:rsidR="002A0C65" w:rsidRPr="00DA512C">
              <w:rPr>
                <w:rFonts w:ascii="Times New Roman" w:hAnsi="Times New Roman" w:cs="Times New Roman"/>
                <w:sz w:val="24"/>
                <w:szCs w:val="24"/>
                <w:vertAlign w:val="superscript"/>
                <w:lang w:val="kk-KZ"/>
              </w:rPr>
              <w:t>3</w:t>
            </w:r>
          </w:p>
        </w:tc>
        <w:tc>
          <w:tcPr>
            <w:tcW w:w="1246" w:type="dxa"/>
          </w:tcPr>
          <w:p w14:paraId="168FD85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2,85</w:t>
            </w:r>
          </w:p>
        </w:tc>
        <w:tc>
          <w:tcPr>
            <w:tcW w:w="1427" w:type="dxa"/>
          </w:tcPr>
          <w:p w14:paraId="276C7314"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2,88</w:t>
            </w:r>
          </w:p>
        </w:tc>
        <w:tc>
          <w:tcPr>
            <w:tcW w:w="1568" w:type="dxa"/>
          </w:tcPr>
          <w:p w14:paraId="0687937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2,82</w:t>
            </w:r>
          </w:p>
        </w:tc>
        <w:tc>
          <w:tcPr>
            <w:tcW w:w="1526" w:type="dxa"/>
          </w:tcPr>
          <w:p w14:paraId="1A30335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2,80</w:t>
            </w:r>
          </w:p>
        </w:tc>
      </w:tr>
      <w:tr w:rsidR="002A0C65" w:rsidRPr="00C37BC2" w14:paraId="3EFB1C33" w14:textId="77777777" w:rsidTr="00211355">
        <w:tc>
          <w:tcPr>
            <w:tcW w:w="2254" w:type="dxa"/>
          </w:tcPr>
          <w:p w14:paraId="78C881DB"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Сульфаттар</w:t>
            </w:r>
          </w:p>
        </w:tc>
        <w:tc>
          <w:tcPr>
            <w:tcW w:w="1484" w:type="dxa"/>
          </w:tcPr>
          <w:p w14:paraId="3F2AB46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6456D6F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25,3</w:t>
            </w:r>
          </w:p>
        </w:tc>
        <w:tc>
          <w:tcPr>
            <w:tcW w:w="1427" w:type="dxa"/>
          </w:tcPr>
          <w:p w14:paraId="7281808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25,5</w:t>
            </w:r>
          </w:p>
        </w:tc>
        <w:tc>
          <w:tcPr>
            <w:tcW w:w="1568" w:type="dxa"/>
          </w:tcPr>
          <w:p w14:paraId="6D2C506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25,0</w:t>
            </w:r>
          </w:p>
        </w:tc>
        <w:tc>
          <w:tcPr>
            <w:tcW w:w="1526" w:type="dxa"/>
          </w:tcPr>
          <w:p w14:paraId="58152A0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25,0</w:t>
            </w:r>
          </w:p>
        </w:tc>
      </w:tr>
      <w:tr w:rsidR="002A0C65" w:rsidRPr="00C37BC2" w14:paraId="332BBF4D" w14:textId="77777777" w:rsidTr="00211355">
        <w:tc>
          <w:tcPr>
            <w:tcW w:w="2254" w:type="dxa"/>
          </w:tcPr>
          <w:p w14:paraId="4275A472"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Құрғақ қалдық (минералдану)</w:t>
            </w:r>
          </w:p>
        </w:tc>
        <w:tc>
          <w:tcPr>
            <w:tcW w:w="1484" w:type="dxa"/>
            <w:vAlign w:val="center"/>
          </w:tcPr>
          <w:p w14:paraId="3632940A" w14:textId="77777777" w:rsidR="002A0C65" w:rsidRPr="00DA512C" w:rsidRDefault="002A0C65" w:rsidP="00211355">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vAlign w:val="center"/>
          </w:tcPr>
          <w:p w14:paraId="4D660951" w14:textId="77777777" w:rsidR="002A0C65" w:rsidRPr="00DA512C" w:rsidRDefault="002A0C65" w:rsidP="00211355">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85,0</w:t>
            </w:r>
          </w:p>
        </w:tc>
        <w:tc>
          <w:tcPr>
            <w:tcW w:w="1427" w:type="dxa"/>
            <w:vAlign w:val="center"/>
          </w:tcPr>
          <w:p w14:paraId="5E803F6A" w14:textId="77777777" w:rsidR="002A0C65" w:rsidRPr="00DA512C" w:rsidRDefault="002A0C65" w:rsidP="00211355">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85,3</w:t>
            </w:r>
          </w:p>
        </w:tc>
        <w:tc>
          <w:tcPr>
            <w:tcW w:w="1568" w:type="dxa"/>
            <w:vAlign w:val="center"/>
          </w:tcPr>
          <w:p w14:paraId="790DC149" w14:textId="77777777" w:rsidR="002A0C65" w:rsidRPr="00DA512C" w:rsidRDefault="002A0C65" w:rsidP="00211355">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84,8</w:t>
            </w:r>
          </w:p>
        </w:tc>
        <w:tc>
          <w:tcPr>
            <w:tcW w:w="1526" w:type="dxa"/>
            <w:vAlign w:val="center"/>
          </w:tcPr>
          <w:p w14:paraId="1FBD106C" w14:textId="77777777" w:rsidR="002A0C65" w:rsidRPr="00DA512C" w:rsidRDefault="002A0C65" w:rsidP="00211355">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85,1</w:t>
            </w:r>
          </w:p>
        </w:tc>
      </w:tr>
      <w:tr w:rsidR="002A0C65" w:rsidRPr="00C37BC2" w14:paraId="3A3BE54F" w14:textId="77777777" w:rsidTr="00211355">
        <w:tc>
          <w:tcPr>
            <w:tcW w:w="2254" w:type="dxa"/>
          </w:tcPr>
          <w:p w14:paraId="3056AC10"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Фосфаттар</w:t>
            </w:r>
          </w:p>
        </w:tc>
        <w:tc>
          <w:tcPr>
            <w:tcW w:w="1484" w:type="dxa"/>
          </w:tcPr>
          <w:p w14:paraId="0813B968"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77BC8B3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0,040</w:t>
            </w:r>
          </w:p>
        </w:tc>
        <w:tc>
          <w:tcPr>
            <w:tcW w:w="1427" w:type="dxa"/>
          </w:tcPr>
          <w:p w14:paraId="1735C54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0,040</w:t>
            </w:r>
          </w:p>
        </w:tc>
        <w:tc>
          <w:tcPr>
            <w:tcW w:w="1568" w:type="dxa"/>
          </w:tcPr>
          <w:p w14:paraId="04DDF7DC"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0,037</w:t>
            </w:r>
          </w:p>
        </w:tc>
        <w:tc>
          <w:tcPr>
            <w:tcW w:w="1526" w:type="dxa"/>
          </w:tcPr>
          <w:p w14:paraId="527A55D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0,041</w:t>
            </w:r>
          </w:p>
        </w:tc>
      </w:tr>
      <w:tr w:rsidR="002A0C65" w:rsidRPr="00C37BC2" w14:paraId="7EAED940" w14:textId="77777777" w:rsidTr="00211355">
        <w:tc>
          <w:tcPr>
            <w:tcW w:w="2254" w:type="dxa"/>
          </w:tcPr>
          <w:p w14:paraId="26D8D720"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Хлоридтер</w:t>
            </w:r>
          </w:p>
        </w:tc>
        <w:tc>
          <w:tcPr>
            <w:tcW w:w="1484" w:type="dxa"/>
          </w:tcPr>
          <w:p w14:paraId="67C1AEC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246" w:type="dxa"/>
          </w:tcPr>
          <w:p w14:paraId="0C5B056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5,56</w:t>
            </w:r>
          </w:p>
        </w:tc>
        <w:tc>
          <w:tcPr>
            <w:tcW w:w="1427" w:type="dxa"/>
          </w:tcPr>
          <w:p w14:paraId="1AEBE71D"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5,10</w:t>
            </w:r>
          </w:p>
        </w:tc>
        <w:tc>
          <w:tcPr>
            <w:tcW w:w="1568" w:type="dxa"/>
          </w:tcPr>
          <w:p w14:paraId="670E0612"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5,10</w:t>
            </w:r>
          </w:p>
        </w:tc>
        <w:tc>
          <w:tcPr>
            <w:tcW w:w="1526" w:type="dxa"/>
          </w:tcPr>
          <w:p w14:paraId="200BC5C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5,56</w:t>
            </w:r>
          </w:p>
        </w:tc>
      </w:tr>
      <w:bookmarkEnd w:id="54"/>
    </w:tbl>
    <w:p w14:paraId="68A48272" w14:textId="77777777" w:rsidR="002E2475" w:rsidRPr="00C37BC2" w:rsidRDefault="002E2475" w:rsidP="0039465F">
      <w:pPr>
        <w:spacing w:after="0" w:line="240" w:lineRule="auto"/>
        <w:ind w:firstLine="709"/>
        <w:jc w:val="both"/>
        <w:rPr>
          <w:rFonts w:ascii="Times New Roman" w:hAnsi="Times New Roman" w:cs="Times New Roman"/>
          <w:sz w:val="28"/>
          <w:szCs w:val="28"/>
          <w:lang w:val="kk-KZ"/>
        </w:rPr>
      </w:pPr>
    </w:p>
    <w:p w14:paraId="070DEA19" w14:textId="70FDFD9E" w:rsidR="002E2475" w:rsidRPr="00C37BC2" w:rsidRDefault="002E247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 сапасының маңызды көрсеткіштерінің бірі – судың pH шамасы. Сутегі иондарының концентрациясы табиғи суларда бол</w:t>
      </w:r>
      <w:r w:rsidR="007C421D" w:rsidRPr="00C37BC2">
        <w:rPr>
          <w:rFonts w:ascii="Times New Roman" w:hAnsi="Times New Roman" w:cs="Times New Roman"/>
          <w:sz w:val="28"/>
          <w:szCs w:val="28"/>
          <w:lang w:val="kk-KZ"/>
        </w:rPr>
        <w:t>атын химиялық және биологиялық үдеріс</w:t>
      </w:r>
      <w:r w:rsidRPr="00C37BC2">
        <w:rPr>
          <w:rFonts w:ascii="Times New Roman" w:hAnsi="Times New Roman" w:cs="Times New Roman"/>
          <w:sz w:val="28"/>
          <w:szCs w:val="28"/>
          <w:lang w:val="kk-KZ"/>
        </w:rPr>
        <w:t xml:space="preserve">тер үшін үлкен маңызға ие. </w:t>
      </w:r>
    </w:p>
    <w:p w14:paraId="3BDA65CC" w14:textId="7F0C9768" w:rsidR="002E2475" w:rsidRPr="00C37BC2" w:rsidRDefault="002E247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pH шамасына су өсімдіктерінің дамуы мен тіршілік етуі, элементтердің миграциясының түрлі формаларының тұрақтылығы, металл мен бетонға судың агрессивті әсері етуі тікелей байланысты. Судың pH мөлшері биогенді элементтердің түрлі формаларының өзгеру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 xml:space="preserve">теріне әсер етеді, ластаушы заттардың уыттылығын өзгертеді, судағы иондардың пішіні мен арақатынасын анықтайды. </w:t>
      </w:r>
    </w:p>
    <w:p w14:paraId="44801D19" w14:textId="002384EF" w:rsidR="002E2475" w:rsidRPr="00211355" w:rsidRDefault="002E2475" w:rsidP="0039465F">
      <w:pPr>
        <w:spacing w:after="0" w:line="240" w:lineRule="auto"/>
        <w:ind w:firstLine="709"/>
        <w:jc w:val="both"/>
        <w:rPr>
          <w:rFonts w:ascii="Times New Roman" w:hAnsi="Times New Roman" w:cs="Times New Roman"/>
          <w:color w:val="FF0000"/>
          <w:sz w:val="28"/>
          <w:szCs w:val="28"/>
          <w:lang w:val="kk-KZ"/>
        </w:rPr>
      </w:pPr>
      <w:r w:rsidRPr="00C37BC2">
        <w:rPr>
          <w:rFonts w:ascii="Times New Roman" w:hAnsi="Times New Roman" w:cs="Times New Roman"/>
          <w:sz w:val="28"/>
          <w:szCs w:val="28"/>
          <w:lang w:val="kk-KZ"/>
        </w:rPr>
        <w:t xml:space="preserve">Көл бойынша химиялық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тердің бағыты тар диапазонда өзгеріп, pH шамасы орта есеппен 9,13 құрады. Көл суы сутегі көрсеткішінің көлемі бойынша сілті ретінде сипаттауға болады [</w:t>
      </w:r>
      <w:r w:rsidR="00EC7074">
        <w:rPr>
          <w:rFonts w:ascii="Times New Roman" w:hAnsi="Times New Roman" w:cs="Times New Roman"/>
          <w:sz w:val="28"/>
          <w:szCs w:val="28"/>
          <w:lang w:val="kk-KZ"/>
        </w:rPr>
        <w:t xml:space="preserve">174, </w:t>
      </w:r>
      <w:r w:rsidRPr="00C37BC2">
        <w:rPr>
          <w:rFonts w:ascii="Times New Roman" w:hAnsi="Times New Roman" w:cs="Times New Roman"/>
          <w:sz w:val="28"/>
          <w:szCs w:val="28"/>
          <w:lang w:val="kk-KZ"/>
        </w:rPr>
        <w:t>17</w:t>
      </w:r>
      <w:r w:rsidR="00D31889"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w:t>
      </w:r>
      <w:r w:rsidR="00211355">
        <w:rPr>
          <w:rFonts w:ascii="Times New Roman" w:hAnsi="Times New Roman" w:cs="Times New Roman"/>
          <w:sz w:val="28"/>
          <w:szCs w:val="28"/>
          <w:lang w:val="kk-KZ"/>
        </w:rPr>
        <w:t xml:space="preserve"> </w:t>
      </w:r>
    </w:p>
    <w:p w14:paraId="1F04F779" w14:textId="1413816D" w:rsidR="00144A3E" w:rsidRDefault="00144A3E" w:rsidP="0039465F">
      <w:pPr>
        <w:spacing w:after="0" w:line="240" w:lineRule="auto"/>
        <w:ind w:firstLine="709"/>
        <w:jc w:val="both"/>
        <w:rPr>
          <w:rFonts w:ascii="Times New Roman" w:hAnsi="Times New Roman" w:cs="Times New Roman"/>
          <w:sz w:val="28"/>
          <w:szCs w:val="28"/>
          <w:lang w:val="kk-KZ"/>
        </w:rPr>
      </w:pPr>
      <w:r w:rsidRPr="00144A3E">
        <w:rPr>
          <w:rFonts w:ascii="Times New Roman" w:hAnsi="Times New Roman" w:cs="Times New Roman"/>
          <w:sz w:val="28"/>
          <w:szCs w:val="28"/>
          <w:lang w:val="kk-KZ"/>
        </w:rPr>
        <w:t>рН судың маңызды көрсеткіштердің бірі болып табылады, ол суда еріген көптеген химиялық элементтердің болуына байланысты және олардың формасын анықтайды. Табиғи сулар көпкомпонентті жүйелер болғандықтан, оларда Н+ және OH+ иондарының қосымша көздері болып табылатын әртүрлі реакциялар жүреді, солардың нәтижесінде табиғи суларда рН әдетте кең диапазонда өзгеріп тұрады. Табиғи суларда рН мәні көмір қышқылының әртүрлі формаларының, органикалық қышқылдардың, газдардың, микроорганизмдердің болуына</w:t>
      </w:r>
      <w:r w:rsidR="00DA512C">
        <w:rPr>
          <w:rFonts w:ascii="Times New Roman" w:hAnsi="Times New Roman" w:cs="Times New Roman"/>
          <w:sz w:val="28"/>
          <w:szCs w:val="28"/>
          <w:lang w:val="kk-KZ"/>
        </w:rPr>
        <w:t>, тұздардың гидролизіне және т.</w:t>
      </w:r>
      <w:r w:rsidRPr="00144A3E">
        <w:rPr>
          <w:rFonts w:ascii="Times New Roman" w:hAnsi="Times New Roman" w:cs="Times New Roman"/>
          <w:sz w:val="28"/>
          <w:szCs w:val="28"/>
          <w:lang w:val="kk-KZ"/>
        </w:rPr>
        <w:t>б. тәуелді.</w:t>
      </w:r>
    </w:p>
    <w:p w14:paraId="14D15F6B" w14:textId="537220BF" w:rsidR="002A0C65" w:rsidRPr="003930F4"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рН көрсеткішінің өзгерісі гидрокарбонат-иондар мен карбонаттардың концентрациясымен анықталатын көмірқышқыл тепе-теңдігімен тығыз байланысты. Сілтілі ортада гидрокарбонат-иондардың құрамы 90%-ды құрайды, бұл біздің алған деректерімізге сәйкес келеді. Садыркөлде гидрокарбонат-иондардың мөлшері 134,2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137,25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ал карбонат-иондардың құрамы 15,0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-ті </w:t>
      </w:r>
      <w:r w:rsidRPr="003930F4">
        <w:rPr>
          <w:rFonts w:ascii="Times New Roman" w:hAnsi="Times New Roman" w:cs="Times New Roman"/>
          <w:sz w:val="28"/>
          <w:szCs w:val="28"/>
          <w:lang w:val="kk-KZ"/>
        </w:rPr>
        <w:t>құрады</w:t>
      </w:r>
      <w:r w:rsidR="00402EE7" w:rsidRPr="003930F4">
        <w:rPr>
          <w:rFonts w:ascii="Times New Roman" w:hAnsi="Times New Roman" w:cs="Times New Roman"/>
          <w:sz w:val="28"/>
          <w:szCs w:val="28"/>
          <w:lang w:val="kk-KZ"/>
        </w:rPr>
        <w:t xml:space="preserve"> [1</w:t>
      </w:r>
      <w:r w:rsidR="001E3F30" w:rsidRPr="003930F4">
        <w:rPr>
          <w:rFonts w:ascii="Times New Roman" w:hAnsi="Times New Roman" w:cs="Times New Roman"/>
          <w:sz w:val="28"/>
          <w:szCs w:val="28"/>
          <w:lang w:val="kk-KZ"/>
        </w:rPr>
        <w:t>7</w:t>
      </w:r>
      <w:r w:rsidR="00D31889" w:rsidRPr="003930F4">
        <w:rPr>
          <w:rFonts w:ascii="Times New Roman" w:hAnsi="Times New Roman" w:cs="Times New Roman"/>
          <w:sz w:val="28"/>
          <w:szCs w:val="28"/>
          <w:lang w:val="kk-KZ"/>
        </w:rPr>
        <w:t>5</w:t>
      </w:r>
      <w:r w:rsidR="00211355"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11355"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EB5F96" w:rsidRPr="003930F4">
        <w:rPr>
          <w:rFonts w:ascii="Times New Roman" w:hAnsi="Times New Roman" w:cs="Times New Roman"/>
          <w:sz w:val="28"/>
          <w:szCs w:val="28"/>
          <w:lang w:val="kk-KZ"/>
        </w:rPr>
        <w:t>8</w:t>
      </w:r>
      <w:r w:rsidR="00402EE7" w:rsidRPr="003930F4">
        <w:rPr>
          <w:rFonts w:ascii="Times New Roman" w:hAnsi="Times New Roman" w:cs="Times New Roman"/>
          <w:sz w:val="28"/>
          <w:szCs w:val="28"/>
          <w:lang w:val="kk-KZ"/>
        </w:rPr>
        <w:t>]</w:t>
      </w:r>
      <w:r w:rsidRPr="003930F4">
        <w:rPr>
          <w:rFonts w:ascii="Times New Roman" w:hAnsi="Times New Roman" w:cs="Times New Roman"/>
          <w:sz w:val="28"/>
          <w:szCs w:val="28"/>
          <w:lang w:val="kk-KZ"/>
        </w:rPr>
        <w:t>.</w:t>
      </w:r>
    </w:p>
    <w:p w14:paraId="3F464664"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Суда ерітілген оттегі мөлшері 10,78-11,23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өзгерді. Оттегінің ең төменгі концентрациясы үшінші нүктеде, ал ең жоғарғы – екінші нүктеде (пелагиаль) байқалды.</w:t>
      </w:r>
    </w:p>
    <w:p w14:paraId="06073EDA" w14:textId="0FB724B2"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Оттегі режимі су айдынындағы органикалық заттардың мөлшерін анықтайтын перманганатты тотығу сияқты гидрохимиялық көрсеткішке әсер етеді. Садыркөлі суының құрамындағ</w:t>
      </w:r>
      <w:r w:rsidR="00092AD6">
        <w:rPr>
          <w:rFonts w:ascii="Times New Roman" w:hAnsi="Times New Roman" w:cs="Times New Roman"/>
          <w:sz w:val="28"/>
          <w:szCs w:val="28"/>
          <w:lang w:val="kk-KZ"/>
        </w:rPr>
        <w:t>ы перманганат саны 2,80-2,88 мг</w:t>
      </w:r>
      <w:r w:rsidRPr="00C37BC2">
        <w:rPr>
          <w:rFonts w:ascii="Times New Roman" w:hAnsi="Times New Roman" w:cs="Times New Roman"/>
          <w:sz w:val="28"/>
          <w:szCs w:val="28"/>
          <w:lang w:val="kk-KZ"/>
        </w:rPr>
        <w:t>/дм</w:t>
      </w:r>
      <w:r w:rsidRPr="00B5702F">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диапазонында болды, ал ең аз мәні үшінші нүктеде байқалды, ал ең көп мәні бірінші нүктеде тіркелген. Садыркөлінің суы өте аз тотығуы бар су тобына жатады</w:t>
      </w:r>
      <w:r w:rsidR="00DD5574" w:rsidRPr="00C37BC2">
        <w:rPr>
          <w:rFonts w:ascii="Times New Roman" w:hAnsi="Times New Roman" w:cs="Times New Roman"/>
          <w:sz w:val="28"/>
          <w:szCs w:val="28"/>
          <w:lang w:val="kk-KZ"/>
        </w:rPr>
        <w:t>.</w:t>
      </w:r>
    </w:p>
    <w:p w14:paraId="5F02E079" w14:textId="48FF22F2"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Құрамында азот бар бейорганикалық қосылыстардан концентрациясы жағынан аммоний иондары басым болып келеді. Олардың құрамы 0,295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0,307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ауытқыды. Аммоний азоты жер беті с</w:t>
      </w:r>
      <w:r w:rsidR="00015351" w:rsidRPr="00C37BC2">
        <w:rPr>
          <w:rFonts w:ascii="Times New Roman" w:hAnsi="Times New Roman" w:cs="Times New Roman"/>
          <w:sz w:val="28"/>
          <w:szCs w:val="28"/>
          <w:lang w:val="kk-KZ"/>
        </w:rPr>
        <w:t>уларына атмосфералық жауын-шашын</w:t>
      </w:r>
      <w:r w:rsidRPr="00C37BC2">
        <w:rPr>
          <w:rFonts w:ascii="Times New Roman" w:hAnsi="Times New Roman" w:cs="Times New Roman"/>
          <w:sz w:val="28"/>
          <w:szCs w:val="28"/>
          <w:lang w:val="kk-KZ"/>
        </w:rPr>
        <w:t xml:space="preserve"> арқылы, сондай-ақ органикалық қосылыстардың деструкциясы нәтижесінде түседі. Нитрит- және нитрат-иондардың құрамы барлық сынама алу нүктелерінде анықталу шегінен төмен болды. Нитраттар су өсімдіктерінің қоректік заттары болып табылады, олардың құрамы </w:t>
      </w:r>
      <w:r w:rsidRPr="003930F4">
        <w:rPr>
          <w:rFonts w:ascii="Times New Roman" w:hAnsi="Times New Roman" w:cs="Times New Roman"/>
          <w:sz w:val="28"/>
          <w:szCs w:val="28"/>
          <w:lang w:val="kk-KZ"/>
        </w:rPr>
        <w:t>өсімдіктердің қарқынды дамуы кезеңінде төмендейді [1</w:t>
      </w:r>
      <w:r w:rsidR="001E3F30" w:rsidRPr="003930F4">
        <w:rPr>
          <w:rFonts w:ascii="Times New Roman" w:hAnsi="Times New Roman" w:cs="Times New Roman"/>
          <w:sz w:val="28"/>
          <w:szCs w:val="28"/>
          <w:lang w:val="kk-KZ"/>
        </w:rPr>
        <w:t>7</w:t>
      </w:r>
      <w:r w:rsidR="00D31889" w:rsidRPr="003930F4">
        <w:rPr>
          <w:rFonts w:ascii="Times New Roman" w:hAnsi="Times New Roman" w:cs="Times New Roman"/>
          <w:sz w:val="28"/>
          <w:szCs w:val="28"/>
          <w:lang w:val="kk-KZ"/>
        </w:rPr>
        <w:t>0</w:t>
      </w:r>
      <w:r w:rsidRPr="003930F4">
        <w:rPr>
          <w:rFonts w:ascii="Times New Roman" w:hAnsi="Times New Roman" w:cs="Times New Roman"/>
          <w:sz w:val="28"/>
          <w:szCs w:val="28"/>
          <w:lang w:val="kk-KZ"/>
        </w:rPr>
        <w:t>,</w:t>
      </w:r>
      <w:r w:rsidR="00AD7F98"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EB5F96" w:rsidRPr="003930F4">
        <w:rPr>
          <w:rFonts w:ascii="Times New Roman" w:hAnsi="Times New Roman" w:cs="Times New Roman"/>
          <w:sz w:val="28"/>
          <w:szCs w:val="28"/>
          <w:lang w:val="kk-KZ"/>
        </w:rPr>
        <w:t>287-295</w:t>
      </w:r>
      <w:r w:rsidR="0022299D" w:rsidRPr="003930F4">
        <w:rPr>
          <w:rFonts w:ascii="Times New Roman" w:hAnsi="Times New Roman" w:cs="Times New Roman"/>
          <w:sz w:val="28"/>
          <w:szCs w:val="28"/>
          <w:lang w:val="kk-KZ"/>
        </w:rPr>
        <w:t xml:space="preserve">; </w:t>
      </w:r>
      <w:r w:rsidR="00AD7F98" w:rsidRPr="003930F4">
        <w:rPr>
          <w:rFonts w:ascii="Times New Roman" w:hAnsi="Times New Roman" w:cs="Times New Roman"/>
          <w:sz w:val="28"/>
          <w:szCs w:val="28"/>
          <w:lang w:val="kk-KZ"/>
        </w:rPr>
        <w:t>1</w:t>
      </w:r>
      <w:r w:rsidR="001E3F30" w:rsidRPr="003930F4">
        <w:rPr>
          <w:rFonts w:ascii="Times New Roman" w:hAnsi="Times New Roman" w:cs="Times New Roman"/>
          <w:sz w:val="28"/>
          <w:szCs w:val="28"/>
          <w:lang w:val="kk-KZ"/>
        </w:rPr>
        <w:t>7</w:t>
      </w:r>
      <w:r w:rsidR="00D31889" w:rsidRPr="003930F4">
        <w:rPr>
          <w:rFonts w:ascii="Times New Roman" w:hAnsi="Times New Roman" w:cs="Times New Roman"/>
          <w:sz w:val="28"/>
          <w:szCs w:val="28"/>
          <w:lang w:val="kk-KZ"/>
        </w:rPr>
        <w:t>1</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w:t>
      </w:r>
      <w:r w:rsidR="00EB5F96" w:rsidRPr="003930F4">
        <w:rPr>
          <w:rFonts w:ascii="Times New Roman" w:hAnsi="Times New Roman" w:cs="Times New Roman"/>
          <w:sz w:val="28"/>
          <w:szCs w:val="28"/>
          <w:lang w:val="kk-KZ"/>
        </w:rPr>
        <w:t>137</w:t>
      </w:r>
      <w:r w:rsidRPr="003930F4">
        <w:rPr>
          <w:rFonts w:ascii="Times New Roman" w:hAnsi="Times New Roman" w:cs="Times New Roman"/>
          <w:sz w:val="28"/>
          <w:szCs w:val="28"/>
          <w:lang w:val="kk-KZ"/>
        </w:rPr>
        <w:t>]. Азоттың биогенді заттар қосылыстарымен қатар судың сапасын анықтайтын фосфат-иондардың концентрациясы тар интервалда 0,037-0,041 мг/дм</w:t>
      </w:r>
      <w:r w:rsidRPr="003930F4">
        <w:rPr>
          <w:rFonts w:ascii="Times New Roman" w:hAnsi="Times New Roman" w:cs="Times New Roman"/>
          <w:sz w:val="28"/>
          <w:szCs w:val="28"/>
          <w:vertAlign w:val="superscript"/>
          <w:lang w:val="kk-KZ"/>
        </w:rPr>
        <w:t>3</w:t>
      </w:r>
      <w:r w:rsidRPr="003930F4">
        <w:rPr>
          <w:rFonts w:ascii="Times New Roman" w:hAnsi="Times New Roman" w:cs="Times New Roman"/>
          <w:sz w:val="28"/>
          <w:szCs w:val="28"/>
          <w:lang w:val="kk-KZ"/>
        </w:rPr>
        <w:t xml:space="preserve"> көлемінде өзгерді. Ең төменгі мән П2 нүктеде байқалды, ең жоғарғы мән </w:t>
      </w:r>
      <w:r w:rsidRPr="00C37BC2">
        <w:rPr>
          <w:rFonts w:ascii="Times New Roman" w:hAnsi="Times New Roman" w:cs="Times New Roman"/>
          <w:sz w:val="28"/>
          <w:szCs w:val="28"/>
          <w:lang w:val="kk-KZ"/>
        </w:rPr>
        <w:t>П3 нүктелерде анықталды.</w:t>
      </w:r>
    </w:p>
    <w:p w14:paraId="0C6A7367" w14:textId="54675E45"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Басым болып келетін аниондар болып гидрокарбонат-иондар табылады, сульфат-иондардың құрамы 25,0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25,5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өзгерді хлоридтердің концентрациясы 5,10-5,56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Катиондардан 14,5-15,0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мөлшерімен кальций иондары басым болды. Натрий катиондарының концентрациясы 5,95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6,04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магний иондарының құрамы 5,4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5,7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өзгерді. Калий иондарының саны 2,36-2,45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болды. О.А.Алекиннің классификациясы бойынша Садыркөлінің суы иондардың қатынасының бірінші типіне, гидрокарбонатты-кальцийлі класына жатады.</w:t>
      </w:r>
    </w:p>
    <w:p w14:paraId="6AD9EA0B" w14:textId="4B58E95F"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Көлдің минералдану мәні 84,8-85,3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өзгерді, бұл суды тұщы, аз минералданған ретінде сипаттауға мүмкіндік береді. Минералданудың ең төменгі мөлшері П1 нүктесіде, ал ең жоғарғы мөлшері Л нүктесінде белгіленді. Су кермектілігі көрсеткіші бойынша көл суы өте жұмсақ </w:t>
      </w:r>
      <w:r w:rsidR="00DA512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(1,18-1,23 мг-экв/дм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w:t>
      </w:r>
    </w:p>
    <w:p w14:paraId="44F4879B" w14:textId="77777777" w:rsidR="002A0C65" w:rsidRPr="00C37BC2" w:rsidRDefault="002A0C65"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 xml:space="preserve">Сонымен, Садыркөл көлінің суына жүргізілген гидрохимиялық зерттеу нәтижелеріне сәйкес көлдің суы оттегінің жоғары болуымен, ортаның сілтілік </w:t>
      </w:r>
      <w:r w:rsidRPr="00C37BC2">
        <w:rPr>
          <w:rFonts w:ascii="Times New Roman" w:hAnsi="Times New Roman" w:cs="Times New Roman"/>
          <w:bCs/>
          <w:sz w:val="28"/>
          <w:szCs w:val="28"/>
          <w:lang w:val="kk-KZ"/>
        </w:rPr>
        <w:lastRenderedPageBreak/>
        <w:t>реакциясымен және өте аз тотығумен сипатталады. Су тұщы және кермектілік көрсеткіші бойынша өте жұмсақ, гидрокарбонатты-кальцийлі классқа жатады.</w:t>
      </w:r>
    </w:p>
    <w:p w14:paraId="74031674" w14:textId="77777777" w:rsidR="002A0C65" w:rsidRPr="00DA512C" w:rsidRDefault="002A0C65" w:rsidP="0039465F">
      <w:pPr>
        <w:spacing w:after="0" w:line="240" w:lineRule="auto"/>
        <w:ind w:firstLine="709"/>
        <w:jc w:val="both"/>
        <w:rPr>
          <w:rFonts w:ascii="Times New Roman" w:hAnsi="Times New Roman" w:cs="Times New Roman"/>
          <w:i/>
          <w:sz w:val="28"/>
          <w:szCs w:val="28"/>
          <w:lang w:val="kk-KZ"/>
        </w:rPr>
      </w:pPr>
      <w:r w:rsidRPr="00DA512C">
        <w:rPr>
          <w:rFonts w:ascii="Times New Roman" w:hAnsi="Times New Roman" w:cs="Times New Roman"/>
          <w:i/>
          <w:sz w:val="28"/>
          <w:szCs w:val="28"/>
          <w:lang w:val="kk-KZ"/>
        </w:rPr>
        <w:t>Төртқара көлі</w:t>
      </w:r>
    </w:p>
    <w:p w14:paraId="3581557B" w14:textId="50DE0F1C" w:rsidR="003C5B1E" w:rsidRPr="00C37BC2" w:rsidRDefault="003C5B1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Төртқара көлінен гидрохимиялық сынамалар негізгі төрт нүктеден алынды, бір сынама литораль аймағынан және үш сынама пелагиаль аймағынан (</w:t>
      </w:r>
      <w:r w:rsidR="00C30C86"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w:t>
      </w:r>
      <w:r w:rsidR="00D835C7"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 xml:space="preserve">-сурет). </w:t>
      </w:r>
    </w:p>
    <w:p w14:paraId="3106C089" w14:textId="77777777" w:rsidR="00590CE2" w:rsidRPr="00C37BC2" w:rsidRDefault="00590CE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Сынама алу кезінде Төртқара көлі суының температурасы 25,5-25,9°С, түссіз және өте мөлдір болды.</w:t>
      </w:r>
    </w:p>
    <w:p w14:paraId="7BD443B2"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p>
    <w:p w14:paraId="19360272" w14:textId="77777777" w:rsidR="002A0C65" w:rsidRPr="00C37BC2" w:rsidRDefault="002A0C65" w:rsidP="00DA512C">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01A17C17" wp14:editId="07946D22">
            <wp:extent cx="4227702" cy="5472633"/>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42671" cy="5492010"/>
                    </a:xfrm>
                    <a:prstGeom prst="rect">
                      <a:avLst/>
                    </a:prstGeom>
                    <a:noFill/>
                    <a:ln>
                      <a:noFill/>
                    </a:ln>
                  </pic:spPr>
                </pic:pic>
              </a:graphicData>
            </a:graphic>
          </wp:inline>
        </w:drawing>
      </w:r>
    </w:p>
    <w:p w14:paraId="48089E2A" w14:textId="77777777" w:rsidR="00E55E2C" w:rsidRPr="00DA512C" w:rsidRDefault="00E55E2C" w:rsidP="0039465F">
      <w:pPr>
        <w:spacing w:after="0" w:line="240" w:lineRule="auto"/>
        <w:ind w:firstLine="709"/>
        <w:jc w:val="both"/>
        <w:rPr>
          <w:rFonts w:ascii="Times New Roman" w:hAnsi="Times New Roman" w:cs="Times New Roman"/>
          <w:sz w:val="16"/>
          <w:szCs w:val="16"/>
          <w:lang w:val="kk-KZ"/>
        </w:rPr>
      </w:pPr>
    </w:p>
    <w:p w14:paraId="4CA5FD7A" w14:textId="139BDDC6" w:rsidR="00DA512C" w:rsidRPr="00DA512C" w:rsidRDefault="00DA512C" w:rsidP="00DA512C">
      <w:pPr>
        <w:spacing w:after="0" w:line="240" w:lineRule="auto"/>
        <w:ind w:firstLine="709"/>
        <w:jc w:val="both"/>
        <w:rPr>
          <w:rFonts w:ascii="Times New Roman" w:hAnsi="Times New Roman" w:cs="Times New Roman"/>
          <w:sz w:val="24"/>
          <w:szCs w:val="24"/>
          <w:lang w:val="kk-KZ"/>
        </w:rPr>
      </w:pPr>
      <w:r w:rsidRPr="00DA512C">
        <w:rPr>
          <w:rFonts w:ascii="Times New Roman" w:hAnsi="Times New Roman" w:cs="Times New Roman"/>
          <w:sz w:val="24"/>
          <w:szCs w:val="24"/>
          <w:lang w:val="kk-KZ"/>
        </w:rPr>
        <w:t>Л – литораль, П1 – пелагиаль 1, П2 – пелагиаль 2, П3 – пелагиаль 3</w:t>
      </w:r>
    </w:p>
    <w:p w14:paraId="16FA18F3" w14:textId="77777777" w:rsidR="00DA512C" w:rsidRPr="00DA512C" w:rsidRDefault="00DA512C" w:rsidP="0039465F">
      <w:pPr>
        <w:spacing w:after="0" w:line="240" w:lineRule="auto"/>
        <w:ind w:firstLine="709"/>
        <w:jc w:val="center"/>
        <w:rPr>
          <w:rFonts w:ascii="Times New Roman" w:hAnsi="Times New Roman" w:cs="Times New Roman"/>
          <w:sz w:val="16"/>
          <w:szCs w:val="16"/>
          <w:lang w:val="kk-KZ"/>
        </w:rPr>
      </w:pPr>
    </w:p>
    <w:p w14:paraId="0DA8876E" w14:textId="5E0EECDD" w:rsidR="002A0C65" w:rsidRPr="00C37BC2" w:rsidRDefault="00DA512C" w:rsidP="00DA512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B7674" w:rsidRPr="00C37BC2">
        <w:rPr>
          <w:rFonts w:ascii="Times New Roman" w:hAnsi="Times New Roman" w:cs="Times New Roman"/>
          <w:sz w:val="28"/>
          <w:szCs w:val="28"/>
          <w:lang w:val="kk-KZ"/>
        </w:rPr>
        <w:t>3.4</w:t>
      </w:r>
      <w:r w:rsidR="002A0C65" w:rsidRPr="00C37BC2">
        <w:rPr>
          <w:rFonts w:ascii="Times New Roman" w:hAnsi="Times New Roman" w:cs="Times New Roman"/>
          <w:sz w:val="28"/>
          <w:szCs w:val="28"/>
          <w:lang w:val="kk-KZ"/>
        </w:rPr>
        <w:t xml:space="preserve"> – Төртқара көліндегі гидрохимиялық сынамалар алынған нүктелер </w:t>
      </w:r>
    </w:p>
    <w:p w14:paraId="04934CEA"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p>
    <w:p w14:paraId="08BC739A" w14:textId="106B6F23"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Судағы иондардың түрі мен арақатынасын анықтайтын маңызды көрсеткіштердің бірі ретінде рН мәні анықталды, көл айдыны бойынша оның мәні тар диапазонда 9,15-9,18 ауытқыды, орташа алғанда  рН мәні 9,16 болды. Сутегі көрсеткішінің көлемі бойынша көлді сілтілік ретінде сипаттауға болады (3.5-кесте).</w:t>
      </w:r>
    </w:p>
    <w:p w14:paraId="3411A6C8"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рН көрсеткішінің өзгеруі гидрокарбонат-иондар мен карбонаттардың концентрациясымен анықталатын көмірқышқыл тепе-теңдігімен тығыз байланысты. Сілтілі ортада гидрокарбонат-иондардың құрамы 90%-ды құрайды, бұл алынған деректерге сәйкес келеді. Төртқара көлінде гидрокарбонат-иондардың құрамы 128,1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131,2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ауытқыды, ал карбонат-иондардың құрамы 12,0 мг/дм</w:t>
      </w:r>
      <w:r w:rsidRPr="00C37BC2">
        <w:rPr>
          <w:rFonts w:ascii="Times New Roman" w:hAnsi="Times New Roman" w:cs="Times New Roman"/>
          <w:sz w:val="28"/>
          <w:szCs w:val="28"/>
          <w:vertAlign w:val="superscript"/>
          <w:lang w:val="kk-KZ"/>
        </w:rPr>
        <w:t xml:space="preserve">3 </w:t>
      </w:r>
      <w:r w:rsidRPr="00C37BC2">
        <w:rPr>
          <w:rFonts w:ascii="Times New Roman" w:hAnsi="Times New Roman" w:cs="Times New Roman"/>
          <w:sz w:val="28"/>
          <w:szCs w:val="28"/>
          <w:lang w:val="kk-KZ"/>
        </w:rPr>
        <w:t>құрады.</w:t>
      </w:r>
    </w:p>
    <w:p w14:paraId="77984D56"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Суда ерітілген оттегі мөлшері 10,61-11,47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өзгерді. Оттегінің ең аз концентрациясы литоральда, ал ең көбі – П1 нүктеде (пелагиаль) байқалды. Оттегінің құрамы бойынша су айдынының жағдайы гидробионттардың өмір сүруі үшін қолайлығы анықталады.</w:t>
      </w:r>
    </w:p>
    <w:p w14:paraId="15A240C3"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p>
    <w:p w14:paraId="1356E5DD" w14:textId="74C13FDC" w:rsidR="00954A36" w:rsidRPr="00C37BC2" w:rsidRDefault="00DA512C" w:rsidP="00DA512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AB7674" w:rsidRPr="00C37BC2">
        <w:rPr>
          <w:rFonts w:ascii="Times New Roman" w:hAnsi="Times New Roman" w:cs="Times New Roman"/>
          <w:sz w:val="28"/>
          <w:szCs w:val="28"/>
          <w:lang w:val="kk-KZ"/>
        </w:rPr>
        <w:t>3.5</w:t>
      </w:r>
      <w:r w:rsidR="00954A36" w:rsidRPr="00C37BC2">
        <w:rPr>
          <w:rFonts w:ascii="Times New Roman" w:hAnsi="Times New Roman" w:cs="Times New Roman"/>
          <w:sz w:val="28"/>
          <w:szCs w:val="28"/>
          <w:lang w:val="kk-KZ"/>
        </w:rPr>
        <w:t xml:space="preserve"> </w:t>
      </w:r>
      <w:r w:rsidR="00F608D4" w:rsidRPr="00C37BC2">
        <w:rPr>
          <w:rFonts w:ascii="Times New Roman" w:hAnsi="Times New Roman" w:cs="Times New Roman"/>
          <w:sz w:val="28"/>
          <w:szCs w:val="28"/>
          <w:lang w:val="kk-KZ"/>
        </w:rPr>
        <w:t>–</w:t>
      </w:r>
      <w:r w:rsidR="00954A36" w:rsidRPr="00C37BC2">
        <w:rPr>
          <w:rFonts w:ascii="Times New Roman" w:hAnsi="Times New Roman" w:cs="Times New Roman"/>
          <w:sz w:val="28"/>
          <w:szCs w:val="28"/>
          <w:lang w:val="kk-KZ"/>
        </w:rPr>
        <w:t xml:space="preserve"> Төртқара көлінің гидрохими</w:t>
      </w:r>
      <w:r w:rsidR="00F608D4" w:rsidRPr="00C37BC2">
        <w:rPr>
          <w:rFonts w:ascii="Times New Roman" w:hAnsi="Times New Roman" w:cs="Times New Roman"/>
          <w:sz w:val="28"/>
          <w:szCs w:val="28"/>
          <w:lang w:val="kk-KZ"/>
        </w:rPr>
        <w:t xml:space="preserve">ялық зерттеулерінің нәтижелері </w:t>
      </w:r>
    </w:p>
    <w:p w14:paraId="567768EB" w14:textId="77777777" w:rsidR="00AB7674" w:rsidRPr="00DA512C" w:rsidRDefault="00AB7674" w:rsidP="0039465F">
      <w:pPr>
        <w:spacing w:after="0" w:line="240" w:lineRule="auto"/>
        <w:ind w:firstLine="709"/>
        <w:jc w:val="both"/>
        <w:rPr>
          <w:rFonts w:ascii="Times New Roman" w:hAnsi="Times New Roman" w:cs="Times New Roman"/>
          <w:sz w:val="16"/>
          <w:szCs w:val="16"/>
          <w:lang w:val="kk-KZ"/>
        </w:rPr>
      </w:pPr>
    </w:p>
    <w:tbl>
      <w:tblPr>
        <w:tblStyle w:val="a5"/>
        <w:tblW w:w="0" w:type="auto"/>
        <w:tblInd w:w="122" w:type="dxa"/>
        <w:tblLook w:val="04A0" w:firstRow="1" w:lastRow="0" w:firstColumn="1" w:lastColumn="0" w:noHBand="0" w:noVBand="1"/>
      </w:tblPr>
      <w:tblGrid>
        <w:gridCol w:w="2425"/>
        <w:gridCol w:w="1369"/>
        <w:gridCol w:w="1228"/>
        <w:gridCol w:w="1471"/>
        <w:gridCol w:w="1471"/>
        <w:gridCol w:w="1667"/>
      </w:tblGrid>
      <w:tr w:rsidR="00F64CE1" w:rsidRPr="00C37BC2" w14:paraId="6C17E210" w14:textId="77777777" w:rsidTr="00DA512C">
        <w:tc>
          <w:tcPr>
            <w:tcW w:w="2425" w:type="dxa"/>
            <w:vAlign w:val="center"/>
          </w:tcPr>
          <w:p w14:paraId="07BD0802"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Көрсеткіштер</w:t>
            </w:r>
          </w:p>
        </w:tc>
        <w:tc>
          <w:tcPr>
            <w:tcW w:w="1369" w:type="dxa"/>
            <w:vAlign w:val="center"/>
          </w:tcPr>
          <w:p w14:paraId="79E8FB75"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Өлшем бірлігі</w:t>
            </w:r>
          </w:p>
        </w:tc>
        <w:tc>
          <w:tcPr>
            <w:tcW w:w="1228" w:type="dxa"/>
            <w:vAlign w:val="center"/>
          </w:tcPr>
          <w:p w14:paraId="7A03A353"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Литораль (Л)</w:t>
            </w:r>
          </w:p>
        </w:tc>
        <w:tc>
          <w:tcPr>
            <w:tcW w:w="1471" w:type="dxa"/>
            <w:vAlign w:val="center"/>
          </w:tcPr>
          <w:p w14:paraId="789D8FAD"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1 (П1)</w:t>
            </w:r>
          </w:p>
        </w:tc>
        <w:tc>
          <w:tcPr>
            <w:tcW w:w="1471" w:type="dxa"/>
            <w:vAlign w:val="center"/>
          </w:tcPr>
          <w:p w14:paraId="4F9DC8AC"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2 (П2)</w:t>
            </w:r>
          </w:p>
        </w:tc>
        <w:tc>
          <w:tcPr>
            <w:tcW w:w="1667" w:type="dxa"/>
            <w:vAlign w:val="center"/>
          </w:tcPr>
          <w:p w14:paraId="73284CD1" w14:textId="77777777" w:rsidR="00954A36" w:rsidRPr="00DA512C" w:rsidRDefault="00954A36"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3 (П3)</w:t>
            </w:r>
          </w:p>
        </w:tc>
      </w:tr>
      <w:tr w:rsidR="00F64CE1" w:rsidRPr="00C37BC2" w14:paraId="0437BF15" w14:textId="77777777" w:rsidTr="00DA512C">
        <w:tc>
          <w:tcPr>
            <w:tcW w:w="2425" w:type="dxa"/>
          </w:tcPr>
          <w:p w14:paraId="6B486EA1"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Ерітілген оттегі</w:t>
            </w:r>
          </w:p>
        </w:tc>
        <w:tc>
          <w:tcPr>
            <w:tcW w:w="1369" w:type="dxa"/>
            <w:vAlign w:val="center"/>
          </w:tcPr>
          <w:p w14:paraId="54C90934"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3F72ED54"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10,61</w:t>
            </w:r>
          </w:p>
        </w:tc>
        <w:tc>
          <w:tcPr>
            <w:tcW w:w="1471" w:type="dxa"/>
            <w:vAlign w:val="center"/>
          </w:tcPr>
          <w:p w14:paraId="3707766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11,29</w:t>
            </w:r>
          </w:p>
        </w:tc>
        <w:tc>
          <w:tcPr>
            <w:tcW w:w="1471" w:type="dxa"/>
            <w:vAlign w:val="center"/>
          </w:tcPr>
          <w:p w14:paraId="3455FA7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11,47</w:t>
            </w:r>
          </w:p>
        </w:tc>
        <w:tc>
          <w:tcPr>
            <w:tcW w:w="1667" w:type="dxa"/>
            <w:vAlign w:val="center"/>
          </w:tcPr>
          <w:p w14:paraId="6175EDF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11,44</w:t>
            </w:r>
          </w:p>
        </w:tc>
      </w:tr>
      <w:tr w:rsidR="00F64CE1" w:rsidRPr="00C37BC2" w14:paraId="73650B9B" w14:textId="77777777" w:rsidTr="00DA512C">
        <w:tc>
          <w:tcPr>
            <w:tcW w:w="2425" w:type="dxa"/>
          </w:tcPr>
          <w:p w14:paraId="69AA36A2"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Сутегі көрсеткіші</w:t>
            </w:r>
          </w:p>
        </w:tc>
        <w:tc>
          <w:tcPr>
            <w:tcW w:w="1369" w:type="dxa"/>
            <w:vAlign w:val="center"/>
          </w:tcPr>
          <w:p w14:paraId="41FED2E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28" w:type="dxa"/>
            <w:vAlign w:val="center"/>
          </w:tcPr>
          <w:p w14:paraId="67EE7B0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9,18</w:t>
            </w:r>
          </w:p>
        </w:tc>
        <w:tc>
          <w:tcPr>
            <w:tcW w:w="1471" w:type="dxa"/>
            <w:vAlign w:val="center"/>
          </w:tcPr>
          <w:p w14:paraId="42F3A15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9,15</w:t>
            </w:r>
          </w:p>
        </w:tc>
        <w:tc>
          <w:tcPr>
            <w:tcW w:w="1471" w:type="dxa"/>
            <w:vAlign w:val="center"/>
          </w:tcPr>
          <w:p w14:paraId="1780D3CF"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9,15</w:t>
            </w:r>
          </w:p>
        </w:tc>
        <w:tc>
          <w:tcPr>
            <w:tcW w:w="1667" w:type="dxa"/>
            <w:vAlign w:val="center"/>
          </w:tcPr>
          <w:p w14:paraId="444A59D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9,17</w:t>
            </w:r>
          </w:p>
        </w:tc>
      </w:tr>
      <w:tr w:rsidR="00F64CE1" w:rsidRPr="00C37BC2" w14:paraId="33C826E7" w14:textId="77777777" w:rsidTr="00DA512C">
        <w:tc>
          <w:tcPr>
            <w:tcW w:w="2425" w:type="dxa"/>
          </w:tcPr>
          <w:p w14:paraId="067B213D"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Аммонийлік азот</w:t>
            </w:r>
          </w:p>
        </w:tc>
        <w:tc>
          <w:tcPr>
            <w:tcW w:w="1369" w:type="dxa"/>
            <w:vAlign w:val="center"/>
          </w:tcPr>
          <w:p w14:paraId="3CB6D23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4CAC470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0,274</w:t>
            </w:r>
          </w:p>
        </w:tc>
        <w:tc>
          <w:tcPr>
            <w:tcW w:w="1471" w:type="dxa"/>
            <w:vAlign w:val="center"/>
          </w:tcPr>
          <w:p w14:paraId="082D9B5B"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0,285</w:t>
            </w:r>
          </w:p>
        </w:tc>
        <w:tc>
          <w:tcPr>
            <w:tcW w:w="1471" w:type="dxa"/>
            <w:vAlign w:val="center"/>
          </w:tcPr>
          <w:p w14:paraId="58ADB44B"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0,281</w:t>
            </w:r>
          </w:p>
        </w:tc>
        <w:tc>
          <w:tcPr>
            <w:tcW w:w="1667" w:type="dxa"/>
            <w:vAlign w:val="center"/>
          </w:tcPr>
          <w:p w14:paraId="1AEA90F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0,278</w:t>
            </w:r>
          </w:p>
        </w:tc>
      </w:tr>
      <w:tr w:rsidR="00F64CE1" w:rsidRPr="00C37BC2" w14:paraId="4E85AE02" w14:textId="77777777" w:rsidTr="00DA512C">
        <w:tc>
          <w:tcPr>
            <w:tcW w:w="2425" w:type="dxa"/>
          </w:tcPr>
          <w:p w14:paraId="20893739"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Нитратты азот</w:t>
            </w:r>
          </w:p>
        </w:tc>
        <w:tc>
          <w:tcPr>
            <w:tcW w:w="1369" w:type="dxa"/>
            <w:vAlign w:val="center"/>
          </w:tcPr>
          <w:p w14:paraId="4B184E3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7E7E4D6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471" w:type="dxa"/>
            <w:vAlign w:val="center"/>
          </w:tcPr>
          <w:p w14:paraId="4E6C610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471" w:type="dxa"/>
            <w:vAlign w:val="center"/>
          </w:tcPr>
          <w:p w14:paraId="2ED41AA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667" w:type="dxa"/>
            <w:vAlign w:val="center"/>
          </w:tcPr>
          <w:p w14:paraId="1A0F0D80"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r>
      <w:tr w:rsidR="00F64CE1" w:rsidRPr="00C37BC2" w14:paraId="69744788" w14:textId="77777777" w:rsidTr="00DA512C">
        <w:tc>
          <w:tcPr>
            <w:tcW w:w="2425" w:type="dxa"/>
            <w:tcBorders>
              <w:bottom w:val="single" w:sz="4" w:space="0" w:color="auto"/>
            </w:tcBorders>
          </w:tcPr>
          <w:p w14:paraId="797159A4"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Нитритты азот</w:t>
            </w:r>
          </w:p>
        </w:tc>
        <w:tc>
          <w:tcPr>
            <w:tcW w:w="1369" w:type="dxa"/>
            <w:tcBorders>
              <w:bottom w:val="single" w:sz="4" w:space="0" w:color="auto"/>
            </w:tcBorders>
            <w:vAlign w:val="center"/>
          </w:tcPr>
          <w:p w14:paraId="0C88DD6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tcBorders>
              <w:bottom w:val="single" w:sz="4" w:space="0" w:color="auto"/>
            </w:tcBorders>
            <w:vAlign w:val="center"/>
          </w:tcPr>
          <w:p w14:paraId="79A2260F"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471" w:type="dxa"/>
            <w:tcBorders>
              <w:bottom w:val="single" w:sz="4" w:space="0" w:color="auto"/>
            </w:tcBorders>
            <w:vAlign w:val="center"/>
          </w:tcPr>
          <w:p w14:paraId="5C9AFA6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471" w:type="dxa"/>
            <w:tcBorders>
              <w:bottom w:val="single" w:sz="4" w:space="0" w:color="auto"/>
            </w:tcBorders>
            <w:vAlign w:val="center"/>
          </w:tcPr>
          <w:p w14:paraId="4084D2BA"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667" w:type="dxa"/>
            <w:tcBorders>
              <w:bottom w:val="single" w:sz="4" w:space="0" w:color="auto"/>
            </w:tcBorders>
            <w:vAlign w:val="center"/>
          </w:tcPr>
          <w:p w14:paraId="429501D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r>
      <w:tr w:rsidR="00F64CE1" w:rsidRPr="00C37BC2" w14:paraId="6F84A7B4" w14:textId="77777777" w:rsidTr="00DA512C">
        <w:tc>
          <w:tcPr>
            <w:tcW w:w="2425" w:type="dxa"/>
            <w:tcBorders>
              <w:top w:val="single" w:sz="4" w:space="0" w:color="auto"/>
              <w:left w:val="single" w:sz="4" w:space="0" w:color="auto"/>
              <w:bottom w:val="nil"/>
              <w:right w:val="single" w:sz="4" w:space="0" w:color="auto"/>
            </w:tcBorders>
          </w:tcPr>
          <w:p w14:paraId="2CE90F9D"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Гидрокарбонаттар</w:t>
            </w:r>
          </w:p>
        </w:tc>
        <w:tc>
          <w:tcPr>
            <w:tcW w:w="1369" w:type="dxa"/>
            <w:tcBorders>
              <w:top w:val="single" w:sz="4" w:space="0" w:color="auto"/>
              <w:left w:val="single" w:sz="4" w:space="0" w:color="auto"/>
              <w:bottom w:val="nil"/>
              <w:right w:val="single" w:sz="4" w:space="0" w:color="auto"/>
            </w:tcBorders>
            <w:vAlign w:val="center"/>
          </w:tcPr>
          <w:p w14:paraId="0408C06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tcBorders>
              <w:top w:val="single" w:sz="4" w:space="0" w:color="auto"/>
              <w:left w:val="single" w:sz="4" w:space="0" w:color="auto"/>
              <w:bottom w:val="nil"/>
              <w:right w:val="single" w:sz="4" w:space="0" w:color="auto"/>
            </w:tcBorders>
            <w:vAlign w:val="center"/>
          </w:tcPr>
          <w:p w14:paraId="5EC9ABA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131,2</w:t>
            </w:r>
          </w:p>
        </w:tc>
        <w:tc>
          <w:tcPr>
            <w:tcW w:w="1471" w:type="dxa"/>
            <w:tcBorders>
              <w:top w:val="single" w:sz="4" w:space="0" w:color="auto"/>
              <w:left w:val="single" w:sz="4" w:space="0" w:color="auto"/>
              <w:bottom w:val="nil"/>
              <w:right w:val="single" w:sz="4" w:space="0" w:color="auto"/>
            </w:tcBorders>
            <w:vAlign w:val="center"/>
          </w:tcPr>
          <w:p w14:paraId="79CBBC2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128,1</w:t>
            </w:r>
          </w:p>
        </w:tc>
        <w:tc>
          <w:tcPr>
            <w:tcW w:w="1471" w:type="dxa"/>
            <w:tcBorders>
              <w:top w:val="single" w:sz="4" w:space="0" w:color="auto"/>
              <w:left w:val="single" w:sz="4" w:space="0" w:color="auto"/>
              <w:bottom w:val="nil"/>
              <w:right w:val="single" w:sz="4" w:space="0" w:color="auto"/>
            </w:tcBorders>
            <w:vAlign w:val="center"/>
          </w:tcPr>
          <w:p w14:paraId="17FEEA42"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131,2</w:t>
            </w:r>
          </w:p>
        </w:tc>
        <w:tc>
          <w:tcPr>
            <w:tcW w:w="1667" w:type="dxa"/>
            <w:tcBorders>
              <w:top w:val="single" w:sz="4" w:space="0" w:color="auto"/>
              <w:left w:val="single" w:sz="4" w:space="0" w:color="auto"/>
              <w:bottom w:val="nil"/>
              <w:right w:val="single" w:sz="4" w:space="0" w:color="auto"/>
            </w:tcBorders>
            <w:vAlign w:val="center"/>
          </w:tcPr>
          <w:p w14:paraId="296DACA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128,1</w:t>
            </w:r>
          </w:p>
        </w:tc>
      </w:tr>
      <w:tr w:rsidR="00F64CE1" w:rsidRPr="00C37BC2" w14:paraId="6E589F6B" w14:textId="77777777" w:rsidTr="00DA512C">
        <w:tc>
          <w:tcPr>
            <w:tcW w:w="2425" w:type="dxa"/>
          </w:tcPr>
          <w:p w14:paraId="4F2290F6"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Кермектілігі</w:t>
            </w:r>
          </w:p>
        </w:tc>
        <w:tc>
          <w:tcPr>
            <w:tcW w:w="1369" w:type="dxa"/>
            <w:vAlign w:val="center"/>
          </w:tcPr>
          <w:p w14:paraId="7C200ED8"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мг-экв/дм</w:t>
            </w:r>
            <w:r w:rsidRPr="00C37BC2">
              <w:rPr>
                <w:rFonts w:ascii="Times New Roman" w:hAnsi="Times New Roman" w:cs="Times New Roman"/>
                <w:sz w:val="24"/>
                <w:szCs w:val="24"/>
                <w:vertAlign w:val="superscript"/>
                <w:lang w:val="kk-KZ"/>
              </w:rPr>
              <w:t>3</w:t>
            </w:r>
          </w:p>
        </w:tc>
        <w:tc>
          <w:tcPr>
            <w:tcW w:w="1228" w:type="dxa"/>
            <w:vAlign w:val="center"/>
          </w:tcPr>
          <w:p w14:paraId="74E680BB"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1,15</w:t>
            </w:r>
          </w:p>
        </w:tc>
        <w:tc>
          <w:tcPr>
            <w:tcW w:w="1471" w:type="dxa"/>
            <w:vAlign w:val="center"/>
          </w:tcPr>
          <w:p w14:paraId="49E5875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1,18</w:t>
            </w:r>
          </w:p>
        </w:tc>
        <w:tc>
          <w:tcPr>
            <w:tcW w:w="1471" w:type="dxa"/>
            <w:vAlign w:val="center"/>
          </w:tcPr>
          <w:p w14:paraId="0585BC6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1,15</w:t>
            </w:r>
          </w:p>
        </w:tc>
        <w:tc>
          <w:tcPr>
            <w:tcW w:w="1667" w:type="dxa"/>
            <w:vAlign w:val="center"/>
          </w:tcPr>
          <w:p w14:paraId="76993379"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1,18</w:t>
            </w:r>
          </w:p>
        </w:tc>
      </w:tr>
      <w:tr w:rsidR="00F64CE1" w:rsidRPr="00C37BC2" w14:paraId="0E6EE7D4" w14:textId="77777777" w:rsidTr="00DA512C">
        <w:tc>
          <w:tcPr>
            <w:tcW w:w="2425" w:type="dxa"/>
            <w:tcBorders>
              <w:bottom w:val="single" w:sz="4" w:space="0" w:color="auto"/>
            </w:tcBorders>
          </w:tcPr>
          <w:p w14:paraId="58E8AC74"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Калий</w:t>
            </w:r>
          </w:p>
        </w:tc>
        <w:tc>
          <w:tcPr>
            <w:tcW w:w="1369" w:type="dxa"/>
            <w:tcBorders>
              <w:bottom w:val="single" w:sz="4" w:space="0" w:color="auto"/>
            </w:tcBorders>
            <w:vAlign w:val="center"/>
          </w:tcPr>
          <w:p w14:paraId="712CBD39"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tcBorders>
              <w:bottom w:val="single" w:sz="4" w:space="0" w:color="auto"/>
            </w:tcBorders>
            <w:vAlign w:val="center"/>
          </w:tcPr>
          <w:p w14:paraId="5C6420C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2,10</w:t>
            </w:r>
          </w:p>
        </w:tc>
        <w:tc>
          <w:tcPr>
            <w:tcW w:w="1471" w:type="dxa"/>
            <w:tcBorders>
              <w:bottom w:val="single" w:sz="4" w:space="0" w:color="auto"/>
            </w:tcBorders>
            <w:vAlign w:val="center"/>
          </w:tcPr>
          <w:p w14:paraId="084B444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2,26</w:t>
            </w:r>
          </w:p>
        </w:tc>
        <w:tc>
          <w:tcPr>
            <w:tcW w:w="1471" w:type="dxa"/>
            <w:tcBorders>
              <w:bottom w:val="single" w:sz="4" w:space="0" w:color="auto"/>
            </w:tcBorders>
            <w:vAlign w:val="center"/>
          </w:tcPr>
          <w:p w14:paraId="4A87D9B2"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2,20</w:t>
            </w:r>
          </w:p>
        </w:tc>
        <w:tc>
          <w:tcPr>
            <w:tcW w:w="1667" w:type="dxa"/>
            <w:tcBorders>
              <w:bottom w:val="single" w:sz="4" w:space="0" w:color="auto"/>
            </w:tcBorders>
            <w:vAlign w:val="center"/>
          </w:tcPr>
          <w:p w14:paraId="58B76372"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2,16</w:t>
            </w:r>
          </w:p>
        </w:tc>
      </w:tr>
      <w:tr w:rsidR="00F64CE1" w:rsidRPr="00C37BC2" w14:paraId="73E04F1F" w14:textId="77777777" w:rsidTr="00DA512C">
        <w:tc>
          <w:tcPr>
            <w:tcW w:w="2425" w:type="dxa"/>
            <w:tcBorders>
              <w:top w:val="single" w:sz="4" w:space="0" w:color="auto"/>
              <w:left w:val="single" w:sz="4" w:space="0" w:color="auto"/>
              <w:bottom w:val="nil"/>
              <w:right w:val="single" w:sz="4" w:space="0" w:color="auto"/>
            </w:tcBorders>
          </w:tcPr>
          <w:p w14:paraId="4FC07A92"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Кальций</w:t>
            </w:r>
          </w:p>
        </w:tc>
        <w:tc>
          <w:tcPr>
            <w:tcW w:w="1369" w:type="dxa"/>
            <w:tcBorders>
              <w:top w:val="single" w:sz="4" w:space="0" w:color="auto"/>
              <w:left w:val="single" w:sz="4" w:space="0" w:color="auto"/>
              <w:bottom w:val="nil"/>
              <w:right w:val="single" w:sz="4" w:space="0" w:color="auto"/>
            </w:tcBorders>
            <w:vAlign w:val="center"/>
          </w:tcPr>
          <w:p w14:paraId="262B029D"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tcBorders>
              <w:top w:val="single" w:sz="4" w:space="0" w:color="auto"/>
              <w:left w:val="single" w:sz="4" w:space="0" w:color="auto"/>
              <w:bottom w:val="nil"/>
              <w:right w:val="single" w:sz="4" w:space="0" w:color="auto"/>
            </w:tcBorders>
            <w:vAlign w:val="center"/>
          </w:tcPr>
          <w:p w14:paraId="5B101720"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14,0</w:t>
            </w:r>
          </w:p>
        </w:tc>
        <w:tc>
          <w:tcPr>
            <w:tcW w:w="1471" w:type="dxa"/>
            <w:tcBorders>
              <w:top w:val="single" w:sz="4" w:space="0" w:color="auto"/>
              <w:left w:val="single" w:sz="4" w:space="0" w:color="auto"/>
              <w:bottom w:val="nil"/>
              <w:right w:val="single" w:sz="4" w:space="0" w:color="auto"/>
            </w:tcBorders>
            <w:vAlign w:val="center"/>
          </w:tcPr>
          <w:p w14:paraId="13541B84"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14,5</w:t>
            </w:r>
          </w:p>
        </w:tc>
        <w:tc>
          <w:tcPr>
            <w:tcW w:w="1471" w:type="dxa"/>
            <w:tcBorders>
              <w:top w:val="single" w:sz="4" w:space="0" w:color="auto"/>
              <w:left w:val="single" w:sz="4" w:space="0" w:color="auto"/>
              <w:bottom w:val="nil"/>
              <w:right w:val="single" w:sz="4" w:space="0" w:color="auto"/>
            </w:tcBorders>
            <w:vAlign w:val="center"/>
          </w:tcPr>
          <w:p w14:paraId="1CB05838"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14,0</w:t>
            </w:r>
          </w:p>
        </w:tc>
        <w:tc>
          <w:tcPr>
            <w:tcW w:w="1667" w:type="dxa"/>
            <w:tcBorders>
              <w:top w:val="single" w:sz="4" w:space="0" w:color="auto"/>
              <w:left w:val="single" w:sz="4" w:space="0" w:color="auto"/>
              <w:bottom w:val="nil"/>
              <w:right w:val="single" w:sz="4" w:space="0" w:color="auto"/>
            </w:tcBorders>
            <w:vAlign w:val="center"/>
          </w:tcPr>
          <w:p w14:paraId="343517D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14,5</w:t>
            </w:r>
          </w:p>
        </w:tc>
      </w:tr>
      <w:tr w:rsidR="00F64CE1" w:rsidRPr="00C37BC2" w14:paraId="08C97EE3" w14:textId="77777777" w:rsidTr="00DA512C">
        <w:tc>
          <w:tcPr>
            <w:tcW w:w="2425" w:type="dxa"/>
          </w:tcPr>
          <w:p w14:paraId="7F48450E"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Карбонаттар</w:t>
            </w:r>
          </w:p>
        </w:tc>
        <w:tc>
          <w:tcPr>
            <w:tcW w:w="1369" w:type="dxa"/>
            <w:vAlign w:val="center"/>
          </w:tcPr>
          <w:p w14:paraId="128E206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717DBBB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471" w:type="dxa"/>
            <w:vAlign w:val="center"/>
          </w:tcPr>
          <w:p w14:paraId="7F96A94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471" w:type="dxa"/>
            <w:vAlign w:val="center"/>
          </w:tcPr>
          <w:p w14:paraId="51E8EE52"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667" w:type="dxa"/>
            <w:vAlign w:val="center"/>
          </w:tcPr>
          <w:p w14:paraId="700B9E6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r>
      <w:tr w:rsidR="00F64CE1" w:rsidRPr="00C37BC2" w14:paraId="24522E33" w14:textId="77777777" w:rsidTr="00DA512C">
        <w:tc>
          <w:tcPr>
            <w:tcW w:w="2425" w:type="dxa"/>
          </w:tcPr>
          <w:p w14:paraId="35158270"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Магний</w:t>
            </w:r>
          </w:p>
        </w:tc>
        <w:tc>
          <w:tcPr>
            <w:tcW w:w="1369" w:type="dxa"/>
            <w:vAlign w:val="center"/>
          </w:tcPr>
          <w:p w14:paraId="1539D07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65FF2D89"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5,4</w:t>
            </w:r>
          </w:p>
        </w:tc>
        <w:tc>
          <w:tcPr>
            <w:tcW w:w="1471" w:type="dxa"/>
            <w:vAlign w:val="center"/>
          </w:tcPr>
          <w:p w14:paraId="0982C57A"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5,4</w:t>
            </w:r>
          </w:p>
        </w:tc>
        <w:tc>
          <w:tcPr>
            <w:tcW w:w="1471" w:type="dxa"/>
            <w:vAlign w:val="center"/>
          </w:tcPr>
          <w:p w14:paraId="78DE919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5,4</w:t>
            </w:r>
          </w:p>
        </w:tc>
        <w:tc>
          <w:tcPr>
            <w:tcW w:w="1667" w:type="dxa"/>
            <w:vAlign w:val="center"/>
          </w:tcPr>
          <w:p w14:paraId="0D843782"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5,4</w:t>
            </w:r>
          </w:p>
        </w:tc>
      </w:tr>
      <w:tr w:rsidR="00F64CE1" w:rsidRPr="00C37BC2" w14:paraId="7F25D420" w14:textId="77777777" w:rsidTr="00DA512C">
        <w:tc>
          <w:tcPr>
            <w:tcW w:w="2425" w:type="dxa"/>
          </w:tcPr>
          <w:p w14:paraId="7FC3284D"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Натрий</w:t>
            </w:r>
          </w:p>
        </w:tc>
        <w:tc>
          <w:tcPr>
            <w:tcW w:w="1369" w:type="dxa"/>
            <w:vAlign w:val="center"/>
          </w:tcPr>
          <w:p w14:paraId="7CEE00A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519B785B"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5,66</w:t>
            </w:r>
          </w:p>
        </w:tc>
        <w:tc>
          <w:tcPr>
            <w:tcW w:w="1471" w:type="dxa"/>
            <w:vAlign w:val="center"/>
          </w:tcPr>
          <w:p w14:paraId="546520B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5,75</w:t>
            </w:r>
          </w:p>
        </w:tc>
        <w:tc>
          <w:tcPr>
            <w:tcW w:w="1471" w:type="dxa"/>
            <w:vAlign w:val="center"/>
          </w:tcPr>
          <w:p w14:paraId="46A5B8CB"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5,69</w:t>
            </w:r>
          </w:p>
        </w:tc>
        <w:tc>
          <w:tcPr>
            <w:tcW w:w="1667" w:type="dxa"/>
            <w:vAlign w:val="center"/>
          </w:tcPr>
          <w:p w14:paraId="5EAF1E2F"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5,65</w:t>
            </w:r>
          </w:p>
        </w:tc>
      </w:tr>
      <w:tr w:rsidR="00F64CE1" w:rsidRPr="00C37BC2" w14:paraId="3996780E" w14:textId="77777777" w:rsidTr="00DA512C">
        <w:tc>
          <w:tcPr>
            <w:tcW w:w="2425" w:type="dxa"/>
          </w:tcPr>
          <w:p w14:paraId="6947D4C5"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Перманганат саны</w:t>
            </w:r>
          </w:p>
        </w:tc>
        <w:tc>
          <w:tcPr>
            <w:tcW w:w="1369" w:type="dxa"/>
            <w:vAlign w:val="center"/>
          </w:tcPr>
          <w:p w14:paraId="03BA813B" w14:textId="44569CE7" w:rsidR="00954A36" w:rsidRPr="00C37BC2" w:rsidRDefault="00092AD6" w:rsidP="00DA512C">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мг</w:t>
            </w:r>
            <w:r w:rsidR="00954A36" w:rsidRPr="00C37BC2">
              <w:rPr>
                <w:rFonts w:ascii="Times New Roman" w:hAnsi="Times New Roman" w:cs="Times New Roman"/>
                <w:sz w:val="24"/>
                <w:szCs w:val="24"/>
                <w:lang w:val="kk-KZ"/>
              </w:rPr>
              <w:t>/дм</w:t>
            </w:r>
            <w:r w:rsidR="00954A36" w:rsidRPr="00C37BC2">
              <w:rPr>
                <w:rFonts w:ascii="Times New Roman" w:hAnsi="Times New Roman" w:cs="Times New Roman"/>
                <w:sz w:val="24"/>
                <w:szCs w:val="24"/>
                <w:vertAlign w:val="superscript"/>
                <w:lang w:val="kk-KZ"/>
              </w:rPr>
              <w:t>3</w:t>
            </w:r>
          </w:p>
        </w:tc>
        <w:tc>
          <w:tcPr>
            <w:tcW w:w="1228" w:type="dxa"/>
            <w:vAlign w:val="center"/>
          </w:tcPr>
          <w:p w14:paraId="24FC6AFC"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2,70</w:t>
            </w:r>
          </w:p>
        </w:tc>
        <w:tc>
          <w:tcPr>
            <w:tcW w:w="1471" w:type="dxa"/>
            <w:vAlign w:val="center"/>
          </w:tcPr>
          <w:p w14:paraId="02A1020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2,76</w:t>
            </w:r>
          </w:p>
        </w:tc>
        <w:tc>
          <w:tcPr>
            <w:tcW w:w="1471" w:type="dxa"/>
            <w:vAlign w:val="center"/>
          </w:tcPr>
          <w:p w14:paraId="75D71D54"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2,70</w:t>
            </w:r>
          </w:p>
        </w:tc>
        <w:tc>
          <w:tcPr>
            <w:tcW w:w="1667" w:type="dxa"/>
            <w:vAlign w:val="center"/>
          </w:tcPr>
          <w:p w14:paraId="588D237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2,75</w:t>
            </w:r>
          </w:p>
        </w:tc>
      </w:tr>
      <w:tr w:rsidR="00F64CE1" w:rsidRPr="00C37BC2" w14:paraId="46783881" w14:textId="77777777" w:rsidTr="00DA512C">
        <w:tc>
          <w:tcPr>
            <w:tcW w:w="2425" w:type="dxa"/>
          </w:tcPr>
          <w:p w14:paraId="5C88732C"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Сульфаттар</w:t>
            </w:r>
          </w:p>
        </w:tc>
        <w:tc>
          <w:tcPr>
            <w:tcW w:w="1369" w:type="dxa"/>
            <w:vAlign w:val="center"/>
          </w:tcPr>
          <w:p w14:paraId="79B740C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063C7A9F"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22,0</w:t>
            </w:r>
          </w:p>
        </w:tc>
        <w:tc>
          <w:tcPr>
            <w:tcW w:w="1471" w:type="dxa"/>
            <w:vAlign w:val="center"/>
          </w:tcPr>
          <w:p w14:paraId="5938C9F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23,0</w:t>
            </w:r>
          </w:p>
        </w:tc>
        <w:tc>
          <w:tcPr>
            <w:tcW w:w="1471" w:type="dxa"/>
            <w:vAlign w:val="center"/>
          </w:tcPr>
          <w:p w14:paraId="72A86536"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22,8</w:t>
            </w:r>
          </w:p>
        </w:tc>
        <w:tc>
          <w:tcPr>
            <w:tcW w:w="1667" w:type="dxa"/>
            <w:vAlign w:val="center"/>
          </w:tcPr>
          <w:p w14:paraId="413FC51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22,8</w:t>
            </w:r>
          </w:p>
        </w:tc>
      </w:tr>
      <w:tr w:rsidR="00F64CE1" w:rsidRPr="00C37BC2" w14:paraId="7ECC756A" w14:textId="77777777" w:rsidTr="00DA512C">
        <w:tc>
          <w:tcPr>
            <w:tcW w:w="2425" w:type="dxa"/>
          </w:tcPr>
          <w:p w14:paraId="0D1C7519"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Құрғақ қалдық (минералдану)</w:t>
            </w:r>
          </w:p>
        </w:tc>
        <w:tc>
          <w:tcPr>
            <w:tcW w:w="1369" w:type="dxa"/>
            <w:vAlign w:val="center"/>
          </w:tcPr>
          <w:p w14:paraId="17C4F77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7A55FFE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83,3</w:t>
            </w:r>
          </w:p>
        </w:tc>
        <w:tc>
          <w:tcPr>
            <w:tcW w:w="1471" w:type="dxa"/>
            <w:vAlign w:val="center"/>
          </w:tcPr>
          <w:p w14:paraId="5046DD7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84,1</w:t>
            </w:r>
          </w:p>
        </w:tc>
        <w:tc>
          <w:tcPr>
            <w:tcW w:w="1471" w:type="dxa"/>
            <w:vAlign w:val="center"/>
          </w:tcPr>
          <w:p w14:paraId="49AB000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83,7</w:t>
            </w:r>
          </w:p>
        </w:tc>
        <w:tc>
          <w:tcPr>
            <w:tcW w:w="1667" w:type="dxa"/>
            <w:vAlign w:val="center"/>
          </w:tcPr>
          <w:p w14:paraId="402C4E81"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83,5</w:t>
            </w:r>
          </w:p>
        </w:tc>
      </w:tr>
      <w:tr w:rsidR="00F64CE1" w:rsidRPr="00C37BC2" w14:paraId="4BF955AC" w14:textId="77777777" w:rsidTr="00DA512C">
        <w:tc>
          <w:tcPr>
            <w:tcW w:w="2425" w:type="dxa"/>
          </w:tcPr>
          <w:p w14:paraId="04C15973"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Фосфаттар</w:t>
            </w:r>
          </w:p>
        </w:tc>
        <w:tc>
          <w:tcPr>
            <w:tcW w:w="1369" w:type="dxa"/>
            <w:vAlign w:val="center"/>
          </w:tcPr>
          <w:p w14:paraId="089140A9"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476A497E"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0,03</w:t>
            </w:r>
          </w:p>
        </w:tc>
        <w:tc>
          <w:tcPr>
            <w:tcW w:w="1471" w:type="dxa"/>
            <w:vAlign w:val="center"/>
          </w:tcPr>
          <w:p w14:paraId="53924628"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w:t>
            </w:r>
          </w:p>
        </w:tc>
        <w:tc>
          <w:tcPr>
            <w:tcW w:w="1471" w:type="dxa"/>
            <w:vAlign w:val="center"/>
          </w:tcPr>
          <w:p w14:paraId="2D9A4F23"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0,03</w:t>
            </w:r>
          </w:p>
        </w:tc>
        <w:tc>
          <w:tcPr>
            <w:tcW w:w="1667" w:type="dxa"/>
            <w:vAlign w:val="center"/>
          </w:tcPr>
          <w:p w14:paraId="13DACD0E"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0,03</w:t>
            </w:r>
          </w:p>
        </w:tc>
      </w:tr>
      <w:tr w:rsidR="00F64CE1" w:rsidRPr="00C37BC2" w14:paraId="40944056" w14:textId="77777777" w:rsidTr="00DA512C">
        <w:tc>
          <w:tcPr>
            <w:tcW w:w="2425" w:type="dxa"/>
          </w:tcPr>
          <w:p w14:paraId="37587B2E" w14:textId="77777777" w:rsidR="00954A36" w:rsidRPr="00C37BC2" w:rsidRDefault="00954A36" w:rsidP="00DA512C">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Хлоридтер</w:t>
            </w:r>
          </w:p>
        </w:tc>
        <w:tc>
          <w:tcPr>
            <w:tcW w:w="1369" w:type="dxa"/>
            <w:vAlign w:val="center"/>
          </w:tcPr>
          <w:p w14:paraId="587A696E"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6B2B7301"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5,56</w:t>
            </w:r>
          </w:p>
        </w:tc>
        <w:tc>
          <w:tcPr>
            <w:tcW w:w="1471" w:type="dxa"/>
            <w:vAlign w:val="center"/>
          </w:tcPr>
          <w:p w14:paraId="7CE7E997"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5,10</w:t>
            </w:r>
          </w:p>
        </w:tc>
        <w:tc>
          <w:tcPr>
            <w:tcW w:w="1471" w:type="dxa"/>
            <w:vAlign w:val="center"/>
          </w:tcPr>
          <w:p w14:paraId="67F94C5A"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4,64</w:t>
            </w:r>
          </w:p>
        </w:tc>
        <w:tc>
          <w:tcPr>
            <w:tcW w:w="1667" w:type="dxa"/>
            <w:vAlign w:val="center"/>
          </w:tcPr>
          <w:p w14:paraId="61F2F455" w14:textId="77777777" w:rsidR="00954A36" w:rsidRPr="00C37BC2" w:rsidRDefault="00954A36" w:rsidP="00DA512C">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5,10</w:t>
            </w:r>
          </w:p>
        </w:tc>
      </w:tr>
    </w:tbl>
    <w:p w14:paraId="12750CD2" w14:textId="77777777" w:rsidR="00954A36" w:rsidRPr="00C37BC2" w:rsidRDefault="00954A36" w:rsidP="0039465F">
      <w:pPr>
        <w:spacing w:after="0" w:line="240" w:lineRule="auto"/>
        <w:ind w:firstLine="709"/>
        <w:jc w:val="both"/>
        <w:rPr>
          <w:rFonts w:ascii="Times New Roman" w:hAnsi="Times New Roman" w:cs="Times New Roman"/>
          <w:sz w:val="28"/>
          <w:szCs w:val="28"/>
          <w:lang w:val="kk-KZ"/>
        </w:rPr>
      </w:pPr>
    </w:p>
    <w:p w14:paraId="61175F97" w14:textId="49012EFC"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Төртқара көлі суының құрамындағы перманганат саны </w:t>
      </w:r>
      <w:r w:rsidR="00092AD6">
        <w:rPr>
          <w:rFonts w:ascii="Times New Roman" w:hAnsi="Times New Roman" w:cs="Times New Roman"/>
          <w:sz w:val="28"/>
          <w:szCs w:val="28"/>
          <w:lang w:val="kk-KZ"/>
        </w:rPr>
        <w:t>2,70-2,76 мг</w:t>
      </w:r>
      <w:r w:rsidRPr="00C37BC2">
        <w:rPr>
          <w:rFonts w:ascii="Times New Roman" w:hAnsi="Times New Roman" w:cs="Times New Roman"/>
          <w:sz w:val="28"/>
          <w:szCs w:val="28"/>
          <w:lang w:val="kk-KZ"/>
        </w:rPr>
        <w:t>/дм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диапазонында болды, ал ең аз мәні Л нүктесінде, яғни литоральда байқалды, ал ең көп мәні П1 нүктесінде тіркелген. Көл суы өте аз тотығуы бар су тобына жатады.</w:t>
      </w:r>
    </w:p>
    <w:p w14:paraId="58BB0B55" w14:textId="0AB1CCB5"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Құрамында азот бар бейорганикалық қосылыстардан концентрациясы жағынан аммоний иондары басым болып келеді. Олардың құрамы 0,274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0,285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-ге дейін ауытқыды. Аммоний азоты жер беті суларына атмосфералық жауын-шашфе арқылы, сондай-ақ органикалық қосылыстардың деструкциясы нәтижесінде түседі. Азот қосылыстары айналымда болады және нитрификация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 xml:space="preserve">і кезінде бір қалыптан екіншісіне ауысады. Төртқара көлінен сынама алынған барлық 4 нүктелерде нитрит- пен нитрат-иондардың құрамы анықталу шегінен төмен болды. Нитраттар су өсімдіктерінің қоректік заттары болып табылады, олардың құрамы өсімдіктердің қарқынды дамуы </w:t>
      </w:r>
      <w:r w:rsidRPr="00C37BC2">
        <w:rPr>
          <w:rFonts w:ascii="Times New Roman" w:hAnsi="Times New Roman" w:cs="Times New Roman"/>
          <w:sz w:val="28"/>
          <w:szCs w:val="28"/>
          <w:lang w:val="kk-KZ"/>
        </w:rPr>
        <w:lastRenderedPageBreak/>
        <w:t xml:space="preserve">кезеңінде төмендейді. Азоттың биогенді заттар қосылыстарымен қатар судың сапасын анықтайтын фосфат-иондардың концентрациясы тар интервалда </w:t>
      </w:r>
      <w:r w:rsidR="00DA512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0,03-0,04 мг/дм</w:t>
      </w:r>
      <w:r w:rsidRPr="00C37BC2">
        <w:rPr>
          <w:rFonts w:ascii="Times New Roman" w:hAnsi="Times New Roman" w:cs="Times New Roman"/>
          <w:sz w:val="28"/>
          <w:szCs w:val="28"/>
          <w:vertAlign w:val="superscript"/>
          <w:lang w:val="kk-KZ"/>
        </w:rPr>
        <w:t xml:space="preserve">3 </w:t>
      </w:r>
      <w:r w:rsidRPr="00C37BC2">
        <w:rPr>
          <w:rFonts w:ascii="Times New Roman" w:hAnsi="Times New Roman" w:cs="Times New Roman"/>
          <w:sz w:val="28"/>
          <w:szCs w:val="28"/>
          <w:lang w:val="kk-KZ"/>
        </w:rPr>
        <w:t xml:space="preserve">көлемінде өзгерді. Ең төменгі мәндер П2 және П3 нүктелерде байқалды, ең жоғарғы мән П1 нүктеде анықталды. </w:t>
      </w:r>
    </w:p>
    <w:p w14:paraId="1AAE8FCD" w14:textId="218EF870"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Басым болып келетін аниондар болып гидрокарбонат-иондар табылады, сульфат-иондардың құрамы 22,0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23,0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өзгерді, хлоридтердің концентрациясы 4,64-5,56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Катиондардан кальций иондары басым болды, олардың мөлшері </w:t>
      </w:r>
      <w:r w:rsidR="00DA512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14,0-14,5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арасында болды. Натрий катиондарының концентрациясы 5,65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5,75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магний иондарының құрамы 5,4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тең. Калий иондарының саны 2,36-2,45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болды. О.А.Алекиннің классификациясы бойынша Төртқара көлінің суы иондардың қатынасының бірінші типіне, гидрокарбонатты-кальцийлі класына жатады.</w:t>
      </w:r>
    </w:p>
    <w:p w14:paraId="35CF6FBC"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Көлдің минералдану мәні 83,3-84,1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өзгерді, бұл суды тұщы, аз минералданғандығын сипаттайды. Минералданудың ең төменгі мөлшері Л (литораль) нүктесіде, ал ең жоғарғы мөлшері П2 (пелагиаль 2) нүктесінде белгіленді. Су кермектілігі көрсеткіші бойынша көл суы өте жұмсақ (1,15-1,18 мг-экв/дм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w:t>
      </w:r>
    </w:p>
    <w:p w14:paraId="71FE44FA" w14:textId="04FF12C8" w:rsidR="002A0C65" w:rsidRPr="00C37BC2" w:rsidRDefault="002A0C65"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 xml:space="preserve">Төртқара көлінің гидрохимиялық зерттеулерінің нәтижелерін қорытындылай келе, аталмыш көлдің суы  оттегі мөлшерінің жоғары болуымен, ортаның сілтілік реакциясымен және өте аз тотығумен сипатталады. Суы тұщы және кермектілік көрсеткіші бойынша өте жұмсақ, </w:t>
      </w:r>
      <w:r w:rsidR="0022299D">
        <w:rPr>
          <w:rFonts w:ascii="Times New Roman" w:hAnsi="Times New Roman" w:cs="Times New Roman"/>
          <w:sz w:val="28"/>
          <w:szCs w:val="28"/>
          <w:lang w:val="kk-KZ"/>
        </w:rPr>
        <w:t>О.</w:t>
      </w:r>
      <w:r w:rsidRPr="00C37BC2">
        <w:rPr>
          <w:rFonts w:ascii="Times New Roman" w:hAnsi="Times New Roman" w:cs="Times New Roman"/>
          <w:sz w:val="28"/>
          <w:szCs w:val="28"/>
          <w:lang w:val="kk-KZ"/>
        </w:rPr>
        <w:t>А. Алекиннің классификациясына сәйкес Төртқара көлі</w:t>
      </w:r>
      <w:r w:rsidRPr="00C37BC2">
        <w:rPr>
          <w:rFonts w:ascii="Times New Roman" w:hAnsi="Times New Roman" w:cs="Times New Roman"/>
          <w:bCs/>
          <w:sz w:val="28"/>
          <w:szCs w:val="28"/>
          <w:lang w:val="kk-KZ"/>
        </w:rPr>
        <w:t xml:space="preserve"> гидрокарбонатты-кальцийлі классқа жатады.</w:t>
      </w:r>
    </w:p>
    <w:p w14:paraId="42A9282D" w14:textId="77777777" w:rsidR="002A0C65" w:rsidRPr="00DA512C" w:rsidRDefault="002A0C65" w:rsidP="0039465F">
      <w:pPr>
        <w:spacing w:after="0" w:line="240" w:lineRule="auto"/>
        <w:ind w:firstLine="709"/>
        <w:jc w:val="both"/>
        <w:rPr>
          <w:rFonts w:ascii="Times New Roman" w:hAnsi="Times New Roman" w:cs="Times New Roman"/>
          <w:i/>
          <w:sz w:val="28"/>
          <w:szCs w:val="28"/>
          <w:lang w:val="kk-KZ"/>
        </w:rPr>
      </w:pPr>
      <w:r w:rsidRPr="00DA512C">
        <w:rPr>
          <w:rFonts w:ascii="Times New Roman" w:hAnsi="Times New Roman" w:cs="Times New Roman"/>
          <w:i/>
          <w:sz w:val="28"/>
          <w:szCs w:val="28"/>
          <w:lang w:val="kk-KZ"/>
        </w:rPr>
        <w:t>Шалқар көлі</w:t>
      </w:r>
    </w:p>
    <w:p w14:paraId="6E771BD7" w14:textId="710A5FAC"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Гидрохимиялық сынамалар алу үшін Шалқар к</w:t>
      </w:r>
      <w:r w:rsidR="000B3537" w:rsidRPr="00C37BC2">
        <w:rPr>
          <w:rFonts w:ascii="Times New Roman" w:hAnsi="Times New Roman" w:cs="Times New Roman"/>
          <w:sz w:val="28"/>
          <w:szCs w:val="28"/>
          <w:lang w:val="kk-KZ"/>
        </w:rPr>
        <w:t>ө</w:t>
      </w:r>
      <w:r w:rsidRPr="00C37BC2">
        <w:rPr>
          <w:rFonts w:ascii="Times New Roman" w:hAnsi="Times New Roman" w:cs="Times New Roman"/>
          <w:sz w:val="28"/>
          <w:szCs w:val="28"/>
          <w:lang w:val="kk-KZ"/>
        </w:rPr>
        <w:t>лінде негізгі төрт нүкте анықт</w:t>
      </w:r>
      <w:r w:rsidR="00954A36" w:rsidRPr="00C37BC2">
        <w:rPr>
          <w:rFonts w:ascii="Times New Roman" w:hAnsi="Times New Roman" w:cs="Times New Roman"/>
          <w:sz w:val="28"/>
          <w:szCs w:val="28"/>
          <w:lang w:val="kk-KZ"/>
        </w:rPr>
        <w:t>алды, олардың біреуі литоральда</w:t>
      </w:r>
      <w:r w:rsidRPr="00C37BC2">
        <w:rPr>
          <w:rFonts w:ascii="Times New Roman" w:hAnsi="Times New Roman" w:cs="Times New Roman"/>
          <w:sz w:val="28"/>
          <w:szCs w:val="28"/>
          <w:lang w:val="kk-KZ"/>
        </w:rPr>
        <w:t>, ү</w:t>
      </w:r>
      <w:r w:rsidR="00954A36" w:rsidRPr="00C37BC2">
        <w:rPr>
          <w:rFonts w:ascii="Times New Roman" w:hAnsi="Times New Roman" w:cs="Times New Roman"/>
          <w:sz w:val="28"/>
          <w:szCs w:val="28"/>
          <w:lang w:val="kk-KZ"/>
        </w:rPr>
        <w:t>шеуі пелагиаль аймағында</w:t>
      </w:r>
      <w:r w:rsidRPr="00C37BC2">
        <w:rPr>
          <w:rFonts w:ascii="Times New Roman" w:hAnsi="Times New Roman" w:cs="Times New Roman"/>
          <w:sz w:val="28"/>
          <w:szCs w:val="28"/>
          <w:lang w:val="kk-KZ"/>
        </w:rPr>
        <w:t xml:space="preserve"> (</w:t>
      </w:r>
      <w:r w:rsidR="00C30C86" w:rsidRPr="00C37BC2">
        <w:rPr>
          <w:rFonts w:ascii="Times New Roman" w:hAnsi="Times New Roman" w:cs="Times New Roman"/>
          <w:sz w:val="28"/>
          <w:szCs w:val="28"/>
          <w:lang w:val="kk-KZ"/>
        </w:rPr>
        <w:t>3</w:t>
      </w:r>
      <w:r w:rsidR="00954A36" w:rsidRPr="00C37BC2">
        <w:rPr>
          <w:rFonts w:ascii="Times New Roman" w:hAnsi="Times New Roman" w:cs="Times New Roman"/>
          <w:sz w:val="28"/>
          <w:szCs w:val="28"/>
          <w:lang w:val="kk-KZ"/>
        </w:rPr>
        <w:t>.</w:t>
      </w:r>
      <w:r w:rsidR="00D835C7"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-сурет)</w:t>
      </w:r>
      <w:r w:rsidR="000A1E27" w:rsidRPr="00C37BC2">
        <w:rPr>
          <w:rFonts w:ascii="Times New Roman" w:hAnsi="Times New Roman" w:cs="Times New Roman"/>
          <w:sz w:val="28"/>
          <w:szCs w:val="28"/>
          <w:lang w:val="kk-KZ"/>
        </w:rPr>
        <w:t>.</w:t>
      </w:r>
    </w:p>
    <w:p w14:paraId="50EF3CA5"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Сынамаларды алу кезінде судың температурасы 23,6-25,1°С болды. Шалқар көлінің суы таза, түссіз әрі мөлдір. рН көрсеткіші - 9,06-9,10. Сутегінің көрсеткішіне сәйкес бұл көлдің де суы сілтілі болып келеді (3.6-кесте).</w:t>
      </w:r>
    </w:p>
    <w:p w14:paraId="605FFFA9" w14:textId="1C277922" w:rsidR="00DF4B1F" w:rsidRPr="003930F4"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Жоғарыда айтып кеткендей, судың рН шамасы көмірқышқылдық тепе-теңдікпен тікелей байланысты, ал көмірқышқылдық тепе-теңдік өз ретінде гидрокарбонат-иондар мен карбонаттардың шоғырлануымен анықталады. Шалқар көлінің сілтілік ортасында гидрокарбонат-иондарының құрамы </w:t>
      </w:r>
      <w:r w:rsidR="00DA512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125,05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-тан</w:t>
      </w:r>
      <w:r w:rsidRPr="00C37BC2">
        <w:rPr>
          <w:rFonts w:ascii="Times New Roman" w:hAnsi="Times New Roman" w:cs="Times New Roman"/>
          <w:sz w:val="28"/>
          <w:szCs w:val="28"/>
          <w:vertAlign w:val="superscript"/>
          <w:lang w:val="kk-KZ"/>
        </w:rPr>
        <w:t xml:space="preserve"> </w:t>
      </w:r>
      <w:r w:rsidRPr="00C37BC2">
        <w:rPr>
          <w:rFonts w:ascii="Times New Roman" w:hAnsi="Times New Roman" w:cs="Times New Roman"/>
          <w:sz w:val="28"/>
          <w:szCs w:val="28"/>
          <w:lang w:val="kk-KZ"/>
        </w:rPr>
        <w:t>128,10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-қа дейін ауытқиды, ал карбонат-иондардың құрамы 12,0 мг/</w:t>
      </w:r>
      <w:r w:rsidRPr="003930F4">
        <w:rPr>
          <w:rFonts w:ascii="Times New Roman" w:hAnsi="Times New Roman" w:cs="Times New Roman"/>
          <w:sz w:val="28"/>
          <w:szCs w:val="28"/>
          <w:lang w:val="kk-KZ"/>
        </w:rPr>
        <w:t>дм</w:t>
      </w:r>
      <w:r w:rsidRPr="003930F4">
        <w:rPr>
          <w:rFonts w:ascii="Times New Roman" w:hAnsi="Times New Roman" w:cs="Times New Roman"/>
          <w:sz w:val="28"/>
          <w:szCs w:val="28"/>
          <w:vertAlign w:val="superscript"/>
          <w:lang w:val="kk-KZ"/>
        </w:rPr>
        <w:t>3</w:t>
      </w:r>
      <w:r w:rsidRPr="003930F4">
        <w:rPr>
          <w:rFonts w:ascii="Times New Roman" w:hAnsi="Times New Roman" w:cs="Times New Roman"/>
          <w:sz w:val="28"/>
          <w:szCs w:val="28"/>
          <w:lang w:val="kk-KZ"/>
        </w:rPr>
        <w:t xml:space="preserve"> [17</w:t>
      </w:r>
      <w:r w:rsidR="00D31889" w:rsidRPr="003930F4">
        <w:rPr>
          <w:rFonts w:ascii="Times New Roman" w:hAnsi="Times New Roman" w:cs="Times New Roman"/>
          <w:sz w:val="28"/>
          <w:szCs w:val="28"/>
          <w:lang w:val="kk-KZ"/>
        </w:rPr>
        <w:t>5</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EB5F96" w:rsidRPr="003930F4">
        <w:rPr>
          <w:rFonts w:ascii="Times New Roman" w:hAnsi="Times New Roman" w:cs="Times New Roman"/>
          <w:sz w:val="28"/>
          <w:szCs w:val="28"/>
          <w:lang w:val="kk-KZ"/>
        </w:rPr>
        <w:t>8-9</w:t>
      </w:r>
      <w:r w:rsidRPr="003930F4">
        <w:rPr>
          <w:rFonts w:ascii="Times New Roman" w:hAnsi="Times New Roman" w:cs="Times New Roman"/>
          <w:sz w:val="28"/>
          <w:szCs w:val="28"/>
          <w:lang w:val="kk-KZ"/>
        </w:rPr>
        <w:t>].</w:t>
      </w:r>
    </w:p>
    <w:p w14:paraId="5DDFD5DA"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Шалқар көлінің суындағы еріген оттегінің мөлшері 8,97-14,93 мг/дм</w:t>
      </w:r>
      <w:r w:rsidRPr="00C37BC2">
        <w:rPr>
          <w:rFonts w:ascii="Times New Roman" w:hAnsi="Times New Roman" w:cs="Times New Roman"/>
          <w:sz w:val="28"/>
          <w:szCs w:val="28"/>
          <w:vertAlign w:val="superscript"/>
          <w:lang w:val="kk-KZ"/>
        </w:rPr>
        <w:t xml:space="preserve">3 </w:t>
      </w:r>
      <w:r w:rsidRPr="00C37BC2">
        <w:rPr>
          <w:rFonts w:ascii="Times New Roman" w:hAnsi="Times New Roman" w:cs="Times New Roman"/>
          <w:sz w:val="28"/>
          <w:szCs w:val="28"/>
          <w:lang w:val="kk-KZ"/>
        </w:rPr>
        <w:t>аралығында ауытқиды. Оттегінің ең аз шоғырланған көрсеткіші П3 нүктесіне тиесілі, ал ең жоғарғы шамасы П1 нүктесінде анықталды. Оттегінің құрамы бойынша Шалқар су айдынының жағдайы гидробионттардың өмір сүруі үшін қолайлы деген қорытынды жасай аламыз.</w:t>
      </w:r>
    </w:p>
    <w:p w14:paraId="6F1BF5C4" w14:textId="0F35B665"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Шалқар көлі суынан анықталған перманганат саны 3,50-3,61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ең аз мәні П3 нүктесінде, ал ең жоғарғы мәні Л нүктесінде </w:t>
      </w:r>
      <w:r w:rsidRPr="00C37BC2">
        <w:rPr>
          <w:rFonts w:ascii="Times New Roman" w:hAnsi="Times New Roman" w:cs="Times New Roman"/>
          <w:sz w:val="28"/>
          <w:szCs w:val="28"/>
          <w:lang w:val="kk-KZ"/>
        </w:rPr>
        <w:lastRenderedPageBreak/>
        <w:t>тіркелген. Шалқар көлінің суы, алдыңғы екі көл – Сардыркөл мен Төртқара көлдері сияқты, өте аз тотығуы бар су тобына жатады.</w:t>
      </w:r>
    </w:p>
    <w:p w14:paraId="7DF49736" w14:textId="4857A702"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Бейорганикалық құрамында азоты бар қосылыстардан концентрациясы жағынан аммоний иондары басым келеді. Олардың құрамы 0,371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w:t>
      </w:r>
      <w:r w:rsidRPr="00C37BC2">
        <w:rPr>
          <w:rFonts w:ascii="Times New Roman" w:hAnsi="Times New Roman" w:cs="Times New Roman"/>
          <w:sz w:val="28"/>
          <w:szCs w:val="28"/>
          <w:vertAlign w:val="superscript"/>
          <w:lang w:val="kk-KZ"/>
        </w:rPr>
        <w:t xml:space="preserve"> </w:t>
      </w:r>
      <w:r w:rsidRPr="00C37BC2">
        <w:rPr>
          <w:rFonts w:ascii="Times New Roman" w:hAnsi="Times New Roman" w:cs="Times New Roman"/>
          <w:sz w:val="28"/>
          <w:szCs w:val="28"/>
          <w:lang w:val="kk-KZ"/>
        </w:rPr>
        <w:t>0,382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-ге дейін болды. Фосфат иондарының көрсеткіштері </w:t>
      </w:r>
      <w:r w:rsidR="00DA512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DA512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0,05-0,06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w:t>
      </w:r>
    </w:p>
    <w:p w14:paraId="36052E44"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p>
    <w:p w14:paraId="79B01435" w14:textId="77777777" w:rsidR="000A1E27" w:rsidRPr="00C37BC2" w:rsidRDefault="000A1E27" w:rsidP="00DA512C">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5906F3C0" wp14:editId="17019506">
            <wp:extent cx="3712191" cy="505587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2191" cy="5055870"/>
                    </a:xfrm>
                    <a:prstGeom prst="rect">
                      <a:avLst/>
                    </a:prstGeom>
                    <a:noFill/>
                    <a:ln>
                      <a:noFill/>
                    </a:ln>
                  </pic:spPr>
                </pic:pic>
              </a:graphicData>
            </a:graphic>
          </wp:inline>
        </w:drawing>
      </w:r>
    </w:p>
    <w:p w14:paraId="73042113" w14:textId="77777777" w:rsidR="000A1E27" w:rsidRPr="00DA512C" w:rsidRDefault="000A1E27" w:rsidP="0039465F">
      <w:pPr>
        <w:spacing w:after="0" w:line="240" w:lineRule="auto"/>
        <w:ind w:firstLine="709"/>
        <w:jc w:val="center"/>
        <w:rPr>
          <w:rFonts w:ascii="Times New Roman" w:hAnsi="Times New Roman" w:cs="Times New Roman"/>
          <w:sz w:val="16"/>
          <w:szCs w:val="16"/>
          <w:lang w:val="kk-KZ"/>
        </w:rPr>
      </w:pPr>
    </w:p>
    <w:p w14:paraId="69874B3A" w14:textId="03B1F925" w:rsidR="00DA512C" w:rsidRPr="00DA512C" w:rsidRDefault="00DA512C" w:rsidP="00DA512C">
      <w:pPr>
        <w:spacing w:after="0" w:line="240" w:lineRule="auto"/>
        <w:ind w:firstLine="709"/>
        <w:jc w:val="both"/>
        <w:rPr>
          <w:rFonts w:ascii="Times New Roman" w:hAnsi="Times New Roman" w:cs="Times New Roman"/>
          <w:sz w:val="24"/>
          <w:szCs w:val="24"/>
          <w:lang w:val="kk-KZ"/>
        </w:rPr>
      </w:pPr>
      <w:r w:rsidRPr="00DA512C">
        <w:rPr>
          <w:rFonts w:ascii="Times New Roman" w:hAnsi="Times New Roman" w:cs="Times New Roman"/>
          <w:sz w:val="24"/>
          <w:szCs w:val="24"/>
          <w:lang w:val="kk-KZ"/>
        </w:rPr>
        <w:t>Л – литораль, П1 – пелагиаль 1, П2 – пелагиаль 2, П3 – пелагиаль 3</w:t>
      </w:r>
    </w:p>
    <w:p w14:paraId="5B451135" w14:textId="77777777" w:rsidR="00DA512C" w:rsidRPr="00DA512C" w:rsidRDefault="00DA512C" w:rsidP="0039465F">
      <w:pPr>
        <w:spacing w:after="0" w:line="240" w:lineRule="auto"/>
        <w:ind w:firstLine="709"/>
        <w:jc w:val="center"/>
        <w:rPr>
          <w:rFonts w:ascii="Times New Roman" w:hAnsi="Times New Roman" w:cs="Times New Roman"/>
          <w:sz w:val="16"/>
          <w:szCs w:val="16"/>
          <w:lang w:val="kk-KZ"/>
        </w:rPr>
      </w:pPr>
    </w:p>
    <w:p w14:paraId="327DB2D0" w14:textId="22C822CC" w:rsidR="00994B3B" w:rsidRPr="00C37BC2" w:rsidRDefault="00DA512C" w:rsidP="00DA512C">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17166" w:rsidRPr="00C37BC2">
        <w:rPr>
          <w:rFonts w:ascii="Times New Roman" w:hAnsi="Times New Roman" w:cs="Times New Roman"/>
          <w:sz w:val="28"/>
          <w:szCs w:val="28"/>
          <w:lang w:val="kk-KZ"/>
        </w:rPr>
        <w:t>3.5</w:t>
      </w:r>
      <w:r w:rsidR="000A1E27" w:rsidRPr="00C37BC2">
        <w:rPr>
          <w:rFonts w:ascii="Times New Roman" w:hAnsi="Times New Roman" w:cs="Times New Roman"/>
          <w:sz w:val="28"/>
          <w:szCs w:val="28"/>
          <w:lang w:val="kk-KZ"/>
        </w:rPr>
        <w:t xml:space="preserve"> – Шалқар көлінен гидрохимиялық сынамалар алынған нүктелер </w:t>
      </w:r>
    </w:p>
    <w:p w14:paraId="72EBC173" w14:textId="77777777" w:rsidR="00DA512C" w:rsidRDefault="00DA512C" w:rsidP="0039465F">
      <w:pPr>
        <w:spacing w:after="0" w:line="240" w:lineRule="auto"/>
        <w:ind w:firstLine="709"/>
        <w:jc w:val="both"/>
        <w:rPr>
          <w:rFonts w:ascii="Times New Roman" w:hAnsi="Times New Roman" w:cs="Times New Roman"/>
          <w:sz w:val="28"/>
          <w:szCs w:val="28"/>
          <w:lang w:val="kk-KZ"/>
        </w:rPr>
      </w:pPr>
    </w:p>
    <w:p w14:paraId="08B6EFAA" w14:textId="489B0FF1" w:rsidR="002A0C65" w:rsidRPr="00C37BC2" w:rsidRDefault="00DA512C" w:rsidP="00DA512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D17166" w:rsidRPr="00C37BC2">
        <w:rPr>
          <w:rFonts w:ascii="Times New Roman" w:hAnsi="Times New Roman" w:cs="Times New Roman"/>
          <w:sz w:val="28"/>
          <w:szCs w:val="28"/>
          <w:lang w:val="kk-KZ"/>
        </w:rPr>
        <w:t>3.6</w:t>
      </w:r>
      <w:r>
        <w:rPr>
          <w:rFonts w:ascii="Times New Roman" w:hAnsi="Times New Roman" w:cs="Times New Roman"/>
          <w:sz w:val="28"/>
          <w:szCs w:val="28"/>
          <w:lang w:val="kk-KZ"/>
        </w:rPr>
        <w:t xml:space="preserve"> </w:t>
      </w:r>
      <w:r w:rsidR="00F608D4" w:rsidRPr="00C37BC2">
        <w:rPr>
          <w:rFonts w:ascii="Times New Roman" w:hAnsi="Times New Roman" w:cs="Times New Roman"/>
          <w:sz w:val="28"/>
          <w:szCs w:val="28"/>
          <w:lang w:val="kk-KZ"/>
        </w:rPr>
        <w:t>–</w:t>
      </w:r>
      <w:r w:rsidR="002A0C65" w:rsidRPr="00C37BC2">
        <w:rPr>
          <w:rFonts w:ascii="Times New Roman" w:hAnsi="Times New Roman" w:cs="Times New Roman"/>
          <w:sz w:val="28"/>
          <w:szCs w:val="28"/>
          <w:lang w:val="kk-KZ"/>
        </w:rPr>
        <w:t xml:space="preserve"> Шалқар көлінің гидрохими</w:t>
      </w:r>
      <w:r w:rsidR="00F608D4" w:rsidRPr="00C37BC2">
        <w:rPr>
          <w:rFonts w:ascii="Times New Roman" w:hAnsi="Times New Roman" w:cs="Times New Roman"/>
          <w:sz w:val="28"/>
          <w:szCs w:val="28"/>
          <w:lang w:val="kk-KZ"/>
        </w:rPr>
        <w:t xml:space="preserve">ялық зерттеулерінің нәтижелері </w:t>
      </w:r>
    </w:p>
    <w:p w14:paraId="1F8EB440" w14:textId="77777777" w:rsidR="00D17166" w:rsidRPr="00DA512C" w:rsidRDefault="00D17166" w:rsidP="00DA512C">
      <w:pPr>
        <w:spacing w:after="0" w:line="240" w:lineRule="auto"/>
        <w:ind w:firstLine="709"/>
        <w:jc w:val="right"/>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155"/>
        <w:gridCol w:w="1249"/>
        <w:gridCol w:w="1465"/>
        <w:gridCol w:w="1508"/>
        <w:gridCol w:w="1508"/>
        <w:gridCol w:w="1760"/>
      </w:tblGrid>
      <w:tr w:rsidR="002A0C65" w:rsidRPr="00C37BC2" w14:paraId="1DFE3D79" w14:textId="77777777" w:rsidTr="003930F4">
        <w:trPr>
          <w:trHeight w:val="1024"/>
        </w:trPr>
        <w:tc>
          <w:tcPr>
            <w:tcW w:w="2155" w:type="dxa"/>
            <w:vAlign w:val="center"/>
          </w:tcPr>
          <w:p w14:paraId="6D14F6F1"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Көрсеткіштер</w:t>
            </w:r>
          </w:p>
        </w:tc>
        <w:tc>
          <w:tcPr>
            <w:tcW w:w="1249" w:type="dxa"/>
            <w:vAlign w:val="center"/>
          </w:tcPr>
          <w:p w14:paraId="58525F81"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Өлшем бірлігі</w:t>
            </w:r>
          </w:p>
        </w:tc>
        <w:tc>
          <w:tcPr>
            <w:tcW w:w="1465" w:type="dxa"/>
            <w:vAlign w:val="center"/>
          </w:tcPr>
          <w:p w14:paraId="6B26BDB0"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Литораль (Л)</w:t>
            </w:r>
          </w:p>
        </w:tc>
        <w:tc>
          <w:tcPr>
            <w:tcW w:w="1508" w:type="dxa"/>
            <w:vAlign w:val="center"/>
          </w:tcPr>
          <w:p w14:paraId="4848035F"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1 (П1)</w:t>
            </w:r>
          </w:p>
        </w:tc>
        <w:tc>
          <w:tcPr>
            <w:tcW w:w="1508" w:type="dxa"/>
            <w:vAlign w:val="center"/>
          </w:tcPr>
          <w:p w14:paraId="0DB625DC"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2 (П2)</w:t>
            </w:r>
          </w:p>
        </w:tc>
        <w:tc>
          <w:tcPr>
            <w:tcW w:w="1760" w:type="dxa"/>
            <w:vAlign w:val="center"/>
          </w:tcPr>
          <w:p w14:paraId="1FD7344D" w14:textId="77777777" w:rsidR="002A0C65" w:rsidRPr="00DA512C" w:rsidRDefault="002A0C65" w:rsidP="00DA512C">
            <w:pPr>
              <w:ind w:firstLine="5"/>
              <w:jc w:val="center"/>
              <w:rPr>
                <w:rFonts w:ascii="Times New Roman" w:hAnsi="Times New Roman" w:cs="Times New Roman"/>
                <w:bCs/>
                <w:sz w:val="24"/>
                <w:szCs w:val="24"/>
                <w:lang w:val="kk-KZ"/>
              </w:rPr>
            </w:pPr>
            <w:r w:rsidRPr="00DA512C">
              <w:rPr>
                <w:rFonts w:ascii="Times New Roman" w:hAnsi="Times New Roman" w:cs="Times New Roman"/>
                <w:bCs/>
                <w:sz w:val="24"/>
                <w:szCs w:val="24"/>
                <w:lang w:val="kk-KZ"/>
              </w:rPr>
              <w:t>Пелагиаль 3 (П3)</w:t>
            </w:r>
          </w:p>
        </w:tc>
      </w:tr>
      <w:tr w:rsidR="00DA512C" w:rsidRPr="00C37BC2" w14:paraId="459A7AEC" w14:textId="77777777" w:rsidTr="00DA512C">
        <w:tc>
          <w:tcPr>
            <w:tcW w:w="2155" w:type="dxa"/>
            <w:vAlign w:val="center"/>
          </w:tcPr>
          <w:p w14:paraId="6C1B9DB2" w14:textId="526A80F5"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1249" w:type="dxa"/>
            <w:vAlign w:val="center"/>
          </w:tcPr>
          <w:p w14:paraId="7A7DA5C1" w14:textId="5AE20CF2"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2</w:t>
            </w:r>
          </w:p>
        </w:tc>
        <w:tc>
          <w:tcPr>
            <w:tcW w:w="1465" w:type="dxa"/>
            <w:vAlign w:val="center"/>
          </w:tcPr>
          <w:p w14:paraId="414CD320" w14:textId="2D1786DE"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3</w:t>
            </w:r>
          </w:p>
        </w:tc>
        <w:tc>
          <w:tcPr>
            <w:tcW w:w="1508" w:type="dxa"/>
            <w:vAlign w:val="center"/>
          </w:tcPr>
          <w:p w14:paraId="3B4C4FC3" w14:textId="7A9DBC26"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4</w:t>
            </w:r>
          </w:p>
        </w:tc>
        <w:tc>
          <w:tcPr>
            <w:tcW w:w="1508" w:type="dxa"/>
            <w:vAlign w:val="center"/>
          </w:tcPr>
          <w:p w14:paraId="799CBD35" w14:textId="10480547"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p>
        </w:tc>
        <w:tc>
          <w:tcPr>
            <w:tcW w:w="1760" w:type="dxa"/>
            <w:vAlign w:val="center"/>
          </w:tcPr>
          <w:p w14:paraId="0D13A480" w14:textId="35FF37DB" w:rsidR="00DA512C" w:rsidRPr="00DA512C" w:rsidRDefault="00DA512C" w:rsidP="00DA512C">
            <w:pPr>
              <w:ind w:firstLine="5"/>
              <w:jc w:val="center"/>
              <w:rPr>
                <w:rFonts w:ascii="Times New Roman" w:hAnsi="Times New Roman" w:cs="Times New Roman"/>
                <w:bCs/>
                <w:sz w:val="24"/>
                <w:szCs w:val="24"/>
                <w:lang w:val="kk-KZ"/>
              </w:rPr>
            </w:pPr>
            <w:r>
              <w:rPr>
                <w:rFonts w:ascii="Times New Roman" w:hAnsi="Times New Roman" w:cs="Times New Roman"/>
                <w:bCs/>
                <w:sz w:val="24"/>
                <w:szCs w:val="24"/>
                <w:lang w:val="kk-KZ"/>
              </w:rPr>
              <w:t>6</w:t>
            </w:r>
          </w:p>
        </w:tc>
      </w:tr>
      <w:tr w:rsidR="002A0C65" w:rsidRPr="00C37BC2" w14:paraId="09820A29" w14:textId="77777777" w:rsidTr="00DA512C">
        <w:tc>
          <w:tcPr>
            <w:tcW w:w="2155" w:type="dxa"/>
          </w:tcPr>
          <w:p w14:paraId="3D891A15"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Ерітілген оттегі</w:t>
            </w:r>
          </w:p>
        </w:tc>
        <w:tc>
          <w:tcPr>
            <w:tcW w:w="1249" w:type="dxa"/>
          </w:tcPr>
          <w:p w14:paraId="4FBA6A4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465" w:type="dxa"/>
          </w:tcPr>
          <w:p w14:paraId="3D8BE6A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12,87</w:t>
            </w:r>
          </w:p>
        </w:tc>
        <w:tc>
          <w:tcPr>
            <w:tcW w:w="1508" w:type="dxa"/>
          </w:tcPr>
          <w:p w14:paraId="3B1D8697"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14,93</w:t>
            </w:r>
          </w:p>
        </w:tc>
        <w:tc>
          <w:tcPr>
            <w:tcW w:w="1508" w:type="dxa"/>
          </w:tcPr>
          <w:p w14:paraId="76C11F7A"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13,21</w:t>
            </w:r>
          </w:p>
        </w:tc>
        <w:tc>
          <w:tcPr>
            <w:tcW w:w="1760" w:type="dxa"/>
          </w:tcPr>
          <w:p w14:paraId="69E1763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8,97</w:t>
            </w:r>
          </w:p>
        </w:tc>
      </w:tr>
      <w:tr w:rsidR="002A0C65" w:rsidRPr="00C37BC2" w14:paraId="52335209" w14:textId="77777777" w:rsidTr="00DA512C">
        <w:tc>
          <w:tcPr>
            <w:tcW w:w="2155" w:type="dxa"/>
          </w:tcPr>
          <w:p w14:paraId="5CCC6E01"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Сутегі көрсеткіші</w:t>
            </w:r>
          </w:p>
        </w:tc>
        <w:tc>
          <w:tcPr>
            <w:tcW w:w="1249" w:type="dxa"/>
          </w:tcPr>
          <w:p w14:paraId="29A51586"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w:t>
            </w:r>
          </w:p>
        </w:tc>
        <w:tc>
          <w:tcPr>
            <w:tcW w:w="1465" w:type="dxa"/>
          </w:tcPr>
          <w:p w14:paraId="3D378481"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9,06</w:t>
            </w:r>
          </w:p>
        </w:tc>
        <w:tc>
          <w:tcPr>
            <w:tcW w:w="1508" w:type="dxa"/>
          </w:tcPr>
          <w:p w14:paraId="15E32601"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9,09</w:t>
            </w:r>
          </w:p>
        </w:tc>
        <w:tc>
          <w:tcPr>
            <w:tcW w:w="1508" w:type="dxa"/>
          </w:tcPr>
          <w:p w14:paraId="46359F5F"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9,08</w:t>
            </w:r>
          </w:p>
        </w:tc>
        <w:tc>
          <w:tcPr>
            <w:tcW w:w="1760" w:type="dxa"/>
          </w:tcPr>
          <w:p w14:paraId="122FE365"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9,10</w:t>
            </w:r>
          </w:p>
        </w:tc>
      </w:tr>
      <w:tr w:rsidR="002A0C65" w:rsidRPr="00C37BC2" w14:paraId="7470AEEF" w14:textId="77777777" w:rsidTr="00A90302">
        <w:tc>
          <w:tcPr>
            <w:tcW w:w="2155" w:type="dxa"/>
            <w:tcBorders>
              <w:bottom w:val="nil"/>
            </w:tcBorders>
          </w:tcPr>
          <w:p w14:paraId="15DF13E4" w14:textId="77777777" w:rsidR="002A0C65" w:rsidRPr="00DA512C" w:rsidRDefault="002A0C65" w:rsidP="00DA512C">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Аммонийлік азот</w:t>
            </w:r>
          </w:p>
        </w:tc>
        <w:tc>
          <w:tcPr>
            <w:tcW w:w="1249" w:type="dxa"/>
            <w:tcBorders>
              <w:bottom w:val="nil"/>
            </w:tcBorders>
          </w:tcPr>
          <w:p w14:paraId="2A0AC588"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465" w:type="dxa"/>
            <w:tcBorders>
              <w:bottom w:val="nil"/>
            </w:tcBorders>
          </w:tcPr>
          <w:p w14:paraId="7A48B29E"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0,375</w:t>
            </w:r>
          </w:p>
        </w:tc>
        <w:tc>
          <w:tcPr>
            <w:tcW w:w="1508" w:type="dxa"/>
            <w:tcBorders>
              <w:bottom w:val="nil"/>
            </w:tcBorders>
          </w:tcPr>
          <w:p w14:paraId="51F94ACA"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0,382</w:t>
            </w:r>
          </w:p>
        </w:tc>
        <w:tc>
          <w:tcPr>
            <w:tcW w:w="1508" w:type="dxa"/>
            <w:tcBorders>
              <w:bottom w:val="nil"/>
            </w:tcBorders>
          </w:tcPr>
          <w:p w14:paraId="63B6F6B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0,371</w:t>
            </w:r>
          </w:p>
        </w:tc>
        <w:tc>
          <w:tcPr>
            <w:tcW w:w="1760" w:type="dxa"/>
            <w:tcBorders>
              <w:bottom w:val="nil"/>
            </w:tcBorders>
          </w:tcPr>
          <w:p w14:paraId="7D244B7B" w14:textId="77777777" w:rsidR="002A0C65" w:rsidRPr="00DA512C" w:rsidRDefault="002A0C65" w:rsidP="00DA512C">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0,373</w:t>
            </w:r>
          </w:p>
        </w:tc>
      </w:tr>
      <w:tr w:rsidR="00A90302" w:rsidRPr="00C37BC2" w14:paraId="44CDA60F" w14:textId="77777777" w:rsidTr="00A90302">
        <w:tc>
          <w:tcPr>
            <w:tcW w:w="9645" w:type="dxa"/>
            <w:gridSpan w:val="6"/>
            <w:tcBorders>
              <w:top w:val="nil"/>
              <w:left w:val="nil"/>
              <w:bottom w:val="single" w:sz="4" w:space="0" w:color="auto"/>
              <w:right w:val="nil"/>
            </w:tcBorders>
          </w:tcPr>
          <w:p w14:paraId="0CE3DF8F" w14:textId="77777777" w:rsidR="00A90302" w:rsidRPr="00DA512C" w:rsidRDefault="00A90302" w:rsidP="00F03FE1">
            <w:pPr>
              <w:ind w:hanging="108"/>
              <w:jc w:val="both"/>
              <w:rPr>
                <w:rFonts w:ascii="Times New Roman" w:hAnsi="Times New Roman" w:cs="Times New Roman"/>
                <w:sz w:val="28"/>
                <w:szCs w:val="28"/>
                <w:lang w:val="kk-KZ"/>
              </w:rPr>
            </w:pPr>
            <w:r w:rsidRPr="00D5518C">
              <w:rPr>
                <w:rFonts w:ascii="Times New Roman" w:hAnsi="Times New Roman" w:cs="Times New Roman"/>
                <w:sz w:val="28"/>
                <w:szCs w:val="28"/>
                <w:lang w:val="kk-KZ"/>
              </w:rPr>
              <w:lastRenderedPageBreak/>
              <w:t>3.6-кестенің жалғасы</w:t>
            </w:r>
          </w:p>
          <w:p w14:paraId="1D0430B7" w14:textId="77777777" w:rsidR="00A90302" w:rsidRPr="00DA512C" w:rsidRDefault="00A90302" w:rsidP="00F03FE1">
            <w:pPr>
              <w:ind w:hanging="108"/>
              <w:jc w:val="both"/>
              <w:rPr>
                <w:rFonts w:ascii="Times New Roman" w:hAnsi="Times New Roman" w:cs="Times New Roman"/>
                <w:sz w:val="16"/>
                <w:szCs w:val="16"/>
                <w:lang w:val="kk-KZ"/>
              </w:rPr>
            </w:pPr>
          </w:p>
        </w:tc>
      </w:tr>
      <w:tr w:rsidR="00A90302" w:rsidRPr="00C37BC2" w14:paraId="24C9DBD2" w14:textId="77777777" w:rsidTr="00A90302">
        <w:tc>
          <w:tcPr>
            <w:tcW w:w="2155" w:type="dxa"/>
            <w:tcBorders>
              <w:top w:val="single" w:sz="4" w:space="0" w:color="auto"/>
              <w:left w:val="single" w:sz="4" w:space="0" w:color="auto"/>
              <w:bottom w:val="nil"/>
              <w:right w:val="single" w:sz="4" w:space="0" w:color="auto"/>
            </w:tcBorders>
          </w:tcPr>
          <w:p w14:paraId="20687587"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49" w:type="dxa"/>
            <w:tcBorders>
              <w:top w:val="single" w:sz="4" w:space="0" w:color="auto"/>
              <w:left w:val="single" w:sz="4" w:space="0" w:color="auto"/>
              <w:bottom w:val="nil"/>
              <w:right w:val="single" w:sz="4" w:space="0" w:color="auto"/>
            </w:tcBorders>
          </w:tcPr>
          <w:p w14:paraId="62717AFB"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65" w:type="dxa"/>
            <w:tcBorders>
              <w:top w:val="single" w:sz="4" w:space="0" w:color="auto"/>
              <w:left w:val="single" w:sz="4" w:space="0" w:color="auto"/>
              <w:bottom w:val="nil"/>
              <w:right w:val="single" w:sz="4" w:space="0" w:color="auto"/>
            </w:tcBorders>
          </w:tcPr>
          <w:p w14:paraId="3687DF34"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508" w:type="dxa"/>
            <w:tcBorders>
              <w:top w:val="single" w:sz="4" w:space="0" w:color="auto"/>
              <w:left w:val="single" w:sz="4" w:space="0" w:color="auto"/>
              <w:bottom w:val="nil"/>
              <w:right w:val="single" w:sz="4" w:space="0" w:color="auto"/>
            </w:tcBorders>
          </w:tcPr>
          <w:p w14:paraId="158A9693"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08" w:type="dxa"/>
            <w:tcBorders>
              <w:top w:val="single" w:sz="4" w:space="0" w:color="auto"/>
              <w:left w:val="single" w:sz="4" w:space="0" w:color="auto"/>
              <w:bottom w:val="nil"/>
              <w:right w:val="single" w:sz="4" w:space="0" w:color="auto"/>
            </w:tcBorders>
          </w:tcPr>
          <w:p w14:paraId="00BF403A"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60" w:type="dxa"/>
            <w:tcBorders>
              <w:top w:val="single" w:sz="4" w:space="0" w:color="auto"/>
              <w:left w:val="single" w:sz="4" w:space="0" w:color="auto"/>
              <w:bottom w:val="nil"/>
              <w:right w:val="single" w:sz="4" w:space="0" w:color="auto"/>
            </w:tcBorders>
          </w:tcPr>
          <w:p w14:paraId="440F94BC" w14:textId="77777777" w:rsidR="00A90302" w:rsidRPr="00DA512C" w:rsidRDefault="00A90302" w:rsidP="00F03FE1">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A90302" w:rsidRPr="00C37BC2" w14:paraId="3C53D3CF" w14:textId="77777777" w:rsidTr="00DA512C">
        <w:tc>
          <w:tcPr>
            <w:tcW w:w="2155" w:type="dxa"/>
          </w:tcPr>
          <w:p w14:paraId="47CB4632" w14:textId="18B128FF" w:rsidR="00A90302" w:rsidRPr="00DA512C" w:rsidRDefault="00A90302" w:rsidP="00A90302">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Нитратты азот</w:t>
            </w:r>
          </w:p>
        </w:tc>
        <w:tc>
          <w:tcPr>
            <w:tcW w:w="1249" w:type="dxa"/>
          </w:tcPr>
          <w:p w14:paraId="5C50D3B7" w14:textId="5F7E7D46"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465" w:type="dxa"/>
          </w:tcPr>
          <w:p w14:paraId="23D6EE5F" w14:textId="1298E0F1"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508" w:type="dxa"/>
          </w:tcPr>
          <w:p w14:paraId="078372A7" w14:textId="0DFA305B"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508" w:type="dxa"/>
          </w:tcPr>
          <w:p w14:paraId="58D236BA" w14:textId="521DCC61"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c>
          <w:tcPr>
            <w:tcW w:w="1760" w:type="dxa"/>
          </w:tcPr>
          <w:p w14:paraId="138A510B" w14:textId="5C367D5A"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 0,1</w:t>
            </w:r>
          </w:p>
        </w:tc>
      </w:tr>
      <w:tr w:rsidR="00A90302" w:rsidRPr="00C37BC2" w14:paraId="45991038" w14:textId="77777777" w:rsidTr="00DA512C">
        <w:tc>
          <w:tcPr>
            <w:tcW w:w="2155" w:type="dxa"/>
            <w:tcBorders>
              <w:bottom w:val="nil"/>
            </w:tcBorders>
          </w:tcPr>
          <w:p w14:paraId="47C3A66F" w14:textId="77777777" w:rsidR="00A90302" w:rsidRPr="00DA512C" w:rsidRDefault="00A90302" w:rsidP="00A90302">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Нитритты азот</w:t>
            </w:r>
          </w:p>
        </w:tc>
        <w:tc>
          <w:tcPr>
            <w:tcW w:w="1249" w:type="dxa"/>
            <w:tcBorders>
              <w:bottom w:val="nil"/>
            </w:tcBorders>
          </w:tcPr>
          <w:p w14:paraId="37D4C5E5"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465" w:type="dxa"/>
            <w:tcBorders>
              <w:bottom w:val="nil"/>
            </w:tcBorders>
          </w:tcPr>
          <w:p w14:paraId="78B8A64C"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508" w:type="dxa"/>
            <w:tcBorders>
              <w:bottom w:val="nil"/>
            </w:tcBorders>
          </w:tcPr>
          <w:p w14:paraId="5ED0B615"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508" w:type="dxa"/>
            <w:tcBorders>
              <w:bottom w:val="nil"/>
            </w:tcBorders>
          </w:tcPr>
          <w:p w14:paraId="07E622DE"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c>
          <w:tcPr>
            <w:tcW w:w="1760" w:type="dxa"/>
            <w:tcBorders>
              <w:bottom w:val="nil"/>
            </w:tcBorders>
          </w:tcPr>
          <w:p w14:paraId="22D44CF5"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˂0,007</w:t>
            </w:r>
          </w:p>
        </w:tc>
      </w:tr>
      <w:tr w:rsidR="00A90302" w:rsidRPr="00C37BC2" w14:paraId="56F37A7F" w14:textId="77777777" w:rsidTr="00DA512C">
        <w:tc>
          <w:tcPr>
            <w:tcW w:w="2155" w:type="dxa"/>
            <w:tcBorders>
              <w:top w:val="single" w:sz="4" w:space="0" w:color="auto"/>
              <w:left w:val="single" w:sz="4" w:space="0" w:color="auto"/>
              <w:bottom w:val="single" w:sz="4" w:space="0" w:color="auto"/>
              <w:right w:val="single" w:sz="4" w:space="0" w:color="auto"/>
            </w:tcBorders>
          </w:tcPr>
          <w:p w14:paraId="1C101D8C" w14:textId="77777777" w:rsidR="00A90302" w:rsidRPr="00DA512C" w:rsidRDefault="00A90302" w:rsidP="00A90302">
            <w:pPr>
              <w:ind w:firstLine="5"/>
              <w:rPr>
                <w:rFonts w:ascii="Times New Roman" w:hAnsi="Times New Roman" w:cs="Times New Roman"/>
                <w:sz w:val="24"/>
                <w:szCs w:val="24"/>
                <w:lang w:val="kk-KZ"/>
              </w:rPr>
            </w:pPr>
            <w:r w:rsidRPr="00DA512C">
              <w:rPr>
                <w:rFonts w:ascii="Times New Roman" w:hAnsi="Times New Roman" w:cs="Times New Roman"/>
                <w:sz w:val="24"/>
                <w:szCs w:val="24"/>
                <w:lang w:val="kk-KZ"/>
              </w:rPr>
              <w:t>Гидрокарбонаттар</w:t>
            </w:r>
          </w:p>
        </w:tc>
        <w:tc>
          <w:tcPr>
            <w:tcW w:w="1249" w:type="dxa"/>
            <w:tcBorders>
              <w:top w:val="single" w:sz="4" w:space="0" w:color="auto"/>
              <w:left w:val="single" w:sz="4" w:space="0" w:color="auto"/>
              <w:bottom w:val="single" w:sz="4" w:space="0" w:color="auto"/>
              <w:right w:val="single" w:sz="4" w:space="0" w:color="auto"/>
            </w:tcBorders>
          </w:tcPr>
          <w:p w14:paraId="314A383C"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мг/дм</w:t>
            </w:r>
            <w:r w:rsidRPr="00DA512C">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075C2E5E"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125,05</w:t>
            </w:r>
          </w:p>
        </w:tc>
        <w:tc>
          <w:tcPr>
            <w:tcW w:w="1508" w:type="dxa"/>
            <w:tcBorders>
              <w:top w:val="single" w:sz="4" w:space="0" w:color="auto"/>
              <w:left w:val="single" w:sz="4" w:space="0" w:color="auto"/>
              <w:bottom w:val="single" w:sz="4" w:space="0" w:color="auto"/>
              <w:right w:val="single" w:sz="4" w:space="0" w:color="auto"/>
            </w:tcBorders>
          </w:tcPr>
          <w:p w14:paraId="766B7415"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128,10</w:t>
            </w:r>
          </w:p>
        </w:tc>
        <w:tc>
          <w:tcPr>
            <w:tcW w:w="1508" w:type="dxa"/>
            <w:tcBorders>
              <w:top w:val="single" w:sz="4" w:space="0" w:color="auto"/>
              <w:left w:val="single" w:sz="4" w:space="0" w:color="auto"/>
              <w:bottom w:val="single" w:sz="4" w:space="0" w:color="auto"/>
              <w:right w:val="single" w:sz="4" w:space="0" w:color="auto"/>
            </w:tcBorders>
          </w:tcPr>
          <w:p w14:paraId="135142B7"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128,10</w:t>
            </w:r>
          </w:p>
        </w:tc>
        <w:tc>
          <w:tcPr>
            <w:tcW w:w="1760" w:type="dxa"/>
            <w:tcBorders>
              <w:top w:val="single" w:sz="4" w:space="0" w:color="auto"/>
              <w:left w:val="single" w:sz="4" w:space="0" w:color="auto"/>
              <w:bottom w:val="single" w:sz="4" w:space="0" w:color="auto"/>
              <w:right w:val="single" w:sz="4" w:space="0" w:color="auto"/>
            </w:tcBorders>
          </w:tcPr>
          <w:p w14:paraId="2F792E57" w14:textId="77777777" w:rsidR="00A90302" w:rsidRPr="00DA512C" w:rsidRDefault="00A90302" w:rsidP="00A90302">
            <w:pPr>
              <w:ind w:firstLine="5"/>
              <w:jc w:val="center"/>
              <w:rPr>
                <w:rFonts w:ascii="Times New Roman" w:hAnsi="Times New Roman" w:cs="Times New Roman"/>
                <w:sz w:val="24"/>
                <w:szCs w:val="24"/>
                <w:lang w:val="kk-KZ"/>
              </w:rPr>
            </w:pPr>
            <w:r w:rsidRPr="00DA512C">
              <w:rPr>
                <w:rFonts w:ascii="Times New Roman" w:hAnsi="Times New Roman" w:cs="Times New Roman"/>
                <w:sz w:val="24"/>
                <w:szCs w:val="24"/>
                <w:lang w:val="kk-KZ"/>
              </w:rPr>
              <w:t>128,10</w:t>
            </w:r>
          </w:p>
        </w:tc>
      </w:tr>
      <w:tr w:rsidR="00A90302" w:rsidRPr="00C37BC2" w14:paraId="050EF124" w14:textId="77777777" w:rsidTr="00DA512C">
        <w:tc>
          <w:tcPr>
            <w:tcW w:w="2155" w:type="dxa"/>
            <w:tcBorders>
              <w:top w:val="single" w:sz="4" w:space="0" w:color="auto"/>
              <w:left w:val="single" w:sz="4" w:space="0" w:color="auto"/>
              <w:bottom w:val="single" w:sz="4" w:space="0" w:color="auto"/>
              <w:right w:val="single" w:sz="4" w:space="0" w:color="auto"/>
            </w:tcBorders>
          </w:tcPr>
          <w:p w14:paraId="0B4EB610" w14:textId="0FF22140"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Кермектілігі</w:t>
            </w:r>
          </w:p>
        </w:tc>
        <w:tc>
          <w:tcPr>
            <w:tcW w:w="1249" w:type="dxa"/>
            <w:tcBorders>
              <w:top w:val="single" w:sz="4" w:space="0" w:color="auto"/>
              <w:left w:val="single" w:sz="4" w:space="0" w:color="auto"/>
              <w:bottom w:val="single" w:sz="4" w:space="0" w:color="auto"/>
              <w:right w:val="single" w:sz="4" w:space="0" w:color="auto"/>
            </w:tcBorders>
          </w:tcPr>
          <w:p w14:paraId="65AB2C46" w14:textId="56F24FD1"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мг-экв/дм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72CE5690" w14:textId="28ECEE4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1,25</w:t>
            </w:r>
          </w:p>
        </w:tc>
        <w:tc>
          <w:tcPr>
            <w:tcW w:w="1508" w:type="dxa"/>
            <w:tcBorders>
              <w:top w:val="single" w:sz="4" w:space="0" w:color="auto"/>
              <w:left w:val="single" w:sz="4" w:space="0" w:color="auto"/>
              <w:bottom w:val="single" w:sz="4" w:space="0" w:color="auto"/>
              <w:right w:val="single" w:sz="4" w:space="0" w:color="auto"/>
            </w:tcBorders>
          </w:tcPr>
          <w:p w14:paraId="70DBCA0C" w14:textId="247DDC1B"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1,30</w:t>
            </w:r>
          </w:p>
        </w:tc>
        <w:tc>
          <w:tcPr>
            <w:tcW w:w="1508" w:type="dxa"/>
            <w:tcBorders>
              <w:top w:val="single" w:sz="4" w:space="0" w:color="auto"/>
              <w:left w:val="single" w:sz="4" w:space="0" w:color="auto"/>
              <w:bottom w:val="single" w:sz="4" w:space="0" w:color="auto"/>
              <w:right w:val="single" w:sz="4" w:space="0" w:color="auto"/>
            </w:tcBorders>
          </w:tcPr>
          <w:p w14:paraId="3AE3123D" w14:textId="0B71C82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w:t>
            </w:r>
          </w:p>
        </w:tc>
        <w:tc>
          <w:tcPr>
            <w:tcW w:w="1760" w:type="dxa"/>
            <w:tcBorders>
              <w:top w:val="single" w:sz="4" w:space="0" w:color="auto"/>
              <w:left w:val="single" w:sz="4" w:space="0" w:color="auto"/>
              <w:bottom w:val="single" w:sz="4" w:space="0" w:color="auto"/>
              <w:right w:val="single" w:sz="4" w:space="0" w:color="auto"/>
            </w:tcBorders>
          </w:tcPr>
          <w:p w14:paraId="343F8CF2" w14:textId="27178F6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1,25</w:t>
            </w:r>
          </w:p>
        </w:tc>
      </w:tr>
      <w:tr w:rsidR="00A90302" w:rsidRPr="00C37BC2" w14:paraId="72B07119" w14:textId="77777777" w:rsidTr="00DA512C">
        <w:tc>
          <w:tcPr>
            <w:tcW w:w="2155" w:type="dxa"/>
            <w:tcBorders>
              <w:top w:val="single" w:sz="4" w:space="0" w:color="auto"/>
              <w:left w:val="single" w:sz="4" w:space="0" w:color="auto"/>
              <w:bottom w:val="single" w:sz="4" w:space="0" w:color="auto"/>
              <w:right w:val="single" w:sz="4" w:space="0" w:color="auto"/>
            </w:tcBorders>
          </w:tcPr>
          <w:p w14:paraId="702C2868" w14:textId="361472C5"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Калий</w:t>
            </w:r>
          </w:p>
        </w:tc>
        <w:tc>
          <w:tcPr>
            <w:tcW w:w="1249" w:type="dxa"/>
            <w:tcBorders>
              <w:top w:val="single" w:sz="4" w:space="0" w:color="auto"/>
              <w:left w:val="single" w:sz="4" w:space="0" w:color="auto"/>
              <w:bottom w:val="single" w:sz="4" w:space="0" w:color="auto"/>
              <w:right w:val="single" w:sz="4" w:space="0" w:color="auto"/>
            </w:tcBorders>
          </w:tcPr>
          <w:p w14:paraId="69170268" w14:textId="4983BCE4"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32C44DE3" w14:textId="5DF2620D"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3,68</w:t>
            </w:r>
          </w:p>
        </w:tc>
        <w:tc>
          <w:tcPr>
            <w:tcW w:w="1508" w:type="dxa"/>
            <w:tcBorders>
              <w:top w:val="single" w:sz="4" w:space="0" w:color="auto"/>
              <w:left w:val="single" w:sz="4" w:space="0" w:color="auto"/>
              <w:bottom w:val="single" w:sz="4" w:space="0" w:color="auto"/>
              <w:right w:val="single" w:sz="4" w:space="0" w:color="auto"/>
            </w:tcBorders>
          </w:tcPr>
          <w:p w14:paraId="2FECCBD7" w14:textId="36A863CA"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3,75</w:t>
            </w:r>
          </w:p>
        </w:tc>
        <w:tc>
          <w:tcPr>
            <w:tcW w:w="1508" w:type="dxa"/>
            <w:tcBorders>
              <w:top w:val="single" w:sz="4" w:space="0" w:color="auto"/>
              <w:left w:val="single" w:sz="4" w:space="0" w:color="auto"/>
              <w:bottom w:val="single" w:sz="4" w:space="0" w:color="auto"/>
              <w:right w:val="single" w:sz="4" w:space="0" w:color="auto"/>
            </w:tcBorders>
          </w:tcPr>
          <w:p w14:paraId="2A54D0CC" w14:textId="750918C4"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3,64</w:t>
            </w:r>
          </w:p>
        </w:tc>
        <w:tc>
          <w:tcPr>
            <w:tcW w:w="1760" w:type="dxa"/>
            <w:tcBorders>
              <w:top w:val="single" w:sz="4" w:space="0" w:color="auto"/>
              <w:left w:val="single" w:sz="4" w:space="0" w:color="auto"/>
              <w:bottom w:val="single" w:sz="4" w:space="0" w:color="auto"/>
              <w:right w:val="single" w:sz="4" w:space="0" w:color="auto"/>
            </w:tcBorders>
          </w:tcPr>
          <w:p w14:paraId="12DAE5D9" w14:textId="790815FB"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3,60</w:t>
            </w:r>
          </w:p>
        </w:tc>
      </w:tr>
      <w:tr w:rsidR="00A90302" w:rsidRPr="00C37BC2" w14:paraId="65D8E0C7" w14:textId="77777777" w:rsidTr="00DA512C">
        <w:tc>
          <w:tcPr>
            <w:tcW w:w="2155" w:type="dxa"/>
            <w:tcBorders>
              <w:top w:val="single" w:sz="4" w:space="0" w:color="auto"/>
              <w:left w:val="single" w:sz="4" w:space="0" w:color="auto"/>
              <w:bottom w:val="single" w:sz="4" w:space="0" w:color="auto"/>
              <w:right w:val="single" w:sz="4" w:space="0" w:color="auto"/>
            </w:tcBorders>
          </w:tcPr>
          <w:p w14:paraId="06674943" w14:textId="464024E9"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Кальций</w:t>
            </w:r>
          </w:p>
        </w:tc>
        <w:tc>
          <w:tcPr>
            <w:tcW w:w="1249" w:type="dxa"/>
            <w:tcBorders>
              <w:top w:val="single" w:sz="4" w:space="0" w:color="auto"/>
              <w:left w:val="single" w:sz="4" w:space="0" w:color="auto"/>
              <w:bottom w:val="single" w:sz="4" w:space="0" w:color="auto"/>
              <w:right w:val="single" w:sz="4" w:space="0" w:color="auto"/>
            </w:tcBorders>
          </w:tcPr>
          <w:p w14:paraId="437244FD" w14:textId="25D4D9AF"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11CD79DA" w14:textId="71AFDCA6"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17,0</w:t>
            </w:r>
          </w:p>
        </w:tc>
        <w:tc>
          <w:tcPr>
            <w:tcW w:w="1508" w:type="dxa"/>
            <w:tcBorders>
              <w:top w:val="single" w:sz="4" w:space="0" w:color="auto"/>
              <w:left w:val="single" w:sz="4" w:space="0" w:color="auto"/>
              <w:bottom w:val="single" w:sz="4" w:space="0" w:color="auto"/>
              <w:right w:val="single" w:sz="4" w:space="0" w:color="auto"/>
            </w:tcBorders>
          </w:tcPr>
          <w:p w14:paraId="12C84ECE" w14:textId="02B0B07D"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16,5</w:t>
            </w:r>
          </w:p>
        </w:tc>
        <w:tc>
          <w:tcPr>
            <w:tcW w:w="1508" w:type="dxa"/>
            <w:tcBorders>
              <w:top w:val="single" w:sz="4" w:space="0" w:color="auto"/>
              <w:left w:val="single" w:sz="4" w:space="0" w:color="auto"/>
              <w:bottom w:val="single" w:sz="4" w:space="0" w:color="auto"/>
              <w:right w:val="single" w:sz="4" w:space="0" w:color="auto"/>
            </w:tcBorders>
          </w:tcPr>
          <w:p w14:paraId="2983E790" w14:textId="4F6F595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16,0</w:t>
            </w:r>
          </w:p>
        </w:tc>
        <w:tc>
          <w:tcPr>
            <w:tcW w:w="1760" w:type="dxa"/>
            <w:tcBorders>
              <w:top w:val="single" w:sz="4" w:space="0" w:color="auto"/>
              <w:left w:val="single" w:sz="4" w:space="0" w:color="auto"/>
              <w:bottom w:val="single" w:sz="4" w:space="0" w:color="auto"/>
              <w:right w:val="single" w:sz="4" w:space="0" w:color="auto"/>
            </w:tcBorders>
          </w:tcPr>
          <w:p w14:paraId="44575807" w14:textId="7DC345B5"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16,5</w:t>
            </w:r>
          </w:p>
        </w:tc>
      </w:tr>
      <w:tr w:rsidR="00A90302" w:rsidRPr="00C37BC2" w14:paraId="6650470F" w14:textId="77777777" w:rsidTr="00DA512C">
        <w:tc>
          <w:tcPr>
            <w:tcW w:w="2155" w:type="dxa"/>
            <w:tcBorders>
              <w:top w:val="single" w:sz="4" w:space="0" w:color="auto"/>
              <w:left w:val="single" w:sz="4" w:space="0" w:color="auto"/>
              <w:bottom w:val="single" w:sz="4" w:space="0" w:color="auto"/>
              <w:right w:val="single" w:sz="4" w:space="0" w:color="auto"/>
            </w:tcBorders>
          </w:tcPr>
          <w:p w14:paraId="4C342322" w14:textId="47561F33"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Карбонаттар</w:t>
            </w:r>
          </w:p>
        </w:tc>
        <w:tc>
          <w:tcPr>
            <w:tcW w:w="1249" w:type="dxa"/>
            <w:tcBorders>
              <w:top w:val="single" w:sz="4" w:space="0" w:color="auto"/>
              <w:left w:val="single" w:sz="4" w:space="0" w:color="auto"/>
              <w:bottom w:val="single" w:sz="4" w:space="0" w:color="auto"/>
              <w:right w:val="single" w:sz="4" w:space="0" w:color="auto"/>
            </w:tcBorders>
          </w:tcPr>
          <w:p w14:paraId="0734BE53" w14:textId="4DF7B75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0D762A02" w14:textId="3340D62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508" w:type="dxa"/>
            <w:tcBorders>
              <w:top w:val="single" w:sz="4" w:space="0" w:color="auto"/>
              <w:left w:val="single" w:sz="4" w:space="0" w:color="auto"/>
              <w:bottom w:val="single" w:sz="4" w:space="0" w:color="auto"/>
              <w:right w:val="single" w:sz="4" w:space="0" w:color="auto"/>
            </w:tcBorders>
          </w:tcPr>
          <w:p w14:paraId="09363684" w14:textId="59645854"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508" w:type="dxa"/>
            <w:tcBorders>
              <w:top w:val="single" w:sz="4" w:space="0" w:color="auto"/>
              <w:left w:val="single" w:sz="4" w:space="0" w:color="auto"/>
              <w:bottom w:val="single" w:sz="4" w:space="0" w:color="auto"/>
              <w:right w:val="single" w:sz="4" w:space="0" w:color="auto"/>
            </w:tcBorders>
          </w:tcPr>
          <w:p w14:paraId="7FD62ABC" w14:textId="799D774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760" w:type="dxa"/>
            <w:tcBorders>
              <w:top w:val="single" w:sz="4" w:space="0" w:color="auto"/>
              <w:left w:val="single" w:sz="4" w:space="0" w:color="auto"/>
              <w:bottom w:val="single" w:sz="4" w:space="0" w:color="auto"/>
              <w:right w:val="single" w:sz="4" w:space="0" w:color="auto"/>
            </w:tcBorders>
          </w:tcPr>
          <w:p w14:paraId="563264C2" w14:textId="28F542FF"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r>
      <w:tr w:rsidR="00A90302" w:rsidRPr="00C37BC2" w14:paraId="75A7A804" w14:textId="77777777" w:rsidTr="00DA512C">
        <w:tc>
          <w:tcPr>
            <w:tcW w:w="2155" w:type="dxa"/>
            <w:tcBorders>
              <w:top w:val="single" w:sz="4" w:space="0" w:color="auto"/>
              <w:left w:val="single" w:sz="4" w:space="0" w:color="auto"/>
              <w:bottom w:val="single" w:sz="4" w:space="0" w:color="auto"/>
              <w:right w:val="single" w:sz="4" w:space="0" w:color="auto"/>
            </w:tcBorders>
          </w:tcPr>
          <w:p w14:paraId="30C2E976" w14:textId="332722A8"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Магний</w:t>
            </w:r>
          </w:p>
        </w:tc>
        <w:tc>
          <w:tcPr>
            <w:tcW w:w="1249" w:type="dxa"/>
            <w:tcBorders>
              <w:top w:val="single" w:sz="4" w:space="0" w:color="auto"/>
              <w:left w:val="single" w:sz="4" w:space="0" w:color="auto"/>
              <w:bottom w:val="single" w:sz="4" w:space="0" w:color="auto"/>
              <w:right w:val="single" w:sz="4" w:space="0" w:color="auto"/>
            </w:tcBorders>
          </w:tcPr>
          <w:p w14:paraId="408313A2" w14:textId="7F69568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7F94F76D" w14:textId="07296E89"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4,8</w:t>
            </w:r>
          </w:p>
        </w:tc>
        <w:tc>
          <w:tcPr>
            <w:tcW w:w="1508" w:type="dxa"/>
            <w:tcBorders>
              <w:top w:val="single" w:sz="4" w:space="0" w:color="auto"/>
              <w:left w:val="single" w:sz="4" w:space="0" w:color="auto"/>
              <w:bottom w:val="single" w:sz="4" w:space="0" w:color="auto"/>
              <w:right w:val="single" w:sz="4" w:space="0" w:color="auto"/>
            </w:tcBorders>
          </w:tcPr>
          <w:p w14:paraId="10E51F0A" w14:textId="5B822A0D"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5,7</w:t>
            </w:r>
          </w:p>
        </w:tc>
        <w:tc>
          <w:tcPr>
            <w:tcW w:w="1508" w:type="dxa"/>
            <w:tcBorders>
              <w:top w:val="single" w:sz="4" w:space="0" w:color="auto"/>
              <w:left w:val="single" w:sz="4" w:space="0" w:color="auto"/>
              <w:bottom w:val="single" w:sz="4" w:space="0" w:color="auto"/>
              <w:right w:val="single" w:sz="4" w:space="0" w:color="auto"/>
            </w:tcBorders>
          </w:tcPr>
          <w:p w14:paraId="40E481A6" w14:textId="2B941BFA"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5,7</w:t>
            </w:r>
          </w:p>
        </w:tc>
        <w:tc>
          <w:tcPr>
            <w:tcW w:w="1760" w:type="dxa"/>
            <w:tcBorders>
              <w:top w:val="single" w:sz="4" w:space="0" w:color="auto"/>
              <w:left w:val="single" w:sz="4" w:space="0" w:color="auto"/>
              <w:bottom w:val="single" w:sz="4" w:space="0" w:color="auto"/>
              <w:right w:val="single" w:sz="4" w:space="0" w:color="auto"/>
            </w:tcBorders>
          </w:tcPr>
          <w:p w14:paraId="194E8DEE" w14:textId="6C0204D5"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5,1</w:t>
            </w:r>
          </w:p>
        </w:tc>
      </w:tr>
      <w:tr w:rsidR="00A90302" w:rsidRPr="00C37BC2" w14:paraId="4EAD79F2" w14:textId="77777777" w:rsidTr="00DA512C">
        <w:tc>
          <w:tcPr>
            <w:tcW w:w="2155" w:type="dxa"/>
            <w:tcBorders>
              <w:top w:val="single" w:sz="4" w:space="0" w:color="auto"/>
              <w:left w:val="single" w:sz="4" w:space="0" w:color="auto"/>
              <w:bottom w:val="single" w:sz="4" w:space="0" w:color="auto"/>
              <w:right w:val="single" w:sz="4" w:space="0" w:color="auto"/>
            </w:tcBorders>
          </w:tcPr>
          <w:p w14:paraId="77FEDB48" w14:textId="2480565E"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Натрий</w:t>
            </w:r>
          </w:p>
        </w:tc>
        <w:tc>
          <w:tcPr>
            <w:tcW w:w="1249" w:type="dxa"/>
            <w:tcBorders>
              <w:top w:val="single" w:sz="4" w:space="0" w:color="auto"/>
              <w:left w:val="single" w:sz="4" w:space="0" w:color="auto"/>
              <w:bottom w:val="single" w:sz="4" w:space="0" w:color="auto"/>
              <w:right w:val="single" w:sz="4" w:space="0" w:color="auto"/>
            </w:tcBorders>
          </w:tcPr>
          <w:p w14:paraId="072F4B6D" w14:textId="6A7E18B5"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3C6D4839" w14:textId="0286B951"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8,15</w:t>
            </w:r>
          </w:p>
        </w:tc>
        <w:tc>
          <w:tcPr>
            <w:tcW w:w="1508" w:type="dxa"/>
            <w:tcBorders>
              <w:top w:val="single" w:sz="4" w:space="0" w:color="auto"/>
              <w:left w:val="single" w:sz="4" w:space="0" w:color="auto"/>
              <w:bottom w:val="single" w:sz="4" w:space="0" w:color="auto"/>
              <w:right w:val="single" w:sz="4" w:space="0" w:color="auto"/>
            </w:tcBorders>
          </w:tcPr>
          <w:p w14:paraId="47789251" w14:textId="057FF89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8,22</w:t>
            </w:r>
          </w:p>
        </w:tc>
        <w:tc>
          <w:tcPr>
            <w:tcW w:w="1508" w:type="dxa"/>
            <w:tcBorders>
              <w:top w:val="single" w:sz="4" w:space="0" w:color="auto"/>
              <w:left w:val="single" w:sz="4" w:space="0" w:color="auto"/>
              <w:bottom w:val="single" w:sz="4" w:space="0" w:color="auto"/>
              <w:right w:val="single" w:sz="4" w:space="0" w:color="auto"/>
            </w:tcBorders>
          </w:tcPr>
          <w:p w14:paraId="7791FE92" w14:textId="196FCFF6"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8,11</w:t>
            </w:r>
          </w:p>
        </w:tc>
        <w:tc>
          <w:tcPr>
            <w:tcW w:w="1760" w:type="dxa"/>
            <w:tcBorders>
              <w:top w:val="single" w:sz="4" w:space="0" w:color="auto"/>
              <w:left w:val="single" w:sz="4" w:space="0" w:color="auto"/>
              <w:bottom w:val="single" w:sz="4" w:space="0" w:color="auto"/>
              <w:right w:val="single" w:sz="4" w:space="0" w:color="auto"/>
            </w:tcBorders>
          </w:tcPr>
          <w:p w14:paraId="36E01C61" w14:textId="7189CF7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8,15</w:t>
            </w:r>
          </w:p>
        </w:tc>
      </w:tr>
      <w:tr w:rsidR="00A90302" w:rsidRPr="00C37BC2" w14:paraId="1D346334" w14:textId="77777777" w:rsidTr="00DA512C">
        <w:tc>
          <w:tcPr>
            <w:tcW w:w="2155" w:type="dxa"/>
            <w:tcBorders>
              <w:top w:val="single" w:sz="4" w:space="0" w:color="auto"/>
              <w:left w:val="single" w:sz="4" w:space="0" w:color="auto"/>
              <w:bottom w:val="single" w:sz="4" w:space="0" w:color="auto"/>
              <w:right w:val="single" w:sz="4" w:space="0" w:color="auto"/>
            </w:tcBorders>
          </w:tcPr>
          <w:p w14:paraId="4492D137" w14:textId="4EE8651B"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Перманганат саны</w:t>
            </w:r>
          </w:p>
        </w:tc>
        <w:tc>
          <w:tcPr>
            <w:tcW w:w="1249" w:type="dxa"/>
            <w:tcBorders>
              <w:top w:val="single" w:sz="4" w:space="0" w:color="auto"/>
              <w:left w:val="single" w:sz="4" w:space="0" w:color="auto"/>
              <w:bottom w:val="single" w:sz="4" w:space="0" w:color="auto"/>
              <w:right w:val="single" w:sz="4" w:space="0" w:color="auto"/>
            </w:tcBorders>
          </w:tcPr>
          <w:p w14:paraId="4F710D10" w14:textId="34C32CDE" w:rsidR="00A90302" w:rsidRPr="00DA512C" w:rsidRDefault="00A90302" w:rsidP="00092AD6">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3F0EEFBC" w14:textId="57CA47E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3,61</w:t>
            </w:r>
          </w:p>
        </w:tc>
        <w:tc>
          <w:tcPr>
            <w:tcW w:w="1508" w:type="dxa"/>
            <w:tcBorders>
              <w:top w:val="single" w:sz="4" w:space="0" w:color="auto"/>
              <w:left w:val="single" w:sz="4" w:space="0" w:color="auto"/>
              <w:bottom w:val="single" w:sz="4" w:space="0" w:color="auto"/>
              <w:right w:val="single" w:sz="4" w:space="0" w:color="auto"/>
            </w:tcBorders>
          </w:tcPr>
          <w:p w14:paraId="3B0FDFBB" w14:textId="06349D5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3,58</w:t>
            </w:r>
          </w:p>
        </w:tc>
        <w:tc>
          <w:tcPr>
            <w:tcW w:w="1508" w:type="dxa"/>
            <w:tcBorders>
              <w:top w:val="single" w:sz="4" w:space="0" w:color="auto"/>
              <w:left w:val="single" w:sz="4" w:space="0" w:color="auto"/>
              <w:bottom w:val="single" w:sz="4" w:space="0" w:color="auto"/>
              <w:right w:val="single" w:sz="4" w:space="0" w:color="auto"/>
            </w:tcBorders>
          </w:tcPr>
          <w:p w14:paraId="6B06DA01" w14:textId="2B83FBB4"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3,54</w:t>
            </w:r>
          </w:p>
        </w:tc>
        <w:tc>
          <w:tcPr>
            <w:tcW w:w="1760" w:type="dxa"/>
            <w:tcBorders>
              <w:top w:val="single" w:sz="4" w:space="0" w:color="auto"/>
              <w:left w:val="single" w:sz="4" w:space="0" w:color="auto"/>
              <w:bottom w:val="single" w:sz="4" w:space="0" w:color="auto"/>
              <w:right w:val="single" w:sz="4" w:space="0" w:color="auto"/>
            </w:tcBorders>
          </w:tcPr>
          <w:p w14:paraId="00E646BD" w14:textId="015BE29D"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3,50</w:t>
            </w:r>
          </w:p>
        </w:tc>
      </w:tr>
      <w:tr w:rsidR="00A90302" w:rsidRPr="00C37BC2" w14:paraId="410ADB50" w14:textId="77777777" w:rsidTr="00DA512C">
        <w:tc>
          <w:tcPr>
            <w:tcW w:w="2155" w:type="dxa"/>
            <w:tcBorders>
              <w:top w:val="single" w:sz="4" w:space="0" w:color="auto"/>
              <w:left w:val="single" w:sz="4" w:space="0" w:color="auto"/>
              <w:bottom w:val="single" w:sz="4" w:space="0" w:color="auto"/>
              <w:right w:val="single" w:sz="4" w:space="0" w:color="auto"/>
            </w:tcBorders>
          </w:tcPr>
          <w:p w14:paraId="7DCE919D" w14:textId="1FE7C03B"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Сульфаттар</w:t>
            </w:r>
          </w:p>
        </w:tc>
        <w:tc>
          <w:tcPr>
            <w:tcW w:w="1249" w:type="dxa"/>
            <w:tcBorders>
              <w:top w:val="single" w:sz="4" w:space="0" w:color="auto"/>
              <w:left w:val="single" w:sz="4" w:space="0" w:color="auto"/>
              <w:bottom w:val="single" w:sz="4" w:space="0" w:color="auto"/>
              <w:right w:val="single" w:sz="4" w:space="0" w:color="auto"/>
            </w:tcBorders>
          </w:tcPr>
          <w:p w14:paraId="78B52390" w14:textId="18C6698F"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58224692" w14:textId="0ECC496D"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31,0</w:t>
            </w:r>
          </w:p>
        </w:tc>
        <w:tc>
          <w:tcPr>
            <w:tcW w:w="1508" w:type="dxa"/>
            <w:tcBorders>
              <w:top w:val="single" w:sz="4" w:space="0" w:color="auto"/>
              <w:left w:val="single" w:sz="4" w:space="0" w:color="auto"/>
              <w:bottom w:val="single" w:sz="4" w:space="0" w:color="auto"/>
              <w:right w:val="single" w:sz="4" w:space="0" w:color="auto"/>
            </w:tcBorders>
          </w:tcPr>
          <w:p w14:paraId="35FA213D" w14:textId="4E299019"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31,7</w:t>
            </w:r>
          </w:p>
        </w:tc>
        <w:tc>
          <w:tcPr>
            <w:tcW w:w="1508" w:type="dxa"/>
            <w:tcBorders>
              <w:top w:val="single" w:sz="4" w:space="0" w:color="auto"/>
              <w:left w:val="single" w:sz="4" w:space="0" w:color="auto"/>
              <w:bottom w:val="single" w:sz="4" w:space="0" w:color="auto"/>
              <w:right w:val="single" w:sz="4" w:space="0" w:color="auto"/>
            </w:tcBorders>
          </w:tcPr>
          <w:p w14:paraId="57D9DE9A" w14:textId="2B89DD15"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29,5</w:t>
            </w:r>
          </w:p>
        </w:tc>
        <w:tc>
          <w:tcPr>
            <w:tcW w:w="1760" w:type="dxa"/>
            <w:tcBorders>
              <w:top w:val="single" w:sz="4" w:space="0" w:color="auto"/>
              <w:left w:val="single" w:sz="4" w:space="0" w:color="auto"/>
              <w:bottom w:val="single" w:sz="4" w:space="0" w:color="auto"/>
              <w:right w:val="single" w:sz="4" w:space="0" w:color="auto"/>
            </w:tcBorders>
          </w:tcPr>
          <w:p w14:paraId="5C3D91AF" w14:textId="62F34BD7"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30,0</w:t>
            </w:r>
          </w:p>
        </w:tc>
      </w:tr>
      <w:tr w:rsidR="00A90302" w:rsidRPr="00C37BC2" w14:paraId="732E2B7E" w14:textId="77777777" w:rsidTr="00DA512C">
        <w:tc>
          <w:tcPr>
            <w:tcW w:w="2155" w:type="dxa"/>
            <w:tcBorders>
              <w:top w:val="single" w:sz="4" w:space="0" w:color="auto"/>
              <w:left w:val="single" w:sz="4" w:space="0" w:color="auto"/>
              <w:bottom w:val="single" w:sz="4" w:space="0" w:color="auto"/>
              <w:right w:val="single" w:sz="4" w:space="0" w:color="auto"/>
            </w:tcBorders>
          </w:tcPr>
          <w:p w14:paraId="588C65C0" w14:textId="2AB14F73"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Құрғақ қалдық (минералдану)</w:t>
            </w:r>
          </w:p>
        </w:tc>
        <w:tc>
          <w:tcPr>
            <w:tcW w:w="1249" w:type="dxa"/>
            <w:tcBorders>
              <w:top w:val="single" w:sz="4" w:space="0" w:color="auto"/>
              <w:left w:val="single" w:sz="4" w:space="0" w:color="auto"/>
              <w:bottom w:val="single" w:sz="4" w:space="0" w:color="auto"/>
              <w:right w:val="single" w:sz="4" w:space="0" w:color="auto"/>
            </w:tcBorders>
          </w:tcPr>
          <w:p w14:paraId="1D2860DA" w14:textId="6F41A82B"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31184677" w14:textId="44DD7F1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93,1</w:t>
            </w:r>
          </w:p>
        </w:tc>
        <w:tc>
          <w:tcPr>
            <w:tcW w:w="1508" w:type="dxa"/>
            <w:tcBorders>
              <w:top w:val="single" w:sz="4" w:space="0" w:color="auto"/>
              <w:left w:val="single" w:sz="4" w:space="0" w:color="auto"/>
              <w:bottom w:val="single" w:sz="4" w:space="0" w:color="auto"/>
              <w:right w:val="single" w:sz="4" w:space="0" w:color="auto"/>
            </w:tcBorders>
          </w:tcPr>
          <w:p w14:paraId="0B5410B6" w14:textId="00609C5A"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93,7</w:t>
            </w:r>
          </w:p>
        </w:tc>
        <w:tc>
          <w:tcPr>
            <w:tcW w:w="1508" w:type="dxa"/>
            <w:tcBorders>
              <w:top w:val="single" w:sz="4" w:space="0" w:color="auto"/>
              <w:left w:val="single" w:sz="4" w:space="0" w:color="auto"/>
              <w:bottom w:val="single" w:sz="4" w:space="0" w:color="auto"/>
              <w:right w:val="single" w:sz="4" w:space="0" w:color="auto"/>
            </w:tcBorders>
          </w:tcPr>
          <w:p w14:paraId="3311C28D" w14:textId="155ACEC3"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92,5</w:t>
            </w:r>
          </w:p>
        </w:tc>
        <w:tc>
          <w:tcPr>
            <w:tcW w:w="1760" w:type="dxa"/>
            <w:tcBorders>
              <w:top w:val="single" w:sz="4" w:space="0" w:color="auto"/>
              <w:left w:val="single" w:sz="4" w:space="0" w:color="auto"/>
              <w:bottom w:val="single" w:sz="4" w:space="0" w:color="auto"/>
              <w:right w:val="single" w:sz="4" w:space="0" w:color="auto"/>
            </w:tcBorders>
          </w:tcPr>
          <w:p w14:paraId="4B616A0C" w14:textId="57BACCCE"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92,1</w:t>
            </w:r>
          </w:p>
        </w:tc>
      </w:tr>
      <w:tr w:rsidR="00A90302" w:rsidRPr="00C37BC2" w14:paraId="3652EF35" w14:textId="77777777" w:rsidTr="00DA512C">
        <w:tc>
          <w:tcPr>
            <w:tcW w:w="2155" w:type="dxa"/>
            <w:tcBorders>
              <w:top w:val="single" w:sz="4" w:space="0" w:color="auto"/>
              <w:left w:val="single" w:sz="4" w:space="0" w:color="auto"/>
              <w:bottom w:val="single" w:sz="4" w:space="0" w:color="auto"/>
              <w:right w:val="single" w:sz="4" w:space="0" w:color="auto"/>
            </w:tcBorders>
          </w:tcPr>
          <w:p w14:paraId="4D477882" w14:textId="344FEB5C"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Фосфаттар</w:t>
            </w:r>
          </w:p>
        </w:tc>
        <w:tc>
          <w:tcPr>
            <w:tcW w:w="1249" w:type="dxa"/>
            <w:tcBorders>
              <w:top w:val="single" w:sz="4" w:space="0" w:color="auto"/>
              <w:left w:val="single" w:sz="4" w:space="0" w:color="auto"/>
              <w:bottom w:val="single" w:sz="4" w:space="0" w:color="auto"/>
              <w:right w:val="single" w:sz="4" w:space="0" w:color="auto"/>
            </w:tcBorders>
          </w:tcPr>
          <w:p w14:paraId="49E6F71B" w14:textId="7905036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3CA2A585" w14:textId="505FB41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0,058</w:t>
            </w:r>
          </w:p>
        </w:tc>
        <w:tc>
          <w:tcPr>
            <w:tcW w:w="1508" w:type="dxa"/>
            <w:tcBorders>
              <w:top w:val="single" w:sz="4" w:space="0" w:color="auto"/>
              <w:left w:val="single" w:sz="4" w:space="0" w:color="auto"/>
              <w:bottom w:val="single" w:sz="4" w:space="0" w:color="auto"/>
              <w:right w:val="single" w:sz="4" w:space="0" w:color="auto"/>
            </w:tcBorders>
          </w:tcPr>
          <w:p w14:paraId="46B4A992" w14:textId="028BFEEB"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0,060</w:t>
            </w:r>
          </w:p>
        </w:tc>
        <w:tc>
          <w:tcPr>
            <w:tcW w:w="1508" w:type="dxa"/>
            <w:tcBorders>
              <w:top w:val="single" w:sz="4" w:space="0" w:color="auto"/>
              <w:left w:val="single" w:sz="4" w:space="0" w:color="auto"/>
              <w:bottom w:val="single" w:sz="4" w:space="0" w:color="auto"/>
              <w:right w:val="single" w:sz="4" w:space="0" w:color="auto"/>
            </w:tcBorders>
          </w:tcPr>
          <w:p w14:paraId="1BDA201B" w14:textId="4FBF31D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0,053</w:t>
            </w:r>
          </w:p>
        </w:tc>
        <w:tc>
          <w:tcPr>
            <w:tcW w:w="1760" w:type="dxa"/>
            <w:tcBorders>
              <w:top w:val="single" w:sz="4" w:space="0" w:color="auto"/>
              <w:left w:val="single" w:sz="4" w:space="0" w:color="auto"/>
              <w:bottom w:val="single" w:sz="4" w:space="0" w:color="auto"/>
              <w:right w:val="single" w:sz="4" w:space="0" w:color="auto"/>
            </w:tcBorders>
          </w:tcPr>
          <w:p w14:paraId="1A0E6C06" w14:textId="74E724D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0,050</w:t>
            </w:r>
          </w:p>
        </w:tc>
      </w:tr>
      <w:tr w:rsidR="00A90302" w:rsidRPr="00C37BC2" w14:paraId="168EC2D7" w14:textId="77777777" w:rsidTr="00DA512C">
        <w:tc>
          <w:tcPr>
            <w:tcW w:w="2155" w:type="dxa"/>
            <w:tcBorders>
              <w:top w:val="single" w:sz="4" w:space="0" w:color="auto"/>
              <w:left w:val="single" w:sz="4" w:space="0" w:color="auto"/>
              <w:bottom w:val="single" w:sz="4" w:space="0" w:color="auto"/>
              <w:right w:val="single" w:sz="4" w:space="0" w:color="auto"/>
            </w:tcBorders>
          </w:tcPr>
          <w:p w14:paraId="26AF939B" w14:textId="627C93D5" w:rsidR="00A90302" w:rsidRPr="00DA512C" w:rsidRDefault="00A90302" w:rsidP="00A903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Хлоридтер</w:t>
            </w:r>
          </w:p>
        </w:tc>
        <w:tc>
          <w:tcPr>
            <w:tcW w:w="1249" w:type="dxa"/>
            <w:tcBorders>
              <w:top w:val="single" w:sz="4" w:space="0" w:color="auto"/>
              <w:left w:val="single" w:sz="4" w:space="0" w:color="auto"/>
              <w:bottom w:val="single" w:sz="4" w:space="0" w:color="auto"/>
              <w:right w:val="single" w:sz="4" w:space="0" w:color="auto"/>
            </w:tcBorders>
          </w:tcPr>
          <w:p w14:paraId="38BE627F" w14:textId="604042D8"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465" w:type="dxa"/>
            <w:tcBorders>
              <w:top w:val="single" w:sz="4" w:space="0" w:color="auto"/>
              <w:left w:val="single" w:sz="4" w:space="0" w:color="auto"/>
              <w:bottom w:val="single" w:sz="4" w:space="0" w:color="auto"/>
              <w:right w:val="single" w:sz="4" w:space="0" w:color="auto"/>
            </w:tcBorders>
          </w:tcPr>
          <w:p w14:paraId="7AD57D05" w14:textId="1C514AF6"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5,10</w:t>
            </w:r>
          </w:p>
        </w:tc>
        <w:tc>
          <w:tcPr>
            <w:tcW w:w="1508" w:type="dxa"/>
            <w:tcBorders>
              <w:top w:val="single" w:sz="4" w:space="0" w:color="auto"/>
              <w:left w:val="single" w:sz="4" w:space="0" w:color="auto"/>
              <w:bottom w:val="single" w:sz="4" w:space="0" w:color="auto"/>
              <w:right w:val="single" w:sz="4" w:space="0" w:color="auto"/>
            </w:tcBorders>
          </w:tcPr>
          <w:p w14:paraId="6B2A35AE" w14:textId="75B587D2"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5,56</w:t>
            </w:r>
          </w:p>
        </w:tc>
        <w:tc>
          <w:tcPr>
            <w:tcW w:w="1508" w:type="dxa"/>
            <w:tcBorders>
              <w:top w:val="single" w:sz="4" w:space="0" w:color="auto"/>
              <w:left w:val="single" w:sz="4" w:space="0" w:color="auto"/>
              <w:bottom w:val="single" w:sz="4" w:space="0" w:color="auto"/>
              <w:right w:val="single" w:sz="4" w:space="0" w:color="auto"/>
            </w:tcBorders>
          </w:tcPr>
          <w:p w14:paraId="4D5A40A2" w14:textId="502875EE"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5,10</w:t>
            </w:r>
          </w:p>
        </w:tc>
        <w:tc>
          <w:tcPr>
            <w:tcW w:w="1760" w:type="dxa"/>
            <w:tcBorders>
              <w:top w:val="single" w:sz="4" w:space="0" w:color="auto"/>
              <w:left w:val="single" w:sz="4" w:space="0" w:color="auto"/>
              <w:bottom w:val="single" w:sz="4" w:space="0" w:color="auto"/>
              <w:right w:val="single" w:sz="4" w:space="0" w:color="auto"/>
            </w:tcBorders>
          </w:tcPr>
          <w:p w14:paraId="1A6E5A66" w14:textId="3B4101DB" w:rsidR="00A90302" w:rsidRPr="00DA512C" w:rsidRDefault="00A90302" w:rsidP="00A903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4,64</w:t>
            </w:r>
          </w:p>
        </w:tc>
      </w:tr>
    </w:tbl>
    <w:p w14:paraId="47F0F298" w14:textId="77777777" w:rsidR="00DA512C" w:rsidRDefault="00DA512C" w:rsidP="0039465F">
      <w:pPr>
        <w:spacing w:after="0" w:line="240" w:lineRule="auto"/>
        <w:ind w:firstLine="709"/>
        <w:jc w:val="both"/>
        <w:rPr>
          <w:rFonts w:ascii="Times New Roman" w:hAnsi="Times New Roman" w:cs="Times New Roman"/>
          <w:sz w:val="28"/>
          <w:szCs w:val="28"/>
          <w:lang w:val="kk-KZ"/>
        </w:rPr>
      </w:pPr>
    </w:p>
    <w:p w14:paraId="6FEBB8F7" w14:textId="686265DF" w:rsidR="00DF4B1F" w:rsidRPr="003930F4"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 суында басым болатын аниондар – гидрокарбонат-иондар, сульфат-иондардың құрамы 29,5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31,7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ауытқиды, хлоридтердің концентрациясы 4,64-5,56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Катиондардан мөлшері 16,0-17,0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арасында болатын кальций иондары басым. Натрий катиондарының концентрациясы 8,11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8,22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магний иондарының мөлшері 4,8-5,7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тең. Калий иондарының саны 3,60-3,75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болды. О.А.Алекиннің классификациясы бойынша Шалқар көлінің суы иондардың қатынасының бірінші типіне, гидрокарбонатты-кальцийлі класына </w:t>
      </w:r>
      <w:r w:rsidRPr="003930F4">
        <w:rPr>
          <w:rFonts w:ascii="Times New Roman" w:hAnsi="Times New Roman" w:cs="Times New Roman"/>
          <w:sz w:val="28"/>
          <w:szCs w:val="28"/>
          <w:lang w:val="kk-KZ"/>
        </w:rPr>
        <w:t>жатады [17</w:t>
      </w:r>
      <w:r w:rsidR="00D31889" w:rsidRPr="003930F4">
        <w:rPr>
          <w:rFonts w:ascii="Times New Roman" w:hAnsi="Times New Roman" w:cs="Times New Roman"/>
          <w:sz w:val="28"/>
          <w:szCs w:val="28"/>
          <w:lang w:val="kk-KZ"/>
        </w:rPr>
        <w:t>5</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EB5F96" w:rsidRPr="003930F4">
        <w:rPr>
          <w:rFonts w:ascii="Times New Roman" w:hAnsi="Times New Roman" w:cs="Times New Roman"/>
          <w:sz w:val="28"/>
          <w:szCs w:val="28"/>
          <w:lang w:val="kk-KZ"/>
        </w:rPr>
        <w:t>8-9</w:t>
      </w:r>
      <w:r w:rsidRPr="003930F4">
        <w:rPr>
          <w:rFonts w:ascii="Times New Roman" w:hAnsi="Times New Roman" w:cs="Times New Roman"/>
          <w:sz w:val="28"/>
          <w:szCs w:val="28"/>
          <w:lang w:val="kk-KZ"/>
        </w:rPr>
        <w:t>].</w:t>
      </w:r>
    </w:p>
    <w:p w14:paraId="3597261C" w14:textId="77777777" w:rsidR="00DF4B1F" w:rsidRPr="00C37BC2" w:rsidRDefault="00DF4B1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 суының минералдану мәні 92,1-93,7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ауытқиды, бұл судың тұщылығының және аз минералданғандығының сипаты. Минералданудың ең төменгі мөлшері П3 нүктесіде, ал ең жоғарғы мөлшері П1 нүктесінде белгіленді. Су кермектілігі көрсеткіші бойынша көл суы өте жұмсақ (1,25-1,30 мг-экв/дм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w:t>
      </w:r>
    </w:p>
    <w:p w14:paraId="280A95F6" w14:textId="55017FF8" w:rsidR="002A0C65" w:rsidRPr="00C37BC2" w:rsidRDefault="002A0C65"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 xml:space="preserve">Шалқар көлінде жүргізілген гидрохимиялық зерттеулерінің нәтижесінде, </w:t>
      </w:r>
      <w:bookmarkStart w:id="55" w:name="_Hlk37712919"/>
      <w:r w:rsidRPr="00C37BC2">
        <w:rPr>
          <w:rFonts w:ascii="Times New Roman" w:hAnsi="Times New Roman" w:cs="Times New Roman"/>
          <w:bCs/>
          <w:sz w:val="28"/>
          <w:szCs w:val="28"/>
          <w:lang w:val="kk-KZ"/>
        </w:rPr>
        <w:t xml:space="preserve">көлдің суы оттегінің жоғарғы көрсеткішімен, ортаның сілтілік реакциясымен және өте аз тотығумен сипатталады. Суы тұщы және кермектілік көрсеткіші бойынша өте жұмсақ, </w:t>
      </w:r>
      <w:bookmarkEnd w:id="55"/>
      <w:r w:rsidRPr="00C37BC2">
        <w:rPr>
          <w:rFonts w:ascii="Times New Roman" w:hAnsi="Times New Roman" w:cs="Times New Roman"/>
          <w:sz w:val="28"/>
          <w:szCs w:val="28"/>
          <w:lang w:val="kk-KZ"/>
        </w:rPr>
        <w:t>О.А. Алекиннің классификациясына сәйкес Шалқар көлі</w:t>
      </w:r>
      <w:r w:rsidRPr="00C37BC2">
        <w:rPr>
          <w:rFonts w:ascii="Times New Roman" w:hAnsi="Times New Roman" w:cs="Times New Roman"/>
          <w:bCs/>
          <w:sz w:val="28"/>
          <w:szCs w:val="28"/>
          <w:lang w:val="kk-KZ"/>
        </w:rPr>
        <w:t xml:space="preserve"> гидрокарбонатты-кальцийлі классқа жатады.</w:t>
      </w:r>
    </w:p>
    <w:p w14:paraId="6B80C4F9" w14:textId="11404159" w:rsidR="00A53FD5" w:rsidRPr="00574202" w:rsidRDefault="002A0C65" w:rsidP="0039465F">
      <w:pPr>
        <w:spacing w:after="0" w:line="240" w:lineRule="auto"/>
        <w:ind w:firstLine="709"/>
        <w:jc w:val="both"/>
        <w:rPr>
          <w:rFonts w:ascii="Times New Roman" w:hAnsi="Times New Roman" w:cs="Times New Roman"/>
          <w:i/>
          <w:sz w:val="28"/>
          <w:szCs w:val="28"/>
          <w:lang w:val="kk-KZ"/>
        </w:rPr>
      </w:pPr>
      <w:r w:rsidRPr="00574202">
        <w:rPr>
          <w:rFonts w:ascii="Times New Roman" w:hAnsi="Times New Roman" w:cs="Times New Roman"/>
          <w:i/>
          <w:sz w:val="28"/>
          <w:szCs w:val="28"/>
          <w:lang w:val="kk-KZ"/>
        </w:rPr>
        <w:t>Қоржынкөл</w:t>
      </w:r>
    </w:p>
    <w:p w14:paraId="3927D596" w14:textId="15096398" w:rsidR="002A0C65" w:rsidRPr="00C37BC2" w:rsidRDefault="002A0C65"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Сібе көлдерінің төртінші көлі – Қоржынкөл</w:t>
      </w:r>
      <w:r w:rsidR="00DF4B1F" w:rsidRPr="00C37BC2">
        <w:rPr>
          <w:rFonts w:ascii="Times New Roman" w:hAnsi="Times New Roman" w:cs="Times New Roman"/>
          <w:bCs/>
          <w:sz w:val="28"/>
          <w:szCs w:val="28"/>
          <w:lang w:val="kk-KZ"/>
        </w:rPr>
        <w:t>д</w:t>
      </w:r>
      <w:r w:rsidRPr="00C37BC2">
        <w:rPr>
          <w:rFonts w:ascii="Times New Roman" w:hAnsi="Times New Roman" w:cs="Times New Roman"/>
          <w:bCs/>
          <w:sz w:val="28"/>
          <w:szCs w:val="28"/>
          <w:lang w:val="kk-KZ"/>
        </w:rPr>
        <w:t>ің суына гидрохимиялық зерттеулер жүргізу мақсатында көл айдынында сынама алудың</w:t>
      </w:r>
      <w:r w:rsidR="00A45551" w:rsidRPr="00C37BC2">
        <w:rPr>
          <w:rFonts w:ascii="Times New Roman" w:hAnsi="Times New Roman" w:cs="Times New Roman"/>
          <w:bCs/>
          <w:sz w:val="28"/>
          <w:szCs w:val="28"/>
          <w:lang w:val="kk-KZ"/>
        </w:rPr>
        <w:t xml:space="preserve"> төрт нүктесі анықталды (</w:t>
      </w:r>
      <w:r w:rsidR="00C30C86" w:rsidRPr="00C37BC2">
        <w:rPr>
          <w:rFonts w:ascii="Times New Roman" w:hAnsi="Times New Roman" w:cs="Times New Roman"/>
          <w:bCs/>
          <w:sz w:val="28"/>
          <w:szCs w:val="28"/>
          <w:lang w:val="kk-KZ"/>
        </w:rPr>
        <w:t>3</w:t>
      </w:r>
      <w:r w:rsidR="00A45551" w:rsidRPr="00C37BC2">
        <w:rPr>
          <w:rFonts w:ascii="Times New Roman" w:hAnsi="Times New Roman" w:cs="Times New Roman"/>
          <w:bCs/>
          <w:sz w:val="28"/>
          <w:szCs w:val="28"/>
          <w:lang w:val="kk-KZ"/>
        </w:rPr>
        <w:t>.</w:t>
      </w:r>
      <w:r w:rsidR="00D835C7" w:rsidRPr="00C37BC2">
        <w:rPr>
          <w:rFonts w:ascii="Times New Roman" w:hAnsi="Times New Roman" w:cs="Times New Roman"/>
          <w:bCs/>
          <w:sz w:val="28"/>
          <w:szCs w:val="28"/>
          <w:lang w:val="kk-KZ"/>
        </w:rPr>
        <w:t>6</w:t>
      </w:r>
      <w:r w:rsidR="00A45551" w:rsidRPr="00C37BC2">
        <w:rPr>
          <w:rFonts w:ascii="Times New Roman" w:hAnsi="Times New Roman" w:cs="Times New Roman"/>
          <w:bCs/>
          <w:sz w:val="28"/>
          <w:szCs w:val="28"/>
          <w:lang w:val="kk-KZ"/>
        </w:rPr>
        <w:t>-сурет</w:t>
      </w:r>
      <w:r w:rsidRPr="00C37BC2">
        <w:rPr>
          <w:rFonts w:ascii="Times New Roman" w:hAnsi="Times New Roman" w:cs="Times New Roman"/>
          <w:bCs/>
          <w:sz w:val="28"/>
          <w:szCs w:val="28"/>
          <w:lang w:val="kk-KZ"/>
        </w:rPr>
        <w:t xml:space="preserve">). </w:t>
      </w:r>
    </w:p>
    <w:p w14:paraId="0E9F3B81" w14:textId="0BC77DE4" w:rsidR="00994B3B" w:rsidRPr="00C37BC2" w:rsidRDefault="00994B3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bCs/>
          <w:sz w:val="28"/>
          <w:szCs w:val="28"/>
          <w:lang w:val="kk-KZ"/>
        </w:rPr>
        <w:t xml:space="preserve">Судан сынамалар алу кезіндегі судың температурасы </w:t>
      </w:r>
      <w:r w:rsidRPr="00C37BC2">
        <w:rPr>
          <w:rFonts w:ascii="Times New Roman" w:hAnsi="Times New Roman" w:cs="Times New Roman"/>
          <w:sz w:val="28"/>
          <w:szCs w:val="28"/>
          <w:lang w:val="kk-KZ"/>
        </w:rPr>
        <w:t xml:space="preserve">23,3-24,3°С болды. Бұл кқлдің де суы түссіз, мөлдір. рН көрсеткіші </w:t>
      </w:r>
      <w:r w:rsidR="0057420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9,01-9,12, яғни ортасы – сілтілі (</w:t>
      </w:r>
      <w:r w:rsidR="00C30C86"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w:t>
      </w:r>
      <w:r w:rsidR="00CA67A5"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-кесте).</w:t>
      </w:r>
    </w:p>
    <w:p w14:paraId="0DBA8488" w14:textId="52384F1E" w:rsidR="00994B3B" w:rsidRDefault="00994B3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Қоржынкөлінің суындағы гидрокарбонат-иондарының құрамы 125,05</w:t>
      </w:r>
      <w:r w:rsidR="00574202">
        <w:rPr>
          <w:rFonts w:ascii="Times New Roman" w:hAnsi="Times New Roman" w:cs="Times New Roman"/>
          <w:sz w:val="28"/>
          <w:szCs w:val="28"/>
          <w:lang w:val="kk-KZ"/>
        </w:rPr>
        <w:t> </w:t>
      </w:r>
      <w:r w:rsidRPr="00C37BC2">
        <w:rPr>
          <w:rFonts w:ascii="Times New Roman" w:hAnsi="Times New Roman" w:cs="Times New Roman"/>
          <w:sz w:val="28"/>
          <w:szCs w:val="28"/>
          <w:lang w:val="kk-KZ"/>
        </w:rPr>
        <w:t>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128,10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ауытқиды, ал карбонат-иондардың шамасы 9,0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-ға тең. </w:t>
      </w:r>
    </w:p>
    <w:p w14:paraId="21EB0EBB" w14:textId="77777777" w:rsidR="003930F4" w:rsidRPr="00C37BC2" w:rsidRDefault="003930F4" w:rsidP="0039465F">
      <w:pPr>
        <w:spacing w:after="0" w:line="240" w:lineRule="auto"/>
        <w:ind w:firstLine="709"/>
        <w:jc w:val="both"/>
        <w:rPr>
          <w:rFonts w:ascii="Times New Roman" w:hAnsi="Times New Roman" w:cs="Times New Roman"/>
          <w:sz w:val="28"/>
          <w:szCs w:val="28"/>
          <w:lang w:val="kk-KZ"/>
        </w:rPr>
      </w:pPr>
    </w:p>
    <w:p w14:paraId="65A6F550" w14:textId="77777777" w:rsidR="002A0C65" w:rsidRPr="00C37BC2" w:rsidRDefault="002A0C65" w:rsidP="00574202">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7DB359A9" wp14:editId="7EDD59DC">
            <wp:extent cx="5164818" cy="6889531"/>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3614" cy="6954622"/>
                    </a:xfrm>
                    <a:prstGeom prst="rect">
                      <a:avLst/>
                    </a:prstGeom>
                    <a:noFill/>
                    <a:ln>
                      <a:noFill/>
                    </a:ln>
                  </pic:spPr>
                </pic:pic>
              </a:graphicData>
            </a:graphic>
          </wp:inline>
        </w:drawing>
      </w:r>
    </w:p>
    <w:p w14:paraId="511DE58A" w14:textId="77777777" w:rsidR="002A0C65" w:rsidRPr="00574202" w:rsidRDefault="002A0C65" w:rsidP="0039465F">
      <w:pPr>
        <w:spacing w:after="0" w:line="240" w:lineRule="auto"/>
        <w:ind w:firstLine="709"/>
        <w:jc w:val="both"/>
        <w:rPr>
          <w:rFonts w:ascii="Times New Roman" w:hAnsi="Times New Roman" w:cs="Times New Roman"/>
          <w:sz w:val="16"/>
          <w:szCs w:val="16"/>
          <w:lang w:val="kk-KZ"/>
        </w:rPr>
      </w:pPr>
    </w:p>
    <w:p w14:paraId="47A53D65" w14:textId="5C34D2B1" w:rsidR="00574202" w:rsidRPr="00574202" w:rsidRDefault="00574202" w:rsidP="0039465F">
      <w:pPr>
        <w:spacing w:after="0" w:line="240" w:lineRule="auto"/>
        <w:ind w:firstLine="709"/>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Л – литораль, П1 – пелагиаль 1, П2 – пелагиаль 2, П3 – пелагиаль 3</w:t>
      </w:r>
    </w:p>
    <w:p w14:paraId="29311D11" w14:textId="77777777" w:rsidR="00574202" w:rsidRPr="00574202" w:rsidRDefault="00574202" w:rsidP="0039465F">
      <w:pPr>
        <w:spacing w:after="0" w:line="240" w:lineRule="auto"/>
        <w:ind w:firstLine="709"/>
        <w:jc w:val="both"/>
        <w:rPr>
          <w:rFonts w:ascii="Times New Roman" w:hAnsi="Times New Roman" w:cs="Times New Roman"/>
          <w:sz w:val="16"/>
          <w:szCs w:val="16"/>
          <w:lang w:val="kk-KZ"/>
        </w:rPr>
      </w:pPr>
    </w:p>
    <w:p w14:paraId="02FBB30E" w14:textId="10E997E9" w:rsidR="002A0C65" w:rsidRPr="00C37BC2" w:rsidRDefault="00574202" w:rsidP="0057420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B6590" w:rsidRPr="00C37BC2">
        <w:rPr>
          <w:rFonts w:ascii="Times New Roman" w:hAnsi="Times New Roman" w:cs="Times New Roman"/>
          <w:sz w:val="28"/>
          <w:szCs w:val="28"/>
          <w:lang w:val="kk-KZ"/>
        </w:rPr>
        <w:t>3.6</w:t>
      </w:r>
      <w:r w:rsidR="002A0C65" w:rsidRPr="00C37BC2">
        <w:rPr>
          <w:rFonts w:ascii="Times New Roman" w:hAnsi="Times New Roman" w:cs="Times New Roman"/>
          <w:sz w:val="28"/>
          <w:szCs w:val="28"/>
          <w:lang w:val="kk-KZ"/>
        </w:rPr>
        <w:t xml:space="preserve"> – Қоржын</w:t>
      </w:r>
      <w:r w:rsidR="006A54FE">
        <w:rPr>
          <w:rFonts w:ascii="Times New Roman" w:hAnsi="Times New Roman" w:cs="Times New Roman"/>
          <w:sz w:val="28"/>
          <w:szCs w:val="28"/>
          <w:lang w:val="kk-KZ"/>
        </w:rPr>
        <w:t>көлд</w:t>
      </w:r>
      <w:r w:rsidR="002A0C65" w:rsidRPr="00C37BC2">
        <w:rPr>
          <w:rFonts w:ascii="Times New Roman" w:hAnsi="Times New Roman" w:cs="Times New Roman"/>
          <w:sz w:val="28"/>
          <w:szCs w:val="28"/>
          <w:lang w:val="kk-KZ"/>
        </w:rPr>
        <w:t>ен гидрохимиялық сынамалар алынған нүктелер</w:t>
      </w:r>
    </w:p>
    <w:p w14:paraId="7702EBA5" w14:textId="77777777" w:rsidR="00C37BC2" w:rsidRPr="00C37BC2" w:rsidRDefault="00C37BC2" w:rsidP="0039465F">
      <w:pPr>
        <w:spacing w:after="0" w:line="240" w:lineRule="auto"/>
        <w:ind w:firstLine="709"/>
        <w:jc w:val="both"/>
        <w:rPr>
          <w:rFonts w:ascii="Times New Roman" w:hAnsi="Times New Roman" w:cs="Times New Roman"/>
          <w:sz w:val="28"/>
          <w:szCs w:val="28"/>
          <w:lang w:val="kk-KZ"/>
        </w:rPr>
      </w:pPr>
    </w:p>
    <w:p w14:paraId="733F1ACC" w14:textId="17C8376C" w:rsidR="00C37BC2" w:rsidRPr="00C37BC2" w:rsidRDefault="00C37BC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Қоржынкөлде еріген оттегінің мөлшері 11,18-11,31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Оттегінің ең аз шоғырланған көрсеткіші П2 нүктесінде болса, ал ең жоғарғы шамасы Л нүктесінде анықталды. Оттегінің құрамы бойынша Қоржынкөл Сібе көлдері </w:t>
      </w:r>
      <w:r w:rsidRPr="00C37BC2">
        <w:rPr>
          <w:rFonts w:ascii="Times New Roman" w:hAnsi="Times New Roman" w:cs="Times New Roman"/>
          <w:sz w:val="28"/>
          <w:szCs w:val="28"/>
          <w:lang w:val="kk-KZ"/>
        </w:rPr>
        <w:lastRenderedPageBreak/>
        <w:t xml:space="preserve">жүйесіне енетін алғашқы үш көлдер тәрізді гидробионттардың өмір сүруі үшін қолайлы. </w:t>
      </w:r>
    </w:p>
    <w:p w14:paraId="56F3F207" w14:textId="7FE7633E" w:rsidR="00C37BC2" w:rsidRPr="00C37BC2" w:rsidRDefault="00C37BC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Қоржынкөл суынан анықталған перманганат саны 2,90-3,02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ең аз мәні П3 нүктесінде, ал ең жоғарғы мәні П2 нүктесінде тіркелді. Көлдің суы өте аз тотығуы бар су тобына жатады. </w:t>
      </w:r>
    </w:p>
    <w:p w14:paraId="6798E25D" w14:textId="4D2388C0" w:rsidR="00C37BC2" w:rsidRPr="00C37BC2" w:rsidRDefault="00C37BC2"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Құрамында азоты бар бейорганикалық қосылыстардан концентрациясы жағынан аммоний иондары басым келеді. Олардың құрамы 0,324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w:t>
      </w:r>
      <w:r w:rsidRPr="00C37BC2">
        <w:rPr>
          <w:rFonts w:ascii="Times New Roman" w:hAnsi="Times New Roman" w:cs="Times New Roman"/>
          <w:sz w:val="28"/>
          <w:szCs w:val="28"/>
          <w:vertAlign w:val="superscript"/>
          <w:lang w:val="kk-KZ"/>
        </w:rPr>
        <w:t xml:space="preserve"> </w:t>
      </w:r>
      <w:r w:rsidRPr="00C37BC2">
        <w:rPr>
          <w:rFonts w:ascii="Times New Roman" w:hAnsi="Times New Roman" w:cs="Times New Roman"/>
          <w:sz w:val="28"/>
          <w:szCs w:val="28"/>
          <w:lang w:val="kk-KZ"/>
        </w:rPr>
        <w:t>0,331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-ге дейін болды. Фосфат иондарының көрсеткіштері </w:t>
      </w:r>
      <w:r w:rsidR="0057420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57420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0,04-0,05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w:t>
      </w:r>
    </w:p>
    <w:p w14:paraId="0246807B" w14:textId="77777777" w:rsidR="00C37BC2" w:rsidRPr="00C37BC2" w:rsidRDefault="00C37BC2" w:rsidP="0039465F">
      <w:pPr>
        <w:spacing w:after="0" w:line="240" w:lineRule="auto"/>
        <w:ind w:firstLine="709"/>
        <w:jc w:val="center"/>
        <w:rPr>
          <w:rFonts w:ascii="Times New Roman" w:hAnsi="Times New Roman" w:cs="Times New Roman"/>
          <w:sz w:val="28"/>
          <w:szCs w:val="28"/>
          <w:lang w:val="kk-KZ"/>
        </w:rPr>
      </w:pPr>
    </w:p>
    <w:p w14:paraId="016858E1" w14:textId="372694E4" w:rsidR="002A0C65"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B6590" w:rsidRPr="00C37BC2">
        <w:rPr>
          <w:rFonts w:ascii="Times New Roman" w:hAnsi="Times New Roman" w:cs="Times New Roman"/>
          <w:sz w:val="28"/>
          <w:szCs w:val="28"/>
          <w:lang w:val="kk-KZ"/>
        </w:rPr>
        <w:t>3.7</w:t>
      </w:r>
      <w:r w:rsidR="00A45551" w:rsidRPr="00C37BC2">
        <w:rPr>
          <w:rFonts w:ascii="Times New Roman" w:hAnsi="Times New Roman" w:cs="Times New Roman"/>
          <w:sz w:val="28"/>
          <w:szCs w:val="28"/>
          <w:lang w:val="kk-KZ"/>
        </w:rPr>
        <w:t xml:space="preserve"> </w:t>
      </w:r>
      <w:r w:rsidR="005C76C6" w:rsidRPr="00C37BC2">
        <w:rPr>
          <w:rFonts w:ascii="Times New Roman" w:hAnsi="Times New Roman" w:cs="Times New Roman"/>
          <w:sz w:val="28"/>
          <w:szCs w:val="28"/>
          <w:lang w:val="kk-KZ"/>
        </w:rPr>
        <w:t>–</w:t>
      </w:r>
      <w:r w:rsidR="00CA67A5" w:rsidRPr="00C37BC2">
        <w:rPr>
          <w:rFonts w:ascii="Times New Roman" w:hAnsi="Times New Roman" w:cs="Times New Roman"/>
          <w:sz w:val="28"/>
          <w:szCs w:val="28"/>
          <w:lang w:val="kk-KZ"/>
        </w:rPr>
        <w:t xml:space="preserve"> Қоржын</w:t>
      </w:r>
      <w:r w:rsidR="002A0C65" w:rsidRPr="00C37BC2">
        <w:rPr>
          <w:rFonts w:ascii="Times New Roman" w:hAnsi="Times New Roman" w:cs="Times New Roman"/>
          <w:sz w:val="28"/>
          <w:szCs w:val="28"/>
          <w:lang w:val="kk-KZ"/>
        </w:rPr>
        <w:t>көлінің гидрохими</w:t>
      </w:r>
      <w:r w:rsidR="005C76C6" w:rsidRPr="00C37BC2">
        <w:rPr>
          <w:rFonts w:ascii="Times New Roman" w:hAnsi="Times New Roman" w:cs="Times New Roman"/>
          <w:sz w:val="28"/>
          <w:szCs w:val="28"/>
          <w:lang w:val="kk-KZ"/>
        </w:rPr>
        <w:t xml:space="preserve">ялық зерттеулерінің нәтижелері </w:t>
      </w:r>
    </w:p>
    <w:p w14:paraId="7F9A824B" w14:textId="77777777" w:rsidR="001B6590" w:rsidRPr="00574202" w:rsidRDefault="001B6590" w:rsidP="00574202">
      <w:pPr>
        <w:spacing w:after="0" w:line="240" w:lineRule="auto"/>
        <w:ind w:firstLine="709"/>
        <w:jc w:val="right"/>
        <w:rPr>
          <w:rFonts w:ascii="Times New Roman" w:hAnsi="Times New Roman" w:cs="Times New Roman"/>
          <w:sz w:val="16"/>
          <w:szCs w:val="16"/>
          <w:lang w:val="kk-KZ"/>
        </w:rPr>
      </w:pPr>
    </w:p>
    <w:tbl>
      <w:tblPr>
        <w:tblStyle w:val="a5"/>
        <w:tblW w:w="0" w:type="auto"/>
        <w:tblInd w:w="136" w:type="dxa"/>
        <w:tblLook w:val="04A0" w:firstRow="1" w:lastRow="0" w:firstColumn="1" w:lastColumn="0" w:noHBand="0" w:noVBand="1"/>
      </w:tblPr>
      <w:tblGrid>
        <w:gridCol w:w="2411"/>
        <w:gridCol w:w="1369"/>
        <w:gridCol w:w="1228"/>
        <w:gridCol w:w="1471"/>
        <w:gridCol w:w="1471"/>
        <w:gridCol w:w="1653"/>
      </w:tblGrid>
      <w:tr w:rsidR="002A0C65" w:rsidRPr="00C37BC2" w14:paraId="066CE66D" w14:textId="77777777" w:rsidTr="00574202">
        <w:tc>
          <w:tcPr>
            <w:tcW w:w="2411" w:type="dxa"/>
            <w:vAlign w:val="center"/>
          </w:tcPr>
          <w:p w14:paraId="1B266132"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Көрсеткіштер</w:t>
            </w:r>
          </w:p>
        </w:tc>
        <w:tc>
          <w:tcPr>
            <w:tcW w:w="1369" w:type="dxa"/>
            <w:vAlign w:val="center"/>
          </w:tcPr>
          <w:p w14:paraId="2A6B6A26"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Өлшем бірлігі</w:t>
            </w:r>
          </w:p>
        </w:tc>
        <w:tc>
          <w:tcPr>
            <w:tcW w:w="1228" w:type="dxa"/>
            <w:vAlign w:val="center"/>
          </w:tcPr>
          <w:p w14:paraId="75D3EE82"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Литораль (Л)</w:t>
            </w:r>
          </w:p>
        </w:tc>
        <w:tc>
          <w:tcPr>
            <w:tcW w:w="1471" w:type="dxa"/>
            <w:vAlign w:val="center"/>
          </w:tcPr>
          <w:p w14:paraId="5E71EA59"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Пелагиаль 1 (П1)</w:t>
            </w:r>
          </w:p>
        </w:tc>
        <w:tc>
          <w:tcPr>
            <w:tcW w:w="1471" w:type="dxa"/>
            <w:vAlign w:val="center"/>
          </w:tcPr>
          <w:p w14:paraId="533836F7"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Пелагиаль 2 (П2)</w:t>
            </w:r>
          </w:p>
        </w:tc>
        <w:tc>
          <w:tcPr>
            <w:tcW w:w="1653" w:type="dxa"/>
            <w:vAlign w:val="center"/>
          </w:tcPr>
          <w:p w14:paraId="2EA18B61" w14:textId="77777777" w:rsidR="002A0C65" w:rsidRPr="00574202" w:rsidRDefault="002A0C65" w:rsidP="00574202">
            <w:pPr>
              <w:ind w:firstLine="5"/>
              <w:jc w:val="center"/>
              <w:rPr>
                <w:rFonts w:ascii="Times New Roman" w:hAnsi="Times New Roman" w:cs="Times New Roman"/>
                <w:bCs/>
                <w:sz w:val="24"/>
                <w:szCs w:val="24"/>
                <w:lang w:val="kk-KZ"/>
              </w:rPr>
            </w:pPr>
            <w:r w:rsidRPr="00574202">
              <w:rPr>
                <w:rFonts w:ascii="Times New Roman" w:hAnsi="Times New Roman" w:cs="Times New Roman"/>
                <w:bCs/>
                <w:sz w:val="24"/>
                <w:szCs w:val="24"/>
                <w:lang w:val="kk-KZ"/>
              </w:rPr>
              <w:t>Пелагиаль 3 (П3)</w:t>
            </w:r>
          </w:p>
        </w:tc>
      </w:tr>
      <w:tr w:rsidR="00DD5574" w:rsidRPr="00C37BC2" w14:paraId="3A3012A9" w14:textId="77777777" w:rsidTr="00574202">
        <w:tc>
          <w:tcPr>
            <w:tcW w:w="2411" w:type="dxa"/>
          </w:tcPr>
          <w:p w14:paraId="1AD0A370"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Ерітілген оттегі</w:t>
            </w:r>
          </w:p>
        </w:tc>
        <w:tc>
          <w:tcPr>
            <w:tcW w:w="1369" w:type="dxa"/>
            <w:vAlign w:val="center"/>
          </w:tcPr>
          <w:p w14:paraId="511AD03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0CB371C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11,31</w:t>
            </w:r>
          </w:p>
        </w:tc>
        <w:tc>
          <w:tcPr>
            <w:tcW w:w="1471" w:type="dxa"/>
            <w:vAlign w:val="center"/>
          </w:tcPr>
          <w:p w14:paraId="5B1FB86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11,20</w:t>
            </w:r>
          </w:p>
        </w:tc>
        <w:tc>
          <w:tcPr>
            <w:tcW w:w="1471" w:type="dxa"/>
            <w:vAlign w:val="center"/>
          </w:tcPr>
          <w:p w14:paraId="6AF31A1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11,18</w:t>
            </w:r>
          </w:p>
        </w:tc>
        <w:tc>
          <w:tcPr>
            <w:tcW w:w="1653" w:type="dxa"/>
            <w:vAlign w:val="center"/>
          </w:tcPr>
          <w:p w14:paraId="0B3CE52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11,22</w:t>
            </w:r>
          </w:p>
        </w:tc>
      </w:tr>
      <w:tr w:rsidR="00DD5574" w:rsidRPr="00C37BC2" w14:paraId="34E2C568" w14:textId="77777777" w:rsidTr="00574202">
        <w:tc>
          <w:tcPr>
            <w:tcW w:w="2411" w:type="dxa"/>
          </w:tcPr>
          <w:p w14:paraId="6148C325"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Сутегі көрсеткіші</w:t>
            </w:r>
          </w:p>
        </w:tc>
        <w:tc>
          <w:tcPr>
            <w:tcW w:w="1369" w:type="dxa"/>
            <w:vAlign w:val="center"/>
          </w:tcPr>
          <w:p w14:paraId="3F7355E8"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28" w:type="dxa"/>
            <w:vAlign w:val="center"/>
          </w:tcPr>
          <w:p w14:paraId="46B37B9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9,01</w:t>
            </w:r>
          </w:p>
        </w:tc>
        <w:tc>
          <w:tcPr>
            <w:tcW w:w="1471" w:type="dxa"/>
            <w:vAlign w:val="center"/>
          </w:tcPr>
          <w:p w14:paraId="6E998002"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9,08</w:t>
            </w:r>
          </w:p>
        </w:tc>
        <w:tc>
          <w:tcPr>
            <w:tcW w:w="1471" w:type="dxa"/>
            <w:vAlign w:val="center"/>
          </w:tcPr>
          <w:p w14:paraId="11D0CE5B"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9,12</w:t>
            </w:r>
          </w:p>
        </w:tc>
        <w:tc>
          <w:tcPr>
            <w:tcW w:w="1653" w:type="dxa"/>
            <w:vAlign w:val="center"/>
          </w:tcPr>
          <w:p w14:paraId="128935D4"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9,09</w:t>
            </w:r>
          </w:p>
        </w:tc>
      </w:tr>
      <w:tr w:rsidR="00DD5574" w:rsidRPr="00C37BC2" w14:paraId="3383AD84" w14:textId="77777777" w:rsidTr="00574202">
        <w:tc>
          <w:tcPr>
            <w:tcW w:w="2411" w:type="dxa"/>
          </w:tcPr>
          <w:p w14:paraId="7ABBF3E1"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Аммонийлік азот</w:t>
            </w:r>
          </w:p>
        </w:tc>
        <w:tc>
          <w:tcPr>
            <w:tcW w:w="1369" w:type="dxa"/>
            <w:vAlign w:val="center"/>
          </w:tcPr>
          <w:p w14:paraId="1787FB6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56C51B4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0,325</w:t>
            </w:r>
          </w:p>
        </w:tc>
        <w:tc>
          <w:tcPr>
            <w:tcW w:w="1471" w:type="dxa"/>
            <w:vAlign w:val="center"/>
          </w:tcPr>
          <w:p w14:paraId="62B5343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0,331</w:t>
            </w:r>
          </w:p>
        </w:tc>
        <w:tc>
          <w:tcPr>
            <w:tcW w:w="1471" w:type="dxa"/>
            <w:vAlign w:val="center"/>
          </w:tcPr>
          <w:p w14:paraId="5CA1C4C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0,328</w:t>
            </w:r>
          </w:p>
        </w:tc>
        <w:tc>
          <w:tcPr>
            <w:tcW w:w="1653" w:type="dxa"/>
            <w:vAlign w:val="center"/>
          </w:tcPr>
          <w:p w14:paraId="4506DE1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0,324</w:t>
            </w:r>
          </w:p>
        </w:tc>
      </w:tr>
      <w:tr w:rsidR="00DD5574" w:rsidRPr="00C37BC2" w14:paraId="1C802D45" w14:textId="77777777" w:rsidTr="00574202">
        <w:tc>
          <w:tcPr>
            <w:tcW w:w="2411" w:type="dxa"/>
          </w:tcPr>
          <w:p w14:paraId="5DA47685"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Нитратты азот</w:t>
            </w:r>
          </w:p>
        </w:tc>
        <w:tc>
          <w:tcPr>
            <w:tcW w:w="1369" w:type="dxa"/>
            <w:vAlign w:val="center"/>
          </w:tcPr>
          <w:p w14:paraId="0963B6CB"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5168417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471" w:type="dxa"/>
            <w:vAlign w:val="center"/>
          </w:tcPr>
          <w:p w14:paraId="27A55E02"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471" w:type="dxa"/>
            <w:vAlign w:val="center"/>
          </w:tcPr>
          <w:p w14:paraId="0E144766"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c>
          <w:tcPr>
            <w:tcW w:w="1653" w:type="dxa"/>
            <w:vAlign w:val="center"/>
          </w:tcPr>
          <w:p w14:paraId="3B03D146"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0,1</w:t>
            </w:r>
          </w:p>
        </w:tc>
      </w:tr>
      <w:tr w:rsidR="00DD5574" w:rsidRPr="00C37BC2" w14:paraId="01C8B19E" w14:textId="77777777" w:rsidTr="00574202">
        <w:tc>
          <w:tcPr>
            <w:tcW w:w="2411" w:type="dxa"/>
          </w:tcPr>
          <w:p w14:paraId="7C556470"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Нитритты азот</w:t>
            </w:r>
          </w:p>
        </w:tc>
        <w:tc>
          <w:tcPr>
            <w:tcW w:w="1369" w:type="dxa"/>
            <w:vAlign w:val="center"/>
          </w:tcPr>
          <w:p w14:paraId="72FB1B9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265F4AD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471" w:type="dxa"/>
            <w:vAlign w:val="center"/>
          </w:tcPr>
          <w:p w14:paraId="30C7479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471" w:type="dxa"/>
            <w:vAlign w:val="center"/>
          </w:tcPr>
          <w:p w14:paraId="68114C42"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c>
          <w:tcPr>
            <w:tcW w:w="1653" w:type="dxa"/>
            <w:vAlign w:val="center"/>
          </w:tcPr>
          <w:p w14:paraId="7AA75DD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˂0,007</w:t>
            </w:r>
          </w:p>
        </w:tc>
      </w:tr>
      <w:tr w:rsidR="00DD5574" w:rsidRPr="00C37BC2" w14:paraId="18BE3FB7" w14:textId="77777777" w:rsidTr="00574202">
        <w:tc>
          <w:tcPr>
            <w:tcW w:w="2411" w:type="dxa"/>
          </w:tcPr>
          <w:p w14:paraId="0B52B512"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Гидрокарбонаттар</w:t>
            </w:r>
          </w:p>
        </w:tc>
        <w:tc>
          <w:tcPr>
            <w:tcW w:w="1369" w:type="dxa"/>
            <w:vAlign w:val="center"/>
          </w:tcPr>
          <w:p w14:paraId="7EF92FA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38A53E3F"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125,05</w:t>
            </w:r>
          </w:p>
        </w:tc>
        <w:tc>
          <w:tcPr>
            <w:tcW w:w="1471" w:type="dxa"/>
            <w:vAlign w:val="center"/>
          </w:tcPr>
          <w:p w14:paraId="3651D0E0"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128,1</w:t>
            </w:r>
          </w:p>
        </w:tc>
        <w:tc>
          <w:tcPr>
            <w:tcW w:w="1471" w:type="dxa"/>
            <w:vAlign w:val="center"/>
          </w:tcPr>
          <w:p w14:paraId="7BC700FB"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125,05</w:t>
            </w:r>
          </w:p>
        </w:tc>
        <w:tc>
          <w:tcPr>
            <w:tcW w:w="1653" w:type="dxa"/>
            <w:vAlign w:val="center"/>
          </w:tcPr>
          <w:p w14:paraId="1C7D94B2"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125,05</w:t>
            </w:r>
          </w:p>
        </w:tc>
      </w:tr>
      <w:tr w:rsidR="00DD5574" w:rsidRPr="00C37BC2" w14:paraId="4B38D410" w14:textId="77777777" w:rsidTr="00574202">
        <w:tc>
          <w:tcPr>
            <w:tcW w:w="2411" w:type="dxa"/>
          </w:tcPr>
          <w:p w14:paraId="559F1B28"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Кермектілігі</w:t>
            </w:r>
          </w:p>
        </w:tc>
        <w:tc>
          <w:tcPr>
            <w:tcW w:w="1369" w:type="dxa"/>
            <w:vAlign w:val="center"/>
          </w:tcPr>
          <w:p w14:paraId="53E1B8E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мг-экв/дм</w:t>
            </w:r>
            <w:r w:rsidRPr="00C37BC2">
              <w:rPr>
                <w:rFonts w:ascii="Times New Roman" w:hAnsi="Times New Roman" w:cs="Times New Roman"/>
                <w:sz w:val="24"/>
                <w:szCs w:val="24"/>
                <w:vertAlign w:val="superscript"/>
                <w:lang w:val="kk-KZ"/>
              </w:rPr>
              <w:t>3</w:t>
            </w:r>
          </w:p>
        </w:tc>
        <w:tc>
          <w:tcPr>
            <w:tcW w:w="1228" w:type="dxa"/>
            <w:vAlign w:val="center"/>
          </w:tcPr>
          <w:p w14:paraId="157F5AE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471" w:type="dxa"/>
            <w:vAlign w:val="center"/>
          </w:tcPr>
          <w:p w14:paraId="51CFE3E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1,23</w:t>
            </w:r>
          </w:p>
        </w:tc>
        <w:tc>
          <w:tcPr>
            <w:tcW w:w="1471" w:type="dxa"/>
            <w:vAlign w:val="center"/>
          </w:tcPr>
          <w:p w14:paraId="2F6607E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1653" w:type="dxa"/>
            <w:vAlign w:val="center"/>
          </w:tcPr>
          <w:p w14:paraId="784A089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1,23</w:t>
            </w:r>
          </w:p>
        </w:tc>
      </w:tr>
      <w:tr w:rsidR="00DD5574" w:rsidRPr="00C37BC2" w14:paraId="66AA34A9" w14:textId="77777777" w:rsidTr="00574202">
        <w:tc>
          <w:tcPr>
            <w:tcW w:w="2411" w:type="dxa"/>
          </w:tcPr>
          <w:p w14:paraId="5E2C34AA"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Калий</w:t>
            </w:r>
          </w:p>
        </w:tc>
        <w:tc>
          <w:tcPr>
            <w:tcW w:w="1369" w:type="dxa"/>
            <w:vAlign w:val="center"/>
          </w:tcPr>
          <w:p w14:paraId="60ED4934"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0A1E3BD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2,70</w:t>
            </w:r>
          </w:p>
        </w:tc>
        <w:tc>
          <w:tcPr>
            <w:tcW w:w="1471" w:type="dxa"/>
            <w:vAlign w:val="center"/>
          </w:tcPr>
          <w:p w14:paraId="44EB5D4F"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3,10</w:t>
            </w:r>
          </w:p>
        </w:tc>
        <w:tc>
          <w:tcPr>
            <w:tcW w:w="1471" w:type="dxa"/>
            <w:vAlign w:val="center"/>
          </w:tcPr>
          <w:p w14:paraId="1467793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2,82</w:t>
            </w:r>
          </w:p>
        </w:tc>
        <w:tc>
          <w:tcPr>
            <w:tcW w:w="1653" w:type="dxa"/>
            <w:vAlign w:val="center"/>
          </w:tcPr>
          <w:p w14:paraId="60A2F552"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2,80</w:t>
            </w:r>
          </w:p>
        </w:tc>
      </w:tr>
      <w:tr w:rsidR="00DD5574" w:rsidRPr="00C37BC2" w14:paraId="1FCD6B29" w14:textId="77777777" w:rsidTr="00574202">
        <w:tc>
          <w:tcPr>
            <w:tcW w:w="2411" w:type="dxa"/>
          </w:tcPr>
          <w:p w14:paraId="2AB32A7C"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Кальций</w:t>
            </w:r>
          </w:p>
        </w:tc>
        <w:tc>
          <w:tcPr>
            <w:tcW w:w="1369" w:type="dxa"/>
            <w:vAlign w:val="center"/>
          </w:tcPr>
          <w:p w14:paraId="3671B0E3"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429BC623"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17,5</w:t>
            </w:r>
          </w:p>
        </w:tc>
        <w:tc>
          <w:tcPr>
            <w:tcW w:w="1471" w:type="dxa"/>
            <w:vAlign w:val="center"/>
          </w:tcPr>
          <w:p w14:paraId="6D0D061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18,0</w:t>
            </w:r>
          </w:p>
        </w:tc>
        <w:tc>
          <w:tcPr>
            <w:tcW w:w="1471" w:type="dxa"/>
            <w:vAlign w:val="center"/>
          </w:tcPr>
          <w:p w14:paraId="27B0080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18,0</w:t>
            </w:r>
          </w:p>
        </w:tc>
        <w:tc>
          <w:tcPr>
            <w:tcW w:w="1653" w:type="dxa"/>
            <w:vAlign w:val="center"/>
          </w:tcPr>
          <w:p w14:paraId="27310D06"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18,0</w:t>
            </w:r>
          </w:p>
        </w:tc>
      </w:tr>
      <w:tr w:rsidR="00DD5574" w:rsidRPr="00C37BC2" w14:paraId="6F4FAF0A" w14:textId="77777777" w:rsidTr="00574202">
        <w:tc>
          <w:tcPr>
            <w:tcW w:w="2411" w:type="dxa"/>
          </w:tcPr>
          <w:p w14:paraId="2694BE6A"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Карбонаттар</w:t>
            </w:r>
          </w:p>
        </w:tc>
        <w:tc>
          <w:tcPr>
            <w:tcW w:w="1369" w:type="dxa"/>
            <w:vAlign w:val="center"/>
          </w:tcPr>
          <w:p w14:paraId="3359BD0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14B58B30"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w:t>
            </w:r>
          </w:p>
        </w:tc>
        <w:tc>
          <w:tcPr>
            <w:tcW w:w="1471" w:type="dxa"/>
            <w:vAlign w:val="center"/>
          </w:tcPr>
          <w:p w14:paraId="13A97B85"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w:t>
            </w:r>
          </w:p>
        </w:tc>
        <w:tc>
          <w:tcPr>
            <w:tcW w:w="1471" w:type="dxa"/>
            <w:vAlign w:val="center"/>
          </w:tcPr>
          <w:p w14:paraId="67F450F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w:t>
            </w:r>
          </w:p>
        </w:tc>
        <w:tc>
          <w:tcPr>
            <w:tcW w:w="1653" w:type="dxa"/>
            <w:vAlign w:val="center"/>
          </w:tcPr>
          <w:p w14:paraId="22D20D2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9,0</w:t>
            </w:r>
          </w:p>
        </w:tc>
      </w:tr>
      <w:tr w:rsidR="00DD5574" w:rsidRPr="00C37BC2" w14:paraId="1CDF6E90" w14:textId="77777777" w:rsidTr="00574202">
        <w:tc>
          <w:tcPr>
            <w:tcW w:w="2411" w:type="dxa"/>
          </w:tcPr>
          <w:p w14:paraId="5EFB07F8"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Магний</w:t>
            </w:r>
          </w:p>
        </w:tc>
        <w:tc>
          <w:tcPr>
            <w:tcW w:w="1369" w:type="dxa"/>
            <w:vAlign w:val="center"/>
          </w:tcPr>
          <w:p w14:paraId="5F6DA05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0BAC1A7F"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3,9</w:t>
            </w:r>
          </w:p>
        </w:tc>
        <w:tc>
          <w:tcPr>
            <w:tcW w:w="1471" w:type="dxa"/>
            <w:vAlign w:val="center"/>
          </w:tcPr>
          <w:p w14:paraId="64813028"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3,9</w:t>
            </w:r>
          </w:p>
        </w:tc>
        <w:tc>
          <w:tcPr>
            <w:tcW w:w="1471" w:type="dxa"/>
            <w:vAlign w:val="center"/>
          </w:tcPr>
          <w:p w14:paraId="4B216D4F"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3,6</w:t>
            </w:r>
          </w:p>
        </w:tc>
        <w:tc>
          <w:tcPr>
            <w:tcW w:w="1653" w:type="dxa"/>
            <w:vAlign w:val="center"/>
          </w:tcPr>
          <w:p w14:paraId="5C6B566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3,9</w:t>
            </w:r>
          </w:p>
        </w:tc>
      </w:tr>
      <w:tr w:rsidR="00DD5574" w:rsidRPr="00C37BC2" w14:paraId="38F4D971" w14:textId="77777777" w:rsidTr="00574202">
        <w:tc>
          <w:tcPr>
            <w:tcW w:w="2411" w:type="dxa"/>
          </w:tcPr>
          <w:p w14:paraId="42A1516B"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Натрий</w:t>
            </w:r>
          </w:p>
        </w:tc>
        <w:tc>
          <w:tcPr>
            <w:tcW w:w="1369" w:type="dxa"/>
            <w:vAlign w:val="center"/>
          </w:tcPr>
          <w:p w14:paraId="41BD5E2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18D291D5"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7,80</w:t>
            </w:r>
          </w:p>
        </w:tc>
        <w:tc>
          <w:tcPr>
            <w:tcW w:w="1471" w:type="dxa"/>
            <w:vAlign w:val="center"/>
          </w:tcPr>
          <w:p w14:paraId="613155AB"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7,91</w:t>
            </w:r>
          </w:p>
        </w:tc>
        <w:tc>
          <w:tcPr>
            <w:tcW w:w="1471" w:type="dxa"/>
            <w:vAlign w:val="center"/>
          </w:tcPr>
          <w:p w14:paraId="3CB0714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7,78</w:t>
            </w:r>
          </w:p>
        </w:tc>
        <w:tc>
          <w:tcPr>
            <w:tcW w:w="1653" w:type="dxa"/>
            <w:vAlign w:val="center"/>
          </w:tcPr>
          <w:p w14:paraId="57F6FA80"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7,82</w:t>
            </w:r>
          </w:p>
        </w:tc>
      </w:tr>
      <w:tr w:rsidR="00DD5574" w:rsidRPr="00C37BC2" w14:paraId="2B309436" w14:textId="77777777" w:rsidTr="00574202">
        <w:tc>
          <w:tcPr>
            <w:tcW w:w="2411" w:type="dxa"/>
          </w:tcPr>
          <w:p w14:paraId="24468ED5"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Перманганат саны</w:t>
            </w:r>
          </w:p>
        </w:tc>
        <w:tc>
          <w:tcPr>
            <w:tcW w:w="1369" w:type="dxa"/>
            <w:vAlign w:val="center"/>
          </w:tcPr>
          <w:p w14:paraId="41E23F7F" w14:textId="29A30A06" w:rsidR="00DD5574" w:rsidRPr="00C37BC2" w:rsidRDefault="00092AD6" w:rsidP="00574202">
            <w:pPr>
              <w:ind w:firstLine="5"/>
              <w:jc w:val="center"/>
              <w:rPr>
                <w:rFonts w:ascii="Times New Roman" w:hAnsi="Times New Roman" w:cs="Times New Roman"/>
                <w:sz w:val="24"/>
                <w:szCs w:val="24"/>
                <w:lang w:val="kk-KZ"/>
              </w:rPr>
            </w:pPr>
            <w:r>
              <w:rPr>
                <w:rFonts w:ascii="Times New Roman" w:hAnsi="Times New Roman" w:cs="Times New Roman"/>
                <w:sz w:val="24"/>
                <w:szCs w:val="24"/>
                <w:lang w:val="kk-KZ"/>
              </w:rPr>
              <w:t>мг</w:t>
            </w:r>
            <w:r w:rsidR="00DD5574" w:rsidRPr="00C37BC2">
              <w:rPr>
                <w:rFonts w:ascii="Times New Roman" w:hAnsi="Times New Roman" w:cs="Times New Roman"/>
                <w:sz w:val="24"/>
                <w:szCs w:val="24"/>
                <w:lang w:val="kk-KZ"/>
              </w:rPr>
              <w:t>/дм</w:t>
            </w:r>
            <w:r w:rsidR="00DD5574" w:rsidRPr="00C37BC2">
              <w:rPr>
                <w:rFonts w:ascii="Times New Roman" w:hAnsi="Times New Roman" w:cs="Times New Roman"/>
                <w:sz w:val="24"/>
                <w:szCs w:val="24"/>
                <w:vertAlign w:val="superscript"/>
                <w:lang w:val="kk-KZ"/>
              </w:rPr>
              <w:t>3</w:t>
            </w:r>
          </w:p>
        </w:tc>
        <w:tc>
          <w:tcPr>
            <w:tcW w:w="1228" w:type="dxa"/>
            <w:vAlign w:val="center"/>
          </w:tcPr>
          <w:p w14:paraId="1FAAB4D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2,91</w:t>
            </w:r>
          </w:p>
        </w:tc>
        <w:tc>
          <w:tcPr>
            <w:tcW w:w="1471" w:type="dxa"/>
            <w:vAlign w:val="center"/>
          </w:tcPr>
          <w:p w14:paraId="72E9784B"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3,02</w:t>
            </w:r>
          </w:p>
        </w:tc>
        <w:tc>
          <w:tcPr>
            <w:tcW w:w="1471" w:type="dxa"/>
            <w:vAlign w:val="center"/>
          </w:tcPr>
          <w:p w14:paraId="01B8D8A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2,90</w:t>
            </w:r>
          </w:p>
        </w:tc>
        <w:tc>
          <w:tcPr>
            <w:tcW w:w="1653" w:type="dxa"/>
            <w:vAlign w:val="center"/>
          </w:tcPr>
          <w:p w14:paraId="2B5D090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2,95</w:t>
            </w:r>
          </w:p>
        </w:tc>
      </w:tr>
      <w:tr w:rsidR="00DD5574" w:rsidRPr="00C37BC2" w14:paraId="66579788" w14:textId="77777777" w:rsidTr="00574202">
        <w:tc>
          <w:tcPr>
            <w:tcW w:w="2411" w:type="dxa"/>
          </w:tcPr>
          <w:p w14:paraId="01B2A25B"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Сульфаттар</w:t>
            </w:r>
          </w:p>
        </w:tc>
        <w:tc>
          <w:tcPr>
            <w:tcW w:w="1369" w:type="dxa"/>
            <w:vAlign w:val="center"/>
          </w:tcPr>
          <w:p w14:paraId="3D0B1C28"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6E43EC9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27,0</w:t>
            </w:r>
          </w:p>
        </w:tc>
        <w:tc>
          <w:tcPr>
            <w:tcW w:w="1471" w:type="dxa"/>
            <w:vAlign w:val="center"/>
          </w:tcPr>
          <w:p w14:paraId="3ED9622F"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28,5</w:t>
            </w:r>
          </w:p>
        </w:tc>
        <w:tc>
          <w:tcPr>
            <w:tcW w:w="1471" w:type="dxa"/>
            <w:vAlign w:val="center"/>
          </w:tcPr>
          <w:p w14:paraId="3498776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27,0</w:t>
            </w:r>
          </w:p>
        </w:tc>
        <w:tc>
          <w:tcPr>
            <w:tcW w:w="1653" w:type="dxa"/>
            <w:vAlign w:val="center"/>
          </w:tcPr>
          <w:p w14:paraId="582A359C"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27,8</w:t>
            </w:r>
          </w:p>
        </w:tc>
      </w:tr>
      <w:tr w:rsidR="00DD5574" w:rsidRPr="00C37BC2" w14:paraId="11E7C749" w14:textId="77777777" w:rsidTr="00574202">
        <w:tc>
          <w:tcPr>
            <w:tcW w:w="2411" w:type="dxa"/>
          </w:tcPr>
          <w:p w14:paraId="495D31E5"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Құрғақ қалдық (минералдану)</w:t>
            </w:r>
          </w:p>
        </w:tc>
        <w:tc>
          <w:tcPr>
            <w:tcW w:w="1369" w:type="dxa"/>
            <w:vAlign w:val="center"/>
          </w:tcPr>
          <w:p w14:paraId="174FF0D7"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70D728F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91,2</w:t>
            </w:r>
          </w:p>
        </w:tc>
        <w:tc>
          <w:tcPr>
            <w:tcW w:w="1471" w:type="dxa"/>
            <w:vAlign w:val="center"/>
          </w:tcPr>
          <w:p w14:paraId="094C7DA8"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91,8</w:t>
            </w:r>
          </w:p>
        </w:tc>
        <w:tc>
          <w:tcPr>
            <w:tcW w:w="1471" w:type="dxa"/>
            <w:vAlign w:val="center"/>
          </w:tcPr>
          <w:p w14:paraId="567D405D"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88,3</w:t>
            </w:r>
          </w:p>
        </w:tc>
        <w:tc>
          <w:tcPr>
            <w:tcW w:w="1653" w:type="dxa"/>
            <w:vAlign w:val="center"/>
          </w:tcPr>
          <w:p w14:paraId="1E1B21AE"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89,0</w:t>
            </w:r>
          </w:p>
        </w:tc>
      </w:tr>
      <w:tr w:rsidR="00DD5574" w:rsidRPr="00C37BC2" w14:paraId="7246F726" w14:textId="77777777" w:rsidTr="00574202">
        <w:tc>
          <w:tcPr>
            <w:tcW w:w="2411" w:type="dxa"/>
          </w:tcPr>
          <w:p w14:paraId="03D50268"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Фосфаттар</w:t>
            </w:r>
          </w:p>
        </w:tc>
        <w:tc>
          <w:tcPr>
            <w:tcW w:w="1369" w:type="dxa"/>
            <w:vAlign w:val="center"/>
          </w:tcPr>
          <w:p w14:paraId="1DC9FCD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68F497C5"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0,045</w:t>
            </w:r>
          </w:p>
        </w:tc>
        <w:tc>
          <w:tcPr>
            <w:tcW w:w="1471" w:type="dxa"/>
            <w:vAlign w:val="center"/>
          </w:tcPr>
          <w:p w14:paraId="0A6F431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0,048</w:t>
            </w:r>
          </w:p>
        </w:tc>
        <w:tc>
          <w:tcPr>
            <w:tcW w:w="1471" w:type="dxa"/>
            <w:vAlign w:val="center"/>
          </w:tcPr>
          <w:p w14:paraId="696DEA73"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0,041</w:t>
            </w:r>
          </w:p>
        </w:tc>
        <w:tc>
          <w:tcPr>
            <w:tcW w:w="1653" w:type="dxa"/>
            <w:vAlign w:val="center"/>
          </w:tcPr>
          <w:p w14:paraId="38C82BD9"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0,045</w:t>
            </w:r>
          </w:p>
        </w:tc>
      </w:tr>
      <w:tr w:rsidR="00DD5574" w:rsidRPr="00C37BC2" w14:paraId="4A1D8F1D" w14:textId="77777777" w:rsidTr="00574202">
        <w:tc>
          <w:tcPr>
            <w:tcW w:w="2411" w:type="dxa"/>
          </w:tcPr>
          <w:p w14:paraId="27846C69" w14:textId="77777777" w:rsidR="00DD5574" w:rsidRPr="00C37BC2" w:rsidRDefault="00DD5574" w:rsidP="00574202">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Хлоридтер</w:t>
            </w:r>
          </w:p>
        </w:tc>
        <w:tc>
          <w:tcPr>
            <w:tcW w:w="1369" w:type="dxa"/>
            <w:vAlign w:val="center"/>
          </w:tcPr>
          <w:p w14:paraId="1E3FB883"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мг/дм</w:t>
            </w:r>
            <w:r w:rsidRPr="00C37BC2">
              <w:rPr>
                <w:rFonts w:ascii="Times New Roman" w:hAnsi="Times New Roman" w:cs="Times New Roman"/>
                <w:sz w:val="24"/>
                <w:szCs w:val="24"/>
                <w:vertAlign w:val="superscript"/>
                <w:lang w:val="kk-KZ"/>
              </w:rPr>
              <w:t>3</w:t>
            </w:r>
          </w:p>
        </w:tc>
        <w:tc>
          <w:tcPr>
            <w:tcW w:w="1228" w:type="dxa"/>
            <w:vAlign w:val="center"/>
          </w:tcPr>
          <w:p w14:paraId="0D962E31"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4,17</w:t>
            </w:r>
          </w:p>
        </w:tc>
        <w:tc>
          <w:tcPr>
            <w:tcW w:w="1471" w:type="dxa"/>
            <w:vAlign w:val="center"/>
          </w:tcPr>
          <w:p w14:paraId="5576D4E8"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4,17</w:t>
            </w:r>
          </w:p>
        </w:tc>
        <w:tc>
          <w:tcPr>
            <w:tcW w:w="1471" w:type="dxa"/>
            <w:vAlign w:val="center"/>
          </w:tcPr>
          <w:p w14:paraId="4AD2B095"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3,71</w:t>
            </w:r>
          </w:p>
        </w:tc>
        <w:tc>
          <w:tcPr>
            <w:tcW w:w="1653" w:type="dxa"/>
            <w:vAlign w:val="center"/>
          </w:tcPr>
          <w:p w14:paraId="0FCD17FA" w14:textId="77777777" w:rsidR="00DD5574" w:rsidRPr="00C37BC2" w:rsidRDefault="00DD5574" w:rsidP="00574202">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3,71</w:t>
            </w:r>
          </w:p>
        </w:tc>
      </w:tr>
    </w:tbl>
    <w:p w14:paraId="6B081556"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p>
    <w:p w14:paraId="56DDEB15" w14:textId="28105F44"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 суында басым болатын аниондар – гидрокарбонат-иондар, сульфат-иондардың құрамы 27,0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28,5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дейін ауытқиды, хлоридтердің концентрациясы 3,71-4,17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аралығында болды. Катиондардан мөлшері 17,5-18,0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арасында болатын кальций иондары басым. Натрий катиондарының концентрациясы 7,78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-тен 7,91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-ке дейін, магний иондарының мөлшері 3,6-3,9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тең. Калий иондарының саны 2,70-3,10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болды. О.А.Алекиннің классификациясы бойынша Шалқар көлінің суы иондардың қатынасының бірінші типіне, гидрокарбонатты-кальцийлі класына жатады.</w:t>
      </w:r>
    </w:p>
    <w:p w14:paraId="1A906943"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 суының минералдану мәні 88,3-91,8 мг/дм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шегінде ауытқиды, бұл судың тұщылығының және аз минералданғандығының сипаты. Минералданудың ең төменгі мөлшері П2 нүктесіде, ал ең жоғарғы мөлшері П1 нүктесінде белгіленді. Су кермектілігі көрсеткіші бойынша көл суы өте жұмсақ (1,20-1,23 мг-экв/дм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w:t>
      </w:r>
    </w:p>
    <w:p w14:paraId="3122E0A5" w14:textId="38B76B57" w:rsidR="002A0C65" w:rsidRPr="00C37BC2" w:rsidRDefault="002A0C65"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lastRenderedPageBreak/>
        <w:t>Сонымен Қоржын</w:t>
      </w:r>
      <w:r w:rsidR="00392DCA" w:rsidRPr="00C37BC2">
        <w:rPr>
          <w:rFonts w:ascii="Times New Roman" w:hAnsi="Times New Roman" w:cs="Times New Roman"/>
          <w:bCs/>
          <w:sz w:val="28"/>
          <w:szCs w:val="28"/>
          <w:lang w:val="kk-KZ"/>
        </w:rPr>
        <w:t>көл</w:t>
      </w:r>
      <w:r w:rsidRPr="00C37BC2">
        <w:rPr>
          <w:rFonts w:ascii="Times New Roman" w:hAnsi="Times New Roman" w:cs="Times New Roman"/>
          <w:bCs/>
          <w:sz w:val="28"/>
          <w:szCs w:val="28"/>
          <w:lang w:val="kk-KZ"/>
        </w:rPr>
        <w:t xml:space="preserve">де жүргізілген гидрохимиялық зерттеулерінің нәтижесінде, көлдің суы оттегінің жоғарғы көрсеткішімен, ортаның сілтілік реакциясымен және өте аз тотығумен сипатталады. Суы тұщы және кермектілік көрсеткіші бойынша өте жұмсақ, </w:t>
      </w:r>
      <w:r w:rsidRPr="00C37BC2">
        <w:rPr>
          <w:rFonts w:ascii="Times New Roman" w:hAnsi="Times New Roman" w:cs="Times New Roman"/>
          <w:sz w:val="28"/>
          <w:szCs w:val="28"/>
          <w:lang w:val="kk-KZ"/>
        </w:rPr>
        <w:t>О.А. Алекиннің классификациясына сәйкес Қоржынкөл</w:t>
      </w:r>
      <w:r w:rsidRPr="00C37BC2">
        <w:rPr>
          <w:rFonts w:ascii="Times New Roman" w:hAnsi="Times New Roman" w:cs="Times New Roman"/>
          <w:bCs/>
          <w:sz w:val="28"/>
          <w:szCs w:val="28"/>
          <w:lang w:val="kk-KZ"/>
        </w:rPr>
        <w:t xml:space="preserve"> гидрокарбонатты-кальцийлі классқа жатады.</w:t>
      </w:r>
    </w:p>
    <w:p w14:paraId="0E38D820" w14:textId="6B772AAE" w:rsidR="001101B4" w:rsidRPr="00C37BC2" w:rsidRDefault="001101B4" w:rsidP="0039465F">
      <w:pPr>
        <w:pStyle w:val="formattext"/>
        <w:shd w:val="clear" w:color="auto" w:fill="FFFFFF"/>
        <w:spacing w:before="0" w:beforeAutospacing="0" w:after="0" w:afterAutospacing="0"/>
        <w:ind w:firstLine="709"/>
        <w:jc w:val="both"/>
        <w:textAlignment w:val="baseline"/>
        <w:rPr>
          <w:sz w:val="28"/>
          <w:szCs w:val="28"/>
          <w:lang w:val="kk-KZ"/>
        </w:rPr>
      </w:pPr>
      <w:r w:rsidRPr="00C37BC2">
        <w:rPr>
          <w:sz w:val="28"/>
          <w:szCs w:val="28"/>
          <w:lang w:val="kk-KZ"/>
        </w:rPr>
        <w:t>Ұйымдасқан жаппай демалу мен шомылу үшін пайдаланылатын су нысандары бар рекреациялық аймақтарға қойылатын гигиеналық талаптарды белгілейтін арнайы стандарт бар</w:t>
      </w:r>
      <w:r w:rsidR="00613B52" w:rsidRPr="00C37BC2">
        <w:rPr>
          <w:sz w:val="28"/>
          <w:szCs w:val="28"/>
          <w:lang w:val="kk-KZ"/>
        </w:rPr>
        <w:t xml:space="preserve"> [176]</w:t>
      </w:r>
      <w:r w:rsidRPr="00C37BC2">
        <w:rPr>
          <w:sz w:val="28"/>
          <w:szCs w:val="28"/>
          <w:lang w:val="kk-KZ"/>
        </w:rPr>
        <w:t>. Аталған стандарттың талаптары рекреация аймақтарын ұйымдастыру, жобалау және пайдалану және ұйымдастыру кезінде міндетті болып табылады.</w:t>
      </w:r>
    </w:p>
    <w:p w14:paraId="35C7ED96" w14:textId="77777777" w:rsidR="001101B4" w:rsidRPr="00C37BC2" w:rsidRDefault="001101B4" w:rsidP="0039465F">
      <w:pPr>
        <w:pStyle w:val="formattext"/>
        <w:shd w:val="clear" w:color="auto" w:fill="FFFFFF"/>
        <w:spacing w:before="0" w:beforeAutospacing="0" w:after="0" w:afterAutospacing="0"/>
        <w:ind w:firstLine="709"/>
        <w:jc w:val="both"/>
        <w:textAlignment w:val="baseline"/>
        <w:rPr>
          <w:sz w:val="28"/>
          <w:szCs w:val="28"/>
          <w:lang w:val="kk-KZ"/>
        </w:rPr>
      </w:pPr>
      <w:r w:rsidRPr="00C37BC2">
        <w:rPr>
          <w:sz w:val="28"/>
          <w:szCs w:val="28"/>
          <w:lang w:val="kk-KZ"/>
        </w:rPr>
        <w:t>Рекреация аймақтарындағы су нысандарына келесі талаптар қойылады:</w:t>
      </w:r>
    </w:p>
    <w:p w14:paraId="51F2628A" w14:textId="77777777"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lang w:val="kk-KZ"/>
        </w:rPr>
      </w:pPr>
      <w:r w:rsidRPr="00C37BC2">
        <w:rPr>
          <w:sz w:val="28"/>
          <w:szCs w:val="28"/>
          <w:lang w:val="kk-KZ"/>
        </w:rPr>
        <w:t>су нысаны су сапасының және аумақтың санитарлық жай-күйінің стандарттың талаптарына сәйкестігі;</w:t>
      </w:r>
    </w:p>
    <w:p w14:paraId="5ABB3A2C" w14:textId="77777777"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lang w:val="kk-KZ"/>
        </w:rPr>
      </w:pPr>
      <w:r w:rsidRPr="00C37BC2">
        <w:rPr>
          <w:sz w:val="28"/>
          <w:szCs w:val="28"/>
          <w:lang w:val="kk-KZ"/>
        </w:rPr>
        <w:t>суға кіруге арналған ыңғайлы құрылғылардың және қауіпсіз орындардың болуы немесе мүмкіндігі;</w:t>
      </w:r>
    </w:p>
    <w:p w14:paraId="5BB3955B" w14:textId="35380BB0"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rPr>
      </w:pPr>
      <w:r w:rsidRPr="00C37BC2">
        <w:rPr>
          <w:sz w:val="28"/>
          <w:szCs w:val="28"/>
        </w:rPr>
        <w:t xml:space="preserve">рекреация аймағына </w:t>
      </w:r>
      <w:r w:rsidRPr="00C37BC2">
        <w:rPr>
          <w:sz w:val="28"/>
          <w:szCs w:val="28"/>
          <w:lang w:val="kk-KZ"/>
        </w:rPr>
        <w:t>келетін авто</w:t>
      </w:r>
      <w:r w:rsidRPr="00C37BC2">
        <w:rPr>
          <w:sz w:val="28"/>
          <w:szCs w:val="28"/>
        </w:rPr>
        <w:t>жолдардың болуы;</w:t>
      </w:r>
    </w:p>
    <w:p w14:paraId="1375A911" w14:textId="2870426F"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rPr>
      </w:pPr>
      <w:r w:rsidRPr="00C37BC2">
        <w:rPr>
          <w:sz w:val="28"/>
          <w:szCs w:val="28"/>
          <w:lang w:val="kk-KZ"/>
        </w:rPr>
        <w:t xml:space="preserve">су </w:t>
      </w:r>
      <w:r w:rsidRPr="00C37BC2">
        <w:rPr>
          <w:sz w:val="28"/>
          <w:szCs w:val="28"/>
        </w:rPr>
        <w:t>түбі бедері</w:t>
      </w:r>
      <w:r w:rsidRPr="00C37BC2">
        <w:rPr>
          <w:sz w:val="28"/>
          <w:szCs w:val="28"/>
          <w:lang w:val="kk-KZ"/>
        </w:rPr>
        <w:t>ның</w:t>
      </w:r>
      <w:r w:rsidRPr="00C37BC2">
        <w:rPr>
          <w:sz w:val="28"/>
          <w:szCs w:val="28"/>
        </w:rPr>
        <w:t xml:space="preserve"> қауіпсіз</w:t>
      </w:r>
      <w:r w:rsidRPr="00C37BC2">
        <w:rPr>
          <w:sz w:val="28"/>
          <w:szCs w:val="28"/>
          <w:lang w:val="kk-KZ"/>
        </w:rPr>
        <w:t xml:space="preserve"> болуы</w:t>
      </w:r>
      <w:r w:rsidRPr="00C37BC2">
        <w:rPr>
          <w:sz w:val="28"/>
          <w:szCs w:val="28"/>
        </w:rPr>
        <w:t xml:space="preserve"> (шұңқырлардың, су өсімдіктерінің қоп</w:t>
      </w:r>
      <w:r w:rsidR="0022299D">
        <w:rPr>
          <w:sz w:val="28"/>
          <w:szCs w:val="28"/>
        </w:rPr>
        <w:t>асының, өткір тастардың және т.</w:t>
      </w:r>
      <w:r w:rsidRPr="00C37BC2">
        <w:rPr>
          <w:sz w:val="28"/>
          <w:szCs w:val="28"/>
        </w:rPr>
        <w:t>б. болмауы);</w:t>
      </w:r>
    </w:p>
    <w:p w14:paraId="23E39EF6" w14:textId="77777777"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rPr>
      </w:pPr>
      <w:r w:rsidRPr="00C37BC2">
        <w:rPr>
          <w:sz w:val="28"/>
          <w:szCs w:val="28"/>
        </w:rPr>
        <w:t>қолайлы гидравликалық режим</w:t>
      </w:r>
      <w:r w:rsidRPr="00C37BC2">
        <w:rPr>
          <w:sz w:val="28"/>
          <w:szCs w:val="28"/>
          <w:lang w:val="kk-KZ"/>
        </w:rPr>
        <w:t xml:space="preserve"> </w:t>
      </w:r>
      <w:r w:rsidRPr="00C37BC2">
        <w:rPr>
          <w:sz w:val="28"/>
          <w:szCs w:val="28"/>
        </w:rPr>
        <w:t>(су айналымының, 0,5 м/с астам ағыстардың, су деңгейінің күрт ауытқуының болмауы);</w:t>
      </w:r>
    </w:p>
    <w:p w14:paraId="6E55F62B" w14:textId="77777777" w:rsidR="001101B4" w:rsidRPr="00C37BC2" w:rsidRDefault="001101B4" w:rsidP="00CB6DAA">
      <w:pPr>
        <w:pStyle w:val="formattext"/>
        <w:numPr>
          <w:ilvl w:val="0"/>
          <w:numId w:val="23"/>
        </w:numPr>
        <w:shd w:val="clear" w:color="auto" w:fill="FFFFFF"/>
        <w:tabs>
          <w:tab w:val="left" w:pos="851"/>
          <w:tab w:val="left" w:pos="993"/>
        </w:tabs>
        <w:spacing w:before="0" w:beforeAutospacing="0" w:after="0" w:afterAutospacing="0"/>
        <w:ind w:left="0" w:firstLine="709"/>
        <w:jc w:val="both"/>
        <w:textAlignment w:val="baseline"/>
        <w:rPr>
          <w:sz w:val="28"/>
          <w:szCs w:val="28"/>
        </w:rPr>
      </w:pPr>
      <w:r w:rsidRPr="00C37BC2">
        <w:rPr>
          <w:sz w:val="28"/>
          <w:szCs w:val="28"/>
        </w:rPr>
        <w:t xml:space="preserve">қолайсыз және қауіпті </w:t>
      </w:r>
      <w:r w:rsidRPr="00C37BC2">
        <w:rPr>
          <w:sz w:val="28"/>
          <w:szCs w:val="28"/>
          <w:lang w:val="kk-KZ"/>
        </w:rPr>
        <w:t>үдерістердің</w:t>
      </w:r>
      <w:r w:rsidRPr="00C37BC2">
        <w:rPr>
          <w:sz w:val="28"/>
          <w:szCs w:val="28"/>
        </w:rPr>
        <w:t xml:space="preserve"> (көшкіндер, опырылымдар, селдер, көшкіндер) болмауы.</w:t>
      </w:r>
    </w:p>
    <w:p w14:paraId="72D1AF4D" w14:textId="77777777" w:rsidR="001101B4" w:rsidRPr="00C37BC2" w:rsidRDefault="001101B4" w:rsidP="0039465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C37BC2">
        <w:rPr>
          <w:rFonts w:ascii="Times New Roman" w:eastAsia="Times New Roman" w:hAnsi="Times New Roman" w:cs="Times New Roman"/>
          <w:sz w:val="28"/>
          <w:szCs w:val="28"/>
          <w:lang w:eastAsia="ru-RU"/>
        </w:rPr>
        <w:t>Рекреация аймағы жергілікті жағдайларды ескере отырып, өнеркәсіптік кәсіпорындардың санитариялық-қорғаныш аймақтарынан тыс және қоршаған ортаны ластау көздері</w:t>
      </w:r>
      <w:r w:rsidRPr="00C37BC2">
        <w:rPr>
          <w:rFonts w:ascii="Times New Roman" w:eastAsia="Times New Roman" w:hAnsi="Times New Roman" w:cs="Times New Roman"/>
          <w:sz w:val="28"/>
          <w:szCs w:val="28"/>
          <w:lang w:val="kk-KZ" w:eastAsia="ru-RU"/>
        </w:rPr>
        <w:t>нен,</w:t>
      </w:r>
      <w:r w:rsidRPr="00C37BC2">
        <w:rPr>
          <w:rFonts w:ascii="Times New Roman" w:eastAsia="Times New Roman" w:hAnsi="Times New Roman" w:cs="Times New Roman"/>
          <w:sz w:val="28"/>
          <w:szCs w:val="28"/>
          <w:lang w:eastAsia="ru-RU"/>
        </w:rPr>
        <w:t xml:space="preserve"> су электр станцияларынан, сарқынды суларды ағызатын жерлерден, мал қоралары мен суаратын жерлерден, сондай-ақ басқа да ластану көздерінен алшақ болуға тиіс.</w:t>
      </w:r>
    </w:p>
    <w:p w14:paraId="1AC5DAE4" w14:textId="2B73A77E" w:rsidR="001101B4" w:rsidRPr="00C37BC2" w:rsidRDefault="001101B4" w:rsidP="0039465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C37BC2">
        <w:rPr>
          <w:rFonts w:ascii="Times New Roman" w:eastAsia="Times New Roman" w:hAnsi="Times New Roman" w:cs="Times New Roman"/>
          <w:sz w:val="28"/>
          <w:szCs w:val="28"/>
          <w:lang w:eastAsia="ru-RU"/>
        </w:rPr>
        <w:t xml:space="preserve">Су </w:t>
      </w:r>
      <w:r w:rsidRPr="00C37BC2">
        <w:rPr>
          <w:rFonts w:ascii="Times New Roman" w:eastAsia="Times New Roman" w:hAnsi="Times New Roman" w:cs="Times New Roman"/>
          <w:sz w:val="28"/>
          <w:szCs w:val="28"/>
          <w:lang w:val="kk-KZ" w:eastAsia="ru-RU"/>
        </w:rPr>
        <w:t>нысаны</w:t>
      </w:r>
      <w:r w:rsidRPr="00C37BC2">
        <w:rPr>
          <w:rFonts w:ascii="Times New Roman" w:eastAsia="Times New Roman" w:hAnsi="Times New Roman" w:cs="Times New Roman"/>
          <w:sz w:val="28"/>
          <w:szCs w:val="28"/>
          <w:lang w:eastAsia="ru-RU"/>
        </w:rPr>
        <w:t xml:space="preserve"> суының құрамы мен қасиеттері талаптар мен нормаларға сәйкес келуі тиіс</w:t>
      </w:r>
      <w:r w:rsidRPr="00C37BC2">
        <w:rPr>
          <w:rFonts w:ascii="Times New Roman" w:eastAsia="Times New Roman" w:hAnsi="Times New Roman" w:cs="Times New Roman"/>
          <w:sz w:val="28"/>
          <w:szCs w:val="28"/>
          <w:lang w:val="kk-KZ" w:eastAsia="ru-RU"/>
        </w:rPr>
        <w:t xml:space="preserve">, құрамындағы заттар ШРК-тен аспауы абзал. Келесі </w:t>
      </w:r>
      <w:r w:rsidR="00401810" w:rsidRPr="00C37BC2">
        <w:rPr>
          <w:rFonts w:ascii="Times New Roman" w:eastAsia="Times New Roman" w:hAnsi="Times New Roman" w:cs="Times New Roman"/>
          <w:sz w:val="28"/>
          <w:szCs w:val="28"/>
          <w:lang w:val="kk-KZ" w:eastAsia="ru-RU"/>
        </w:rPr>
        <w:t>3.8-</w:t>
      </w:r>
      <w:r w:rsidRPr="00C37BC2">
        <w:rPr>
          <w:rFonts w:ascii="Times New Roman" w:eastAsia="Times New Roman" w:hAnsi="Times New Roman" w:cs="Times New Roman"/>
          <w:sz w:val="28"/>
          <w:szCs w:val="28"/>
          <w:lang w:val="kk-KZ" w:eastAsia="ru-RU"/>
        </w:rPr>
        <w:t>ке</w:t>
      </w:r>
      <w:r w:rsidR="00401810" w:rsidRPr="00C37BC2">
        <w:rPr>
          <w:rFonts w:ascii="Times New Roman" w:eastAsia="Times New Roman" w:hAnsi="Times New Roman" w:cs="Times New Roman"/>
          <w:sz w:val="28"/>
          <w:szCs w:val="28"/>
          <w:lang w:val="kk-KZ" w:eastAsia="ru-RU"/>
        </w:rPr>
        <w:t>с</w:t>
      </w:r>
      <w:r w:rsidRPr="00C37BC2">
        <w:rPr>
          <w:rFonts w:ascii="Times New Roman" w:eastAsia="Times New Roman" w:hAnsi="Times New Roman" w:cs="Times New Roman"/>
          <w:sz w:val="28"/>
          <w:szCs w:val="28"/>
          <w:lang w:val="kk-KZ" w:eastAsia="ru-RU"/>
        </w:rPr>
        <w:t xml:space="preserve">теде </w:t>
      </w:r>
      <w:r w:rsidR="00401810" w:rsidRPr="00C37BC2">
        <w:rPr>
          <w:rFonts w:ascii="Times New Roman" w:eastAsia="Times New Roman" w:hAnsi="Times New Roman" w:cs="Times New Roman"/>
          <w:sz w:val="28"/>
          <w:szCs w:val="28"/>
          <w:lang w:val="kk-KZ" w:eastAsia="ru-RU"/>
        </w:rPr>
        <w:t xml:space="preserve">Сібе </w:t>
      </w:r>
      <w:r w:rsidRPr="00C37BC2">
        <w:rPr>
          <w:rFonts w:ascii="Times New Roman" w:eastAsia="Times New Roman" w:hAnsi="Times New Roman" w:cs="Times New Roman"/>
          <w:sz w:val="28"/>
          <w:szCs w:val="28"/>
          <w:lang w:val="kk-KZ" w:eastAsia="ru-RU"/>
        </w:rPr>
        <w:t>көлдерінің химиялық құрамы мен оның рұқсат етілген деңгейге сәйкестігі келтірілген.</w:t>
      </w:r>
    </w:p>
    <w:p w14:paraId="0EED4BF1" w14:textId="77777777" w:rsidR="00401810" w:rsidRPr="00C37BC2" w:rsidRDefault="00401810" w:rsidP="0039465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p>
    <w:p w14:paraId="317C0DE9" w14:textId="31ACDF4E" w:rsidR="00401810" w:rsidRPr="00C37BC2" w:rsidRDefault="00574202" w:rsidP="00574202">
      <w:pPr>
        <w:shd w:val="clear" w:color="auto" w:fill="FFFFFF"/>
        <w:spacing w:after="0" w:line="240" w:lineRule="auto"/>
        <w:jc w:val="both"/>
        <w:textAlignment w:val="baseline"/>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 xml:space="preserve">Кесте </w:t>
      </w:r>
      <w:r w:rsidR="001B6590" w:rsidRPr="00C37BC2">
        <w:rPr>
          <w:rFonts w:ascii="Times New Roman" w:eastAsia="Times New Roman" w:hAnsi="Times New Roman" w:cs="Times New Roman"/>
          <w:bCs/>
          <w:sz w:val="28"/>
          <w:szCs w:val="28"/>
          <w:lang w:val="kk-KZ" w:eastAsia="ru-RU"/>
        </w:rPr>
        <w:t>3.8</w:t>
      </w:r>
      <w:r w:rsidR="00676743" w:rsidRPr="00C37BC2">
        <w:rPr>
          <w:rFonts w:ascii="Times New Roman" w:eastAsia="Times New Roman" w:hAnsi="Times New Roman" w:cs="Times New Roman"/>
          <w:bCs/>
          <w:sz w:val="28"/>
          <w:szCs w:val="28"/>
          <w:lang w:val="kk-KZ" w:eastAsia="ru-RU"/>
        </w:rPr>
        <w:t xml:space="preserve"> </w:t>
      </w:r>
      <w:r w:rsidR="005C76C6" w:rsidRPr="00C37BC2">
        <w:rPr>
          <w:rFonts w:ascii="Times New Roman" w:eastAsia="Times New Roman" w:hAnsi="Times New Roman" w:cs="Times New Roman"/>
          <w:bCs/>
          <w:sz w:val="28"/>
          <w:szCs w:val="28"/>
          <w:lang w:val="kk-KZ" w:eastAsia="ru-RU"/>
        </w:rPr>
        <w:t>–</w:t>
      </w:r>
      <w:r w:rsidR="00676743" w:rsidRPr="00C37BC2">
        <w:rPr>
          <w:rFonts w:ascii="Times New Roman" w:eastAsia="Times New Roman" w:hAnsi="Times New Roman" w:cs="Times New Roman"/>
          <w:bCs/>
          <w:sz w:val="28"/>
          <w:szCs w:val="28"/>
          <w:lang w:val="kk-KZ" w:eastAsia="ru-RU"/>
        </w:rPr>
        <w:t xml:space="preserve"> </w:t>
      </w:r>
      <w:r w:rsidR="001101B4" w:rsidRPr="00C37BC2">
        <w:rPr>
          <w:rFonts w:ascii="Times New Roman" w:eastAsia="Times New Roman" w:hAnsi="Times New Roman" w:cs="Times New Roman"/>
          <w:bCs/>
          <w:sz w:val="28"/>
          <w:szCs w:val="28"/>
          <w:lang w:val="kk-KZ" w:eastAsia="ru-RU"/>
        </w:rPr>
        <w:t>Сібе көлдерінің су с</w:t>
      </w:r>
      <w:r w:rsidR="005C76C6" w:rsidRPr="00C37BC2">
        <w:rPr>
          <w:rFonts w:ascii="Times New Roman" w:eastAsia="Times New Roman" w:hAnsi="Times New Roman" w:cs="Times New Roman"/>
          <w:bCs/>
          <w:sz w:val="28"/>
          <w:szCs w:val="28"/>
          <w:lang w:val="kk-KZ" w:eastAsia="ru-RU"/>
        </w:rPr>
        <w:t>ынамаларының зерттеу нәтижелері</w:t>
      </w:r>
    </w:p>
    <w:p w14:paraId="33F6E51E" w14:textId="77777777" w:rsidR="001B6590" w:rsidRPr="00574202" w:rsidRDefault="001B6590" w:rsidP="0039465F">
      <w:pPr>
        <w:shd w:val="clear" w:color="auto" w:fill="FFFFFF"/>
        <w:spacing w:after="0" w:line="240" w:lineRule="auto"/>
        <w:ind w:firstLine="709"/>
        <w:jc w:val="both"/>
        <w:textAlignment w:val="baseline"/>
        <w:rPr>
          <w:rFonts w:ascii="Times New Roman" w:eastAsia="Times New Roman" w:hAnsi="Times New Roman" w:cs="Times New Roman"/>
          <w:bCs/>
          <w:sz w:val="16"/>
          <w:szCs w:val="16"/>
          <w:lang w:val="kk-KZ" w:eastAsia="ru-RU"/>
        </w:rPr>
      </w:pPr>
    </w:p>
    <w:tbl>
      <w:tblPr>
        <w:tblStyle w:val="a5"/>
        <w:tblW w:w="9575" w:type="dxa"/>
        <w:tblInd w:w="150" w:type="dxa"/>
        <w:tblLook w:val="04A0" w:firstRow="1" w:lastRow="0" w:firstColumn="1" w:lastColumn="0" w:noHBand="0" w:noVBand="1"/>
      </w:tblPr>
      <w:tblGrid>
        <w:gridCol w:w="3106"/>
        <w:gridCol w:w="1267"/>
        <w:gridCol w:w="1259"/>
        <w:gridCol w:w="1119"/>
        <w:gridCol w:w="1428"/>
        <w:gridCol w:w="1396"/>
      </w:tblGrid>
      <w:tr w:rsidR="001101B4" w:rsidRPr="00C37BC2" w14:paraId="39C09BDA" w14:textId="77777777" w:rsidTr="00574202">
        <w:tc>
          <w:tcPr>
            <w:tcW w:w="3106" w:type="dxa"/>
            <w:vMerge w:val="restart"/>
            <w:vAlign w:val="center"/>
          </w:tcPr>
          <w:p w14:paraId="29055AC8" w14:textId="07AB5771"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eastAsia="ru-RU"/>
              </w:rPr>
              <w:t>Анықтал</w:t>
            </w:r>
            <w:r w:rsidRPr="00C37BC2">
              <w:rPr>
                <w:rFonts w:ascii="Times New Roman" w:eastAsia="Times New Roman" w:hAnsi="Times New Roman" w:cs="Times New Roman"/>
                <w:color w:val="333333"/>
                <w:sz w:val="24"/>
                <w:szCs w:val="24"/>
                <w:lang w:val="kk-KZ" w:eastAsia="ru-RU"/>
              </w:rPr>
              <w:t>ған</w:t>
            </w:r>
            <w:r w:rsidRPr="00C37BC2">
              <w:rPr>
                <w:rFonts w:ascii="Times New Roman" w:eastAsia="Times New Roman" w:hAnsi="Times New Roman" w:cs="Times New Roman"/>
                <w:color w:val="333333"/>
                <w:sz w:val="24"/>
                <w:szCs w:val="24"/>
                <w:lang w:eastAsia="ru-RU"/>
              </w:rPr>
              <w:t xml:space="preserve"> көрсеткіштер</w:t>
            </w:r>
            <w:r w:rsidRPr="00C37BC2">
              <w:rPr>
                <w:rFonts w:ascii="Times New Roman" w:eastAsia="Times New Roman" w:hAnsi="Times New Roman" w:cs="Times New Roman"/>
                <w:color w:val="333333"/>
                <w:sz w:val="24"/>
                <w:szCs w:val="24"/>
                <w:lang w:val="kk-KZ" w:eastAsia="ru-RU"/>
              </w:rPr>
              <w:t>,</w:t>
            </w:r>
          </w:p>
          <w:p w14:paraId="4D787369"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өлшем бірліктері</w:t>
            </w:r>
          </w:p>
        </w:tc>
        <w:tc>
          <w:tcPr>
            <w:tcW w:w="5073" w:type="dxa"/>
            <w:gridSpan w:val="4"/>
            <w:vAlign w:val="center"/>
          </w:tcPr>
          <w:p w14:paraId="20F06B4C"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eastAsia="ru-RU"/>
              </w:rPr>
              <w:t>Сынақ нәтижелері</w:t>
            </w:r>
          </w:p>
        </w:tc>
        <w:tc>
          <w:tcPr>
            <w:tcW w:w="1396" w:type="dxa"/>
            <w:vMerge w:val="restart"/>
            <w:vAlign w:val="center"/>
          </w:tcPr>
          <w:p w14:paraId="42510885"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ШРК</w:t>
            </w:r>
          </w:p>
        </w:tc>
      </w:tr>
      <w:tr w:rsidR="001101B4" w:rsidRPr="00C37BC2" w14:paraId="1382EA87" w14:textId="77777777" w:rsidTr="00574202">
        <w:tc>
          <w:tcPr>
            <w:tcW w:w="3106" w:type="dxa"/>
            <w:vMerge/>
            <w:vAlign w:val="center"/>
          </w:tcPr>
          <w:p w14:paraId="2D27C340"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p>
        </w:tc>
        <w:tc>
          <w:tcPr>
            <w:tcW w:w="1267" w:type="dxa"/>
            <w:vAlign w:val="center"/>
          </w:tcPr>
          <w:p w14:paraId="697A4BE8"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Садыркөл</w:t>
            </w:r>
          </w:p>
        </w:tc>
        <w:tc>
          <w:tcPr>
            <w:tcW w:w="1259" w:type="dxa"/>
            <w:vAlign w:val="center"/>
          </w:tcPr>
          <w:p w14:paraId="13BF056F"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Төртқара</w:t>
            </w:r>
          </w:p>
        </w:tc>
        <w:tc>
          <w:tcPr>
            <w:tcW w:w="1119" w:type="dxa"/>
            <w:vAlign w:val="center"/>
          </w:tcPr>
          <w:p w14:paraId="22403A5C"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Шалқар</w:t>
            </w:r>
          </w:p>
        </w:tc>
        <w:tc>
          <w:tcPr>
            <w:tcW w:w="1428" w:type="dxa"/>
            <w:vAlign w:val="center"/>
          </w:tcPr>
          <w:p w14:paraId="150B9665"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Қоржынкөл</w:t>
            </w:r>
          </w:p>
        </w:tc>
        <w:tc>
          <w:tcPr>
            <w:tcW w:w="1396" w:type="dxa"/>
            <w:vMerge/>
          </w:tcPr>
          <w:p w14:paraId="7895524A" w14:textId="77777777" w:rsidR="001101B4" w:rsidRPr="00C37BC2" w:rsidRDefault="001101B4" w:rsidP="00574202">
            <w:pPr>
              <w:rPr>
                <w:rFonts w:ascii="Times New Roman" w:eastAsia="Times New Roman" w:hAnsi="Times New Roman" w:cs="Times New Roman"/>
                <w:color w:val="333333"/>
                <w:sz w:val="24"/>
                <w:szCs w:val="24"/>
                <w:lang w:eastAsia="ru-RU"/>
              </w:rPr>
            </w:pPr>
          </w:p>
        </w:tc>
      </w:tr>
      <w:tr w:rsidR="00574202" w:rsidRPr="00C37BC2" w14:paraId="26A1B751" w14:textId="77777777" w:rsidTr="00574202">
        <w:tc>
          <w:tcPr>
            <w:tcW w:w="3106" w:type="dxa"/>
            <w:vAlign w:val="center"/>
          </w:tcPr>
          <w:p w14:paraId="73DE33CB" w14:textId="2502611D" w:rsidR="00574202" w:rsidRPr="0057420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1</w:t>
            </w:r>
          </w:p>
        </w:tc>
        <w:tc>
          <w:tcPr>
            <w:tcW w:w="1267" w:type="dxa"/>
            <w:vAlign w:val="center"/>
          </w:tcPr>
          <w:p w14:paraId="2E75E95C" w14:textId="67546256" w:rsidR="00574202" w:rsidRPr="00C37BC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2</w:t>
            </w:r>
          </w:p>
        </w:tc>
        <w:tc>
          <w:tcPr>
            <w:tcW w:w="1259" w:type="dxa"/>
            <w:vAlign w:val="center"/>
          </w:tcPr>
          <w:p w14:paraId="7C863693" w14:textId="2B4D5E0D" w:rsidR="00574202" w:rsidRPr="00C37BC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3</w:t>
            </w:r>
          </w:p>
        </w:tc>
        <w:tc>
          <w:tcPr>
            <w:tcW w:w="1119" w:type="dxa"/>
            <w:vAlign w:val="center"/>
          </w:tcPr>
          <w:p w14:paraId="43E8A288" w14:textId="521DE646" w:rsidR="00574202" w:rsidRPr="00C37BC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4</w:t>
            </w:r>
          </w:p>
        </w:tc>
        <w:tc>
          <w:tcPr>
            <w:tcW w:w="1428" w:type="dxa"/>
            <w:vAlign w:val="center"/>
          </w:tcPr>
          <w:p w14:paraId="4EB02248" w14:textId="6017E531" w:rsidR="00574202" w:rsidRPr="00C37BC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5</w:t>
            </w:r>
          </w:p>
        </w:tc>
        <w:tc>
          <w:tcPr>
            <w:tcW w:w="1396" w:type="dxa"/>
          </w:tcPr>
          <w:p w14:paraId="56200D0E" w14:textId="0FC079DF" w:rsidR="00574202" w:rsidRPr="00574202" w:rsidRDefault="00574202" w:rsidP="00574202">
            <w:pPr>
              <w:jc w:val="cente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6</w:t>
            </w:r>
          </w:p>
        </w:tc>
      </w:tr>
      <w:tr w:rsidR="001101B4" w:rsidRPr="00574202" w14:paraId="6BD9833D" w14:textId="77777777" w:rsidTr="00574202">
        <w:tc>
          <w:tcPr>
            <w:tcW w:w="9575" w:type="dxa"/>
            <w:gridSpan w:val="6"/>
          </w:tcPr>
          <w:p w14:paraId="206C0A72" w14:textId="77777777" w:rsidR="001101B4" w:rsidRPr="00574202" w:rsidRDefault="001101B4" w:rsidP="00574202">
            <w:pPr>
              <w:rPr>
                <w:rFonts w:ascii="Times New Roman" w:eastAsia="Times New Roman" w:hAnsi="Times New Roman" w:cs="Times New Roman"/>
                <w:i/>
                <w:color w:val="333333"/>
                <w:sz w:val="24"/>
                <w:szCs w:val="24"/>
                <w:lang w:eastAsia="ru-RU"/>
              </w:rPr>
            </w:pPr>
            <w:r w:rsidRPr="00574202">
              <w:rPr>
                <w:rFonts w:ascii="Times New Roman" w:eastAsia="Times New Roman" w:hAnsi="Times New Roman" w:cs="Times New Roman"/>
                <w:i/>
                <w:color w:val="333333"/>
                <w:sz w:val="24"/>
                <w:szCs w:val="24"/>
                <w:lang w:eastAsia="ru-RU"/>
              </w:rPr>
              <w:t>Судың физикалық қасиеттері</w:t>
            </w:r>
            <w:r w:rsidRPr="00574202">
              <w:rPr>
                <w:rFonts w:ascii="Times New Roman" w:eastAsia="Times New Roman" w:hAnsi="Times New Roman" w:cs="Times New Roman"/>
                <w:i/>
                <w:color w:val="333333"/>
                <w:sz w:val="24"/>
                <w:szCs w:val="24"/>
                <w:lang w:val="kk-KZ" w:eastAsia="ru-RU"/>
              </w:rPr>
              <w:t xml:space="preserve"> бойынша талдау</w:t>
            </w:r>
            <w:r w:rsidRPr="00574202">
              <w:rPr>
                <w:rFonts w:ascii="Times New Roman" w:eastAsia="Times New Roman" w:hAnsi="Times New Roman" w:cs="Times New Roman"/>
                <w:i/>
                <w:color w:val="333333"/>
                <w:sz w:val="24"/>
                <w:szCs w:val="24"/>
                <w:lang w:eastAsia="ru-RU"/>
              </w:rPr>
              <w:t>:</w:t>
            </w:r>
          </w:p>
        </w:tc>
      </w:tr>
      <w:tr w:rsidR="001101B4" w:rsidRPr="00C37BC2" w14:paraId="540F1906" w14:textId="77777777" w:rsidTr="00574202">
        <w:tc>
          <w:tcPr>
            <w:tcW w:w="3106" w:type="dxa"/>
            <w:vAlign w:val="center"/>
          </w:tcPr>
          <w:p w14:paraId="128CB479" w14:textId="77777777" w:rsidR="001101B4" w:rsidRPr="00C37BC2" w:rsidRDefault="001101B4" w:rsidP="00574202">
            <w:pP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Иісі,</w:t>
            </w:r>
            <w:r w:rsidRPr="00C37BC2">
              <w:rPr>
                <w:rFonts w:ascii="Times New Roman" w:eastAsia="Times New Roman" w:hAnsi="Times New Roman" w:cs="Times New Roman"/>
                <w:color w:val="333333"/>
                <w:sz w:val="24"/>
                <w:szCs w:val="24"/>
                <w:lang w:eastAsia="ru-RU"/>
              </w:rPr>
              <w:t xml:space="preserve"> балл</w:t>
            </w:r>
          </w:p>
        </w:tc>
        <w:tc>
          <w:tcPr>
            <w:tcW w:w="1267" w:type="dxa"/>
            <w:vAlign w:val="center"/>
          </w:tcPr>
          <w:p w14:paraId="3AF43C6E"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0</w:t>
            </w:r>
          </w:p>
        </w:tc>
        <w:tc>
          <w:tcPr>
            <w:tcW w:w="1259" w:type="dxa"/>
            <w:vAlign w:val="center"/>
          </w:tcPr>
          <w:p w14:paraId="46BF23D3"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0</w:t>
            </w:r>
          </w:p>
        </w:tc>
        <w:tc>
          <w:tcPr>
            <w:tcW w:w="1119" w:type="dxa"/>
            <w:vAlign w:val="center"/>
          </w:tcPr>
          <w:p w14:paraId="2DCE23A7"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0</w:t>
            </w:r>
          </w:p>
        </w:tc>
        <w:tc>
          <w:tcPr>
            <w:tcW w:w="1428" w:type="dxa"/>
            <w:vAlign w:val="center"/>
          </w:tcPr>
          <w:p w14:paraId="583A9AE1"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0</w:t>
            </w:r>
          </w:p>
        </w:tc>
        <w:tc>
          <w:tcPr>
            <w:tcW w:w="1396" w:type="dxa"/>
            <w:vAlign w:val="center"/>
          </w:tcPr>
          <w:p w14:paraId="5B548214"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eastAsia="ru-RU"/>
              </w:rPr>
              <w:t>2</w:t>
            </w:r>
          </w:p>
        </w:tc>
      </w:tr>
      <w:tr w:rsidR="001101B4" w:rsidRPr="00C37BC2" w14:paraId="7068708B" w14:textId="77777777" w:rsidTr="00574202">
        <w:tc>
          <w:tcPr>
            <w:tcW w:w="3106" w:type="dxa"/>
            <w:vAlign w:val="center"/>
          </w:tcPr>
          <w:p w14:paraId="623FDA43" w14:textId="77777777" w:rsidR="001101B4" w:rsidRPr="00C37BC2" w:rsidRDefault="001101B4" w:rsidP="00574202">
            <w:pP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 xml:space="preserve">Түсі, </w:t>
            </w:r>
            <w:r w:rsidRPr="00C37BC2">
              <w:rPr>
                <w:rFonts w:ascii="Times New Roman" w:eastAsia="Times New Roman" w:hAnsi="Times New Roman" w:cs="Times New Roman"/>
                <w:color w:val="333333"/>
                <w:sz w:val="24"/>
                <w:szCs w:val="24"/>
                <w:lang w:eastAsia="ru-RU"/>
              </w:rPr>
              <w:t>бағанды бояу</w:t>
            </w:r>
            <w:r w:rsidRPr="00C37BC2">
              <w:rPr>
                <w:rFonts w:ascii="Times New Roman" w:eastAsia="Times New Roman" w:hAnsi="Times New Roman" w:cs="Times New Roman"/>
                <w:color w:val="333333"/>
                <w:sz w:val="24"/>
                <w:szCs w:val="24"/>
                <w:lang w:val="kk-KZ" w:eastAsia="ru-RU"/>
              </w:rPr>
              <w:t xml:space="preserve"> </w:t>
            </w:r>
            <w:r w:rsidRPr="00C37BC2">
              <w:rPr>
                <w:rFonts w:ascii="Times New Roman" w:eastAsia="Times New Roman" w:hAnsi="Times New Roman" w:cs="Times New Roman"/>
                <w:color w:val="333333"/>
                <w:sz w:val="24"/>
                <w:szCs w:val="24"/>
                <w:lang w:eastAsia="ru-RU"/>
              </w:rPr>
              <w:t>см</w:t>
            </w:r>
          </w:p>
        </w:tc>
        <w:tc>
          <w:tcPr>
            <w:tcW w:w="1267" w:type="dxa"/>
            <w:vAlign w:val="center"/>
          </w:tcPr>
          <w:p w14:paraId="46A5296F"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259" w:type="dxa"/>
            <w:vAlign w:val="center"/>
          </w:tcPr>
          <w:p w14:paraId="49337325"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119" w:type="dxa"/>
            <w:vAlign w:val="center"/>
          </w:tcPr>
          <w:p w14:paraId="55D53AE4"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428" w:type="dxa"/>
            <w:vAlign w:val="center"/>
          </w:tcPr>
          <w:p w14:paraId="70411E9B"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396" w:type="dxa"/>
            <w:vAlign w:val="center"/>
          </w:tcPr>
          <w:p w14:paraId="0D402216"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10 см кем</w:t>
            </w:r>
          </w:p>
        </w:tc>
      </w:tr>
      <w:tr w:rsidR="001101B4" w:rsidRPr="00C37BC2" w14:paraId="2064F5C0" w14:textId="77777777" w:rsidTr="00574202">
        <w:tc>
          <w:tcPr>
            <w:tcW w:w="3106" w:type="dxa"/>
            <w:vAlign w:val="center"/>
          </w:tcPr>
          <w:p w14:paraId="71B27A6E" w14:textId="77777777" w:rsidR="001101B4" w:rsidRPr="00C37BC2" w:rsidRDefault="001101B4" w:rsidP="00574202">
            <w:pP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eastAsia="ru-RU"/>
              </w:rPr>
              <w:t>Қалқымалы қоспалар</w:t>
            </w:r>
          </w:p>
        </w:tc>
        <w:tc>
          <w:tcPr>
            <w:tcW w:w="1267" w:type="dxa"/>
            <w:vAlign w:val="center"/>
          </w:tcPr>
          <w:p w14:paraId="670FCA91"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259" w:type="dxa"/>
            <w:vAlign w:val="center"/>
          </w:tcPr>
          <w:p w14:paraId="63DAF936"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119" w:type="dxa"/>
            <w:vAlign w:val="center"/>
          </w:tcPr>
          <w:p w14:paraId="629772F8"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428" w:type="dxa"/>
            <w:vAlign w:val="center"/>
          </w:tcPr>
          <w:p w14:paraId="67227294"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396" w:type="dxa"/>
            <w:vAlign w:val="center"/>
          </w:tcPr>
          <w:p w14:paraId="2F92737B"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r>
      <w:tr w:rsidR="001101B4" w:rsidRPr="00C37BC2" w14:paraId="0DF46FDB" w14:textId="77777777" w:rsidTr="00574202">
        <w:tc>
          <w:tcPr>
            <w:tcW w:w="3106" w:type="dxa"/>
            <w:vAlign w:val="center"/>
          </w:tcPr>
          <w:p w14:paraId="5C3485D7" w14:textId="77777777" w:rsidR="001101B4" w:rsidRPr="00C37BC2" w:rsidRDefault="001101B4" w:rsidP="00574202">
            <w:pP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Дәмі</w:t>
            </w:r>
          </w:p>
        </w:tc>
        <w:tc>
          <w:tcPr>
            <w:tcW w:w="1267" w:type="dxa"/>
            <w:vAlign w:val="center"/>
          </w:tcPr>
          <w:p w14:paraId="65FF60B2"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259" w:type="dxa"/>
            <w:vAlign w:val="center"/>
          </w:tcPr>
          <w:p w14:paraId="112D7378"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119" w:type="dxa"/>
            <w:vAlign w:val="center"/>
          </w:tcPr>
          <w:p w14:paraId="17B37E2A"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428" w:type="dxa"/>
            <w:vAlign w:val="center"/>
          </w:tcPr>
          <w:p w14:paraId="5BFBD43E"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жоқ</w:t>
            </w:r>
          </w:p>
        </w:tc>
        <w:tc>
          <w:tcPr>
            <w:tcW w:w="1396" w:type="dxa"/>
            <w:vAlign w:val="center"/>
          </w:tcPr>
          <w:p w14:paraId="670A3732"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2</w:t>
            </w:r>
          </w:p>
        </w:tc>
      </w:tr>
      <w:tr w:rsidR="005939DD" w:rsidRPr="00C37BC2" w14:paraId="3ECB7D64" w14:textId="77777777" w:rsidTr="00574202">
        <w:tc>
          <w:tcPr>
            <w:tcW w:w="3106" w:type="dxa"/>
            <w:vAlign w:val="center"/>
          </w:tcPr>
          <w:p w14:paraId="6B470F54" w14:textId="5D0E2D96" w:rsidR="005939DD" w:rsidRPr="00C37BC2" w:rsidRDefault="005939DD" w:rsidP="00574202">
            <w:pP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 xml:space="preserve">Бұлдырлығы </w:t>
            </w:r>
          </w:p>
        </w:tc>
        <w:tc>
          <w:tcPr>
            <w:tcW w:w="1267" w:type="dxa"/>
            <w:vAlign w:val="center"/>
          </w:tcPr>
          <w:p w14:paraId="20240393" w14:textId="30FFC4FF" w:rsidR="005939DD" w:rsidRPr="00C37BC2" w:rsidRDefault="005939DD"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мөлдір</w:t>
            </w:r>
          </w:p>
        </w:tc>
        <w:tc>
          <w:tcPr>
            <w:tcW w:w="1259" w:type="dxa"/>
            <w:vAlign w:val="center"/>
          </w:tcPr>
          <w:p w14:paraId="20A9F433" w14:textId="68040021" w:rsidR="005939DD" w:rsidRPr="00C37BC2" w:rsidRDefault="005939DD"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мөлдір</w:t>
            </w:r>
          </w:p>
        </w:tc>
        <w:tc>
          <w:tcPr>
            <w:tcW w:w="1119" w:type="dxa"/>
            <w:vAlign w:val="center"/>
          </w:tcPr>
          <w:p w14:paraId="3309FB2E" w14:textId="2D61F9DC" w:rsidR="005939DD" w:rsidRPr="00C37BC2" w:rsidRDefault="005939DD"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мөлдір</w:t>
            </w:r>
          </w:p>
        </w:tc>
        <w:tc>
          <w:tcPr>
            <w:tcW w:w="1428" w:type="dxa"/>
            <w:vAlign w:val="center"/>
          </w:tcPr>
          <w:p w14:paraId="20F5E576" w14:textId="732E4EA7" w:rsidR="005939DD" w:rsidRPr="00C37BC2" w:rsidRDefault="005939DD"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мөлдір</w:t>
            </w:r>
          </w:p>
        </w:tc>
        <w:tc>
          <w:tcPr>
            <w:tcW w:w="1396" w:type="dxa"/>
            <w:vAlign w:val="center"/>
          </w:tcPr>
          <w:p w14:paraId="147099DD" w14:textId="17D09A04" w:rsidR="005939DD" w:rsidRPr="00C37BC2" w:rsidRDefault="005939DD" w:rsidP="00574202">
            <w:pPr>
              <w:jc w:val="center"/>
              <w:rPr>
                <w:rFonts w:ascii="Times New Roman" w:eastAsia="Times New Roman" w:hAnsi="Times New Roman" w:cs="Times New Roman"/>
                <w:color w:val="333333"/>
                <w:sz w:val="24"/>
                <w:szCs w:val="24"/>
                <w:lang w:val="kk-KZ" w:eastAsia="ru-RU"/>
              </w:rPr>
            </w:pPr>
            <w:r w:rsidRPr="00C37BC2">
              <w:rPr>
                <w:rFonts w:ascii="Times New Roman" w:eastAsia="Times New Roman" w:hAnsi="Times New Roman" w:cs="Times New Roman"/>
                <w:color w:val="333333"/>
                <w:sz w:val="24"/>
                <w:szCs w:val="24"/>
                <w:lang w:val="kk-KZ" w:eastAsia="ru-RU"/>
              </w:rPr>
              <w:t>мөлдір</w:t>
            </w:r>
          </w:p>
        </w:tc>
      </w:tr>
      <w:tr w:rsidR="001101B4" w:rsidRPr="00574202" w14:paraId="7695B590" w14:textId="77777777" w:rsidTr="00574202">
        <w:tc>
          <w:tcPr>
            <w:tcW w:w="9575" w:type="dxa"/>
            <w:gridSpan w:val="6"/>
            <w:vAlign w:val="center"/>
          </w:tcPr>
          <w:p w14:paraId="7573CD3E" w14:textId="77777777" w:rsidR="001101B4" w:rsidRPr="00574202" w:rsidRDefault="001101B4" w:rsidP="00574202">
            <w:pPr>
              <w:rPr>
                <w:rFonts w:ascii="Times New Roman" w:eastAsia="Times New Roman" w:hAnsi="Times New Roman" w:cs="Times New Roman"/>
                <w:i/>
                <w:color w:val="333333"/>
                <w:sz w:val="24"/>
                <w:szCs w:val="24"/>
                <w:lang w:val="kk-KZ" w:eastAsia="ru-RU"/>
              </w:rPr>
            </w:pPr>
            <w:r w:rsidRPr="00574202">
              <w:rPr>
                <w:rFonts w:ascii="Times New Roman" w:eastAsia="Times New Roman" w:hAnsi="Times New Roman" w:cs="Times New Roman"/>
                <w:i/>
                <w:color w:val="333333"/>
                <w:sz w:val="24"/>
                <w:szCs w:val="24"/>
                <w:lang w:eastAsia="ru-RU"/>
              </w:rPr>
              <w:t>Сандық химиялық талдау:</w:t>
            </w:r>
          </w:p>
        </w:tc>
      </w:tr>
      <w:tr w:rsidR="001101B4" w:rsidRPr="00C37BC2" w14:paraId="469CBA6A" w14:textId="77777777" w:rsidTr="00574202">
        <w:tc>
          <w:tcPr>
            <w:tcW w:w="3106" w:type="dxa"/>
            <w:tcBorders>
              <w:bottom w:val="single" w:sz="4" w:space="0" w:color="auto"/>
            </w:tcBorders>
            <w:vAlign w:val="center"/>
          </w:tcPr>
          <w:p w14:paraId="686340D5" w14:textId="77777777" w:rsidR="001101B4" w:rsidRPr="00C37BC2" w:rsidRDefault="001101B4" w:rsidP="00574202">
            <w:pP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Аммонийлі азот</w:t>
            </w:r>
            <w:r w:rsidRPr="00C37BC2">
              <w:rPr>
                <w:rFonts w:ascii="Times New Roman" w:eastAsia="Times New Roman" w:hAnsi="Times New Roman" w:cs="Times New Roman"/>
                <w:color w:val="333333"/>
                <w:sz w:val="24"/>
                <w:szCs w:val="24"/>
                <w:lang w:eastAsia="ru-RU"/>
              </w:rPr>
              <w:t>, мг/дм</w:t>
            </w:r>
            <w:r w:rsidRPr="00C37BC2">
              <w:rPr>
                <w:rFonts w:ascii="Times New Roman" w:eastAsia="Times New Roman" w:hAnsi="Times New Roman" w:cs="Times New Roman"/>
                <w:color w:val="333333"/>
                <w:sz w:val="24"/>
                <w:szCs w:val="24"/>
                <w:vertAlign w:val="superscript"/>
                <w:lang w:eastAsia="ru-RU"/>
              </w:rPr>
              <w:t>3</w:t>
            </w:r>
          </w:p>
        </w:tc>
        <w:tc>
          <w:tcPr>
            <w:tcW w:w="1267" w:type="dxa"/>
            <w:tcBorders>
              <w:bottom w:val="single" w:sz="4" w:space="0" w:color="auto"/>
            </w:tcBorders>
            <w:vAlign w:val="center"/>
          </w:tcPr>
          <w:p w14:paraId="42BB1E65" w14:textId="77777777" w:rsidR="001101B4" w:rsidRPr="00C37BC2" w:rsidRDefault="001101B4" w:rsidP="00574202">
            <w:pPr>
              <w:jc w:val="center"/>
              <w:rPr>
                <w:rFonts w:ascii="Times New Roman" w:eastAsia="Times New Roman" w:hAnsi="Times New Roman" w:cs="Times New Roman"/>
                <w:color w:val="333333"/>
                <w:sz w:val="24"/>
                <w:szCs w:val="24"/>
                <w:lang w:val="kk-KZ" w:eastAsia="ru-RU"/>
              </w:rPr>
            </w:pPr>
            <w:r w:rsidRPr="00C37BC2">
              <w:rPr>
                <w:rFonts w:ascii="Times New Roman" w:hAnsi="Times New Roman" w:cs="Times New Roman"/>
                <w:sz w:val="24"/>
                <w:szCs w:val="24"/>
                <w:lang w:val="en-US"/>
              </w:rPr>
              <w:t>0</w:t>
            </w:r>
            <w:r w:rsidRPr="00C37BC2">
              <w:rPr>
                <w:rFonts w:ascii="Times New Roman" w:hAnsi="Times New Roman" w:cs="Times New Roman"/>
                <w:sz w:val="24"/>
                <w:szCs w:val="24"/>
                <w:lang w:val="kk-KZ"/>
              </w:rPr>
              <w:t>,</w:t>
            </w:r>
            <w:r w:rsidRPr="00C37BC2">
              <w:rPr>
                <w:rFonts w:ascii="Times New Roman" w:hAnsi="Times New Roman" w:cs="Times New Roman"/>
                <w:sz w:val="24"/>
                <w:szCs w:val="24"/>
                <w:lang w:val="en-US"/>
              </w:rPr>
              <w:t>297</w:t>
            </w:r>
          </w:p>
        </w:tc>
        <w:tc>
          <w:tcPr>
            <w:tcW w:w="1259" w:type="dxa"/>
            <w:tcBorders>
              <w:bottom w:val="single" w:sz="4" w:space="0" w:color="auto"/>
            </w:tcBorders>
            <w:vAlign w:val="center"/>
          </w:tcPr>
          <w:p w14:paraId="1F89DB90" w14:textId="77777777" w:rsidR="001101B4" w:rsidRPr="00C37BC2" w:rsidRDefault="001101B4" w:rsidP="00574202">
            <w:pPr>
              <w:jc w:val="center"/>
              <w:rPr>
                <w:rFonts w:ascii="Times New Roman" w:hAnsi="Times New Roman" w:cs="Times New Roman"/>
                <w:sz w:val="24"/>
                <w:szCs w:val="24"/>
              </w:rPr>
            </w:pPr>
            <w:r w:rsidRPr="00C37BC2">
              <w:rPr>
                <w:rFonts w:ascii="Times New Roman" w:hAnsi="Times New Roman" w:cs="Times New Roman"/>
                <w:sz w:val="24"/>
                <w:szCs w:val="24"/>
                <w:lang w:val="kk-KZ"/>
              </w:rPr>
              <w:t>0,279</w:t>
            </w:r>
          </w:p>
        </w:tc>
        <w:tc>
          <w:tcPr>
            <w:tcW w:w="1119" w:type="dxa"/>
            <w:tcBorders>
              <w:bottom w:val="single" w:sz="4" w:space="0" w:color="auto"/>
            </w:tcBorders>
            <w:vAlign w:val="center"/>
          </w:tcPr>
          <w:p w14:paraId="06B8F91C"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kk-KZ"/>
              </w:rPr>
              <w:t>0,375</w:t>
            </w:r>
          </w:p>
        </w:tc>
        <w:tc>
          <w:tcPr>
            <w:tcW w:w="1428" w:type="dxa"/>
            <w:tcBorders>
              <w:bottom w:val="single" w:sz="4" w:space="0" w:color="auto"/>
            </w:tcBorders>
            <w:vAlign w:val="center"/>
          </w:tcPr>
          <w:p w14:paraId="013959D4"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kk-KZ"/>
              </w:rPr>
              <w:t>0,327</w:t>
            </w:r>
          </w:p>
        </w:tc>
        <w:tc>
          <w:tcPr>
            <w:tcW w:w="1396" w:type="dxa"/>
            <w:tcBorders>
              <w:bottom w:val="single" w:sz="4" w:space="0" w:color="auto"/>
            </w:tcBorders>
            <w:vAlign w:val="center"/>
          </w:tcPr>
          <w:p w14:paraId="1037C567"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eastAsia="ru-RU"/>
              </w:rPr>
              <w:t>1,5</w:t>
            </w:r>
          </w:p>
        </w:tc>
      </w:tr>
      <w:tr w:rsidR="001101B4" w:rsidRPr="00C37BC2" w14:paraId="1A139C9F" w14:textId="77777777" w:rsidTr="00574202">
        <w:tc>
          <w:tcPr>
            <w:tcW w:w="3106" w:type="dxa"/>
            <w:tcBorders>
              <w:top w:val="single" w:sz="4" w:space="0" w:color="auto"/>
              <w:left w:val="single" w:sz="4" w:space="0" w:color="auto"/>
              <w:bottom w:val="nil"/>
              <w:right w:val="single" w:sz="4" w:space="0" w:color="auto"/>
            </w:tcBorders>
            <w:vAlign w:val="center"/>
          </w:tcPr>
          <w:p w14:paraId="09473186" w14:textId="77777777" w:rsidR="001101B4" w:rsidRPr="00C37BC2" w:rsidRDefault="001101B4" w:rsidP="00574202">
            <w:pP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val="kk-KZ" w:eastAsia="ru-RU"/>
              </w:rPr>
              <w:t>Сутектік көрсеткіш</w:t>
            </w:r>
            <w:r w:rsidRPr="00C37BC2">
              <w:rPr>
                <w:rFonts w:ascii="Times New Roman" w:eastAsia="Times New Roman" w:hAnsi="Times New Roman" w:cs="Times New Roman"/>
                <w:color w:val="333333"/>
                <w:sz w:val="24"/>
                <w:szCs w:val="24"/>
                <w:lang w:eastAsia="ru-RU"/>
              </w:rPr>
              <w:t>, Ед/рН</w:t>
            </w:r>
          </w:p>
        </w:tc>
        <w:tc>
          <w:tcPr>
            <w:tcW w:w="1267" w:type="dxa"/>
            <w:tcBorders>
              <w:top w:val="single" w:sz="4" w:space="0" w:color="auto"/>
              <w:left w:val="single" w:sz="4" w:space="0" w:color="auto"/>
              <w:bottom w:val="nil"/>
              <w:right w:val="single" w:sz="4" w:space="0" w:color="auto"/>
            </w:tcBorders>
            <w:vAlign w:val="center"/>
          </w:tcPr>
          <w:p w14:paraId="0B43917D" w14:textId="2EABD55C" w:rsidR="001101B4" w:rsidRPr="00C37BC2" w:rsidRDefault="00070226"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en-US"/>
              </w:rPr>
              <w:t>9</w:t>
            </w:r>
            <w:r w:rsidRPr="00C37BC2">
              <w:rPr>
                <w:rFonts w:ascii="Times New Roman" w:hAnsi="Times New Roman" w:cs="Times New Roman"/>
                <w:sz w:val="24"/>
                <w:szCs w:val="24"/>
                <w:lang w:val="kk-KZ"/>
              </w:rPr>
              <w:t>,</w:t>
            </w:r>
            <w:r w:rsidR="001101B4" w:rsidRPr="00C37BC2">
              <w:rPr>
                <w:rFonts w:ascii="Times New Roman" w:hAnsi="Times New Roman" w:cs="Times New Roman"/>
                <w:sz w:val="24"/>
                <w:szCs w:val="24"/>
                <w:lang w:val="en-US"/>
              </w:rPr>
              <w:t>13</w:t>
            </w:r>
          </w:p>
        </w:tc>
        <w:tc>
          <w:tcPr>
            <w:tcW w:w="1259" w:type="dxa"/>
            <w:tcBorders>
              <w:top w:val="single" w:sz="4" w:space="0" w:color="auto"/>
              <w:left w:val="single" w:sz="4" w:space="0" w:color="auto"/>
              <w:bottom w:val="nil"/>
              <w:right w:val="single" w:sz="4" w:space="0" w:color="auto"/>
            </w:tcBorders>
            <w:vAlign w:val="center"/>
          </w:tcPr>
          <w:p w14:paraId="3A31178A"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kk-KZ"/>
              </w:rPr>
              <w:t>9,16</w:t>
            </w:r>
          </w:p>
        </w:tc>
        <w:tc>
          <w:tcPr>
            <w:tcW w:w="1119" w:type="dxa"/>
            <w:tcBorders>
              <w:top w:val="single" w:sz="4" w:space="0" w:color="auto"/>
              <w:left w:val="single" w:sz="4" w:space="0" w:color="auto"/>
              <w:bottom w:val="nil"/>
              <w:right w:val="single" w:sz="4" w:space="0" w:color="auto"/>
            </w:tcBorders>
            <w:vAlign w:val="center"/>
          </w:tcPr>
          <w:p w14:paraId="0860ECA4"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kk-KZ"/>
              </w:rPr>
              <w:t>9,08</w:t>
            </w:r>
          </w:p>
        </w:tc>
        <w:tc>
          <w:tcPr>
            <w:tcW w:w="1428" w:type="dxa"/>
            <w:tcBorders>
              <w:top w:val="single" w:sz="4" w:space="0" w:color="auto"/>
              <w:left w:val="single" w:sz="4" w:space="0" w:color="auto"/>
              <w:bottom w:val="nil"/>
              <w:right w:val="single" w:sz="4" w:space="0" w:color="auto"/>
            </w:tcBorders>
            <w:vAlign w:val="center"/>
          </w:tcPr>
          <w:p w14:paraId="09630B73"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hAnsi="Times New Roman" w:cs="Times New Roman"/>
                <w:sz w:val="24"/>
                <w:szCs w:val="24"/>
                <w:lang w:val="kk-KZ"/>
              </w:rPr>
              <w:t>9,07</w:t>
            </w:r>
          </w:p>
        </w:tc>
        <w:tc>
          <w:tcPr>
            <w:tcW w:w="1396" w:type="dxa"/>
            <w:tcBorders>
              <w:top w:val="single" w:sz="4" w:space="0" w:color="auto"/>
              <w:left w:val="single" w:sz="4" w:space="0" w:color="auto"/>
              <w:bottom w:val="nil"/>
              <w:right w:val="single" w:sz="4" w:space="0" w:color="auto"/>
            </w:tcBorders>
            <w:vAlign w:val="center"/>
          </w:tcPr>
          <w:p w14:paraId="37BAF346" w14:textId="77777777" w:rsidR="001101B4" w:rsidRPr="00C37BC2" w:rsidRDefault="001101B4" w:rsidP="00574202">
            <w:pPr>
              <w:jc w:val="center"/>
              <w:rPr>
                <w:rFonts w:ascii="Times New Roman" w:eastAsia="Times New Roman" w:hAnsi="Times New Roman" w:cs="Times New Roman"/>
                <w:color w:val="333333"/>
                <w:sz w:val="24"/>
                <w:szCs w:val="24"/>
                <w:lang w:eastAsia="ru-RU"/>
              </w:rPr>
            </w:pPr>
            <w:r w:rsidRPr="00C37BC2">
              <w:rPr>
                <w:rFonts w:ascii="Times New Roman" w:eastAsia="Times New Roman" w:hAnsi="Times New Roman" w:cs="Times New Roman"/>
                <w:color w:val="333333"/>
                <w:sz w:val="24"/>
                <w:szCs w:val="24"/>
                <w:lang w:eastAsia="ru-RU"/>
              </w:rPr>
              <w:t>6,5-8,5</w:t>
            </w:r>
          </w:p>
        </w:tc>
      </w:tr>
      <w:tr w:rsidR="00A90302" w:rsidRPr="00C37BC2" w14:paraId="41A8B523" w14:textId="77777777" w:rsidTr="00F03FE1">
        <w:tc>
          <w:tcPr>
            <w:tcW w:w="9575" w:type="dxa"/>
            <w:gridSpan w:val="6"/>
            <w:tcBorders>
              <w:top w:val="nil"/>
              <w:left w:val="nil"/>
              <w:right w:val="nil"/>
            </w:tcBorders>
            <w:vAlign w:val="center"/>
          </w:tcPr>
          <w:p w14:paraId="6A24217B" w14:textId="77777777" w:rsidR="00A90302" w:rsidRPr="00574202" w:rsidRDefault="00A90302" w:rsidP="00F03FE1">
            <w:pPr>
              <w:ind w:hanging="94"/>
              <w:jc w:val="both"/>
              <w:rPr>
                <w:rFonts w:ascii="Times New Roman" w:hAnsi="Times New Roman" w:cs="Times New Roman"/>
                <w:sz w:val="28"/>
                <w:szCs w:val="28"/>
                <w:lang w:val="kk-KZ"/>
              </w:rPr>
            </w:pPr>
            <w:r w:rsidRPr="00D5518C">
              <w:rPr>
                <w:rFonts w:ascii="Times New Roman" w:hAnsi="Times New Roman" w:cs="Times New Roman"/>
                <w:sz w:val="28"/>
                <w:szCs w:val="28"/>
                <w:lang w:val="kk-KZ"/>
              </w:rPr>
              <w:lastRenderedPageBreak/>
              <w:t>3.8-кестенің жалғасы</w:t>
            </w:r>
          </w:p>
          <w:p w14:paraId="07256BE4" w14:textId="77777777" w:rsidR="00A90302" w:rsidRPr="00574202" w:rsidRDefault="00A90302" w:rsidP="00F03FE1">
            <w:pPr>
              <w:ind w:hanging="94"/>
              <w:jc w:val="both"/>
              <w:rPr>
                <w:rFonts w:ascii="Times New Roman" w:hAnsi="Times New Roman" w:cs="Times New Roman"/>
                <w:sz w:val="16"/>
                <w:szCs w:val="16"/>
                <w:lang w:val="kk-KZ"/>
              </w:rPr>
            </w:pPr>
          </w:p>
        </w:tc>
      </w:tr>
      <w:tr w:rsidR="00A90302" w:rsidRPr="00C37BC2" w14:paraId="77C52CFC" w14:textId="77777777" w:rsidTr="00F03FE1">
        <w:tc>
          <w:tcPr>
            <w:tcW w:w="3106" w:type="dxa"/>
            <w:vAlign w:val="center"/>
          </w:tcPr>
          <w:p w14:paraId="0039D91C" w14:textId="77777777" w:rsidR="00A90302" w:rsidRPr="00574202" w:rsidRDefault="00A90302" w:rsidP="00F03FE1">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267" w:type="dxa"/>
            <w:vAlign w:val="center"/>
          </w:tcPr>
          <w:p w14:paraId="464AAF09" w14:textId="77777777" w:rsidR="00A90302" w:rsidRPr="00574202" w:rsidRDefault="00A90302" w:rsidP="00F03FE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59" w:type="dxa"/>
            <w:vAlign w:val="center"/>
          </w:tcPr>
          <w:p w14:paraId="3A29B806" w14:textId="77777777" w:rsidR="00A90302" w:rsidRPr="00574202" w:rsidRDefault="00A90302" w:rsidP="00F03FE1">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19" w:type="dxa"/>
            <w:vAlign w:val="center"/>
          </w:tcPr>
          <w:p w14:paraId="6D85988A" w14:textId="77777777" w:rsidR="00A90302" w:rsidRPr="00574202" w:rsidRDefault="00A90302" w:rsidP="00F03FE1">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28" w:type="dxa"/>
            <w:vAlign w:val="center"/>
          </w:tcPr>
          <w:p w14:paraId="3939E895" w14:textId="77777777" w:rsidR="00A90302" w:rsidRPr="00574202" w:rsidRDefault="00A90302" w:rsidP="00F03FE1">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96" w:type="dxa"/>
            <w:vAlign w:val="center"/>
          </w:tcPr>
          <w:p w14:paraId="7D9C7F1B" w14:textId="77777777" w:rsidR="00A90302" w:rsidRPr="00574202" w:rsidRDefault="00A90302" w:rsidP="00F03FE1">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1101B4" w:rsidRPr="00C37BC2" w14:paraId="005535AF" w14:textId="77777777" w:rsidTr="00574202">
        <w:tc>
          <w:tcPr>
            <w:tcW w:w="3106" w:type="dxa"/>
            <w:vAlign w:val="center"/>
          </w:tcPr>
          <w:p w14:paraId="7353092C" w14:textId="77777777" w:rsidR="001101B4" w:rsidRPr="00574202" w:rsidRDefault="001101B4" w:rsidP="00574202">
            <w:pP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val="kk-KZ" w:eastAsia="ru-RU"/>
              </w:rPr>
              <w:t>Нитратты азот</w:t>
            </w:r>
            <w:r w:rsidRPr="00574202">
              <w:rPr>
                <w:rFonts w:ascii="Times New Roman" w:eastAsia="Times New Roman" w:hAnsi="Times New Roman" w:cs="Times New Roman"/>
                <w:color w:val="333333"/>
                <w:sz w:val="24"/>
                <w:szCs w:val="24"/>
                <w:lang w:eastAsia="ru-RU"/>
              </w:rPr>
              <w:t>, мг/дм</w:t>
            </w:r>
            <w:r w:rsidRPr="00574202">
              <w:rPr>
                <w:rFonts w:ascii="Times New Roman" w:eastAsia="Times New Roman" w:hAnsi="Times New Roman" w:cs="Times New Roman"/>
                <w:color w:val="333333"/>
                <w:sz w:val="24"/>
                <w:szCs w:val="24"/>
                <w:vertAlign w:val="superscript"/>
                <w:lang w:eastAsia="ru-RU"/>
              </w:rPr>
              <w:t>3</w:t>
            </w:r>
          </w:p>
        </w:tc>
        <w:tc>
          <w:tcPr>
            <w:tcW w:w="1267" w:type="dxa"/>
            <w:vAlign w:val="center"/>
          </w:tcPr>
          <w:p w14:paraId="5393C210"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 0,1</w:t>
            </w:r>
          </w:p>
        </w:tc>
        <w:tc>
          <w:tcPr>
            <w:tcW w:w="1259" w:type="dxa"/>
            <w:vAlign w:val="center"/>
          </w:tcPr>
          <w:p w14:paraId="6688BB00"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 0,1</w:t>
            </w:r>
          </w:p>
        </w:tc>
        <w:tc>
          <w:tcPr>
            <w:tcW w:w="1119" w:type="dxa"/>
            <w:vAlign w:val="center"/>
          </w:tcPr>
          <w:p w14:paraId="267ACB04"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 0,1</w:t>
            </w:r>
          </w:p>
        </w:tc>
        <w:tc>
          <w:tcPr>
            <w:tcW w:w="1428" w:type="dxa"/>
            <w:vAlign w:val="center"/>
          </w:tcPr>
          <w:p w14:paraId="4FCB0E07"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 0,1</w:t>
            </w:r>
          </w:p>
        </w:tc>
        <w:tc>
          <w:tcPr>
            <w:tcW w:w="1396" w:type="dxa"/>
            <w:vAlign w:val="center"/>
          </w:tcPr>
          <w:p w14:paraId="3BE5F783"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eastAsia="ru-RU"/>
              </w:rPr>
              <w:t>45</w:t>
            </w:r>
          </w:p>
        </w:tc>
      </w:tr>
      <w:tr w:rsidR="001101B4" w:rsidRPr="00C37BC2" w14:paraId="1256FC74" w14:textId="77777777" w:rsidTr="00574202">
        <w:tc>
          <w:tcPr>
            <w:tcW w:w="3106" w:type="dxa"/>
            <w:tcBorders>
              <w:bottom w:val="nil"/>
            </w:tcBorders>
            <w:vAlign w:val="center"/>
          </w:tcPr>
          <w:p w14:paraId="5FF92CED" w14:textId="77777777" w:rsidR="001101B4" w:rsidRPr="00574202" w:rsidRDefault="001101B4" w:rsidP="00574202">
            <w:pP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val="kk-KZ" w:eastAsia="ru-RU"/>
              </w:rPr>
              <w:t>Нитритті азот</w:t>
            </w:r>
            <w:r w:rsidRPr="00574202">
              <w:rPr>
                <w:rFonts w:ascii="Times New Roman" w:eastAsia="Times New Roman" w:hAnsi="Times New Roman" w:cs="Times New Roman"/>
                <w:color w:val="333333"/>
                <w:sz w:val="24"/>
                <w:szCs w:val="24"/>
                <w:lang w:eastAsia="ru-RU"/>
              </w:rPr>
              <w:t>, мг/дм</w:t>
            </w:r>
            <w:r w:rsidRPr="00574202">
              <w:rPr>
                <w:rFonts w:ascii="Times New Roman" w:eastAsia="Times New Roman" w:hAnsi="Times New Roman" w:cs="Times New Roman"/>
                <w:color w:val="333333"/>
                <w:sz w:val="24"/>
                <w:szCs w:val="24"/>
                <w:vertAlign w:val="superscript"/>
                <w:lang w:eastAsia="ru-RU"/>
              </w:rPr>
              <w:t>3</w:t>
            </w:r>
          </w:p>
        </w:tc>
        <w:tc>
          <w:tcPr>
            <w:tcW w:w="1267" w:type="dxa"/>
            <w:tcBorders>
              <w:bottom w:val="nil"/>
            </w:tcBorders>
            <w:vAlign w:val="center"/>
          </w:tcPr>
          <w:p w14:paraId="753D5C55"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˂0,007</w:t>
            </w:r>
          </w:p>
        </w:tc>
        <w:tc>
          <w:tcPr>
            <w:tcW w:w="1259" w:type="dxa"/>
            <w:tcBorders>
              <w:bottom w:val="nil"/>
            </w:tcBorders>
            <w:vAlign w:val="center"/>
          </w:tcPr>
          <w:p w14:paraId="4E0C281B"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˂0,007</w:t>
            </w:r>
          </w:p>
        </w:tc>
        <w:tc>
          <w:tcPr>
            <w:tcW w:w="1119" w:type="dxa"/>
            <w:tcBorders>
              <w:bottom w:val="nil"/>
            </w:tcBorders>
            <w:vAlign w:val="center"/>
          </w:tcPr>
          <w:p w14:paraId="436B7E22"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˂0,007</w:t>
            </w:r>
          </w:p>
        </w:tc>
        <w:tc>
          <w:tcPr>
            <w:tcW w:w="1428" w:type="dxa"/>
            <w:tcBorders>
              <w:bottom w:val="nil"/>
            </w:tcBorders>
            <w:vAlign w:val="center"/>
          </w:tcPr>
          <w:p w14:paraId="0DD2AE87"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˂0,007</w:t>
            </w:r>
          </w:p>
        </w:tc>
        <w:tc>
          <w:tcPr>
            <w:tcW w:w="1396" w:type="dxa"/>
            <w:tcBorders>
              <w:bottom w:val="nil"/>
            </w:tcBorders>
            <w:vAlign w:val="center"/>
          </w:tcPr>
          <w:p w14:paraId="667E3227"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eastAsia="ru-RU"/>
              </w:rPr>
              <w:t>3,3</w:t>
            </w:r>
          </w:p>
        </w:tc>
      </w:tr>
      <w:tr w:rsidR="001101B4" w:rsidRPr="00C37BC2" w14:paraId="717B3324" w14:textId="77777777" w:rsidTr="00574202">
        <w:tc>
          <w:tcPr>
            <w:tcW w:w="3106" w:type="dxa"/>
            <w:vAlign w:val="center"/>
          </w:tcPr>
          <w:p w14:paraId="2E1FB267" w14:textId="1E715C7A" w:rsidR="001101B4" w:rsidRPr="00574202" w:rsidRDefault="001101B4" w:rsidP="00574202">
            <w:pP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Гидрокарбонаттар мг/дм</w:t>
            </w:r>
            <w:r w:rsidRPr="00574202">
              <w:rPr>
                <w:rFonts w:ascii="Times New Roman" w:eastAsia="Times New Roman" w:hAnsi="Times New Roman" w:cs="Times New Roman"/>
                <w:sz w:val="24"/>
                <w:szCs w:val="24"/>
                <w:vertAlign w:val="superscript"/>
                <w:lang w:val="kk-KZ" w:eastAsia="ru-RU"/>
              </w:rPr>
              <w:t>3</w:t>
            </w:r>
          </w:p>
        </w:tc>
        <w:tc>
          <w:tcPr>
            <w:tcW w:w="1267" w:type="dxa"/>
            <w:vAlign w:val="center"/>
          </w:tcPr>
          <w:p w14:paraId="110BDF1B"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137,5</w:t>
            </w:r>
          </w:p>
        </w:tc>
        <w:tc>
          <w:tcPr>
            <w:tcW w:w="1259" w:type="dxa"/>
            <w:vAlign w:val="center"/>
          </w:tcPr>
          <w:p w14:paraId="0F7ABF71"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129,6</w:t>
            </w:r>
          </w:p>
        </w:tc>
        <w:tc>
          <w:tcPr>
            <w:tcW w:w="1119" w:type="dxa"/>
            <w:vAlign w:val="center"/>
          </w:tcPr>
          <w:p w14:paraId="730F011A"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127,3</w:t>
            </w:r>
          </w:p>
        </w:tc>
        <w:tc>
          <w:tcPr>
            <w:tcW w:w="1428" w:type="dxa"/>
            <w:vAlign w:val="center"/>
          </w:tcPr>
          <w:p w14:paraId="21AA4559"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125,8</w:t>
            </w:r>
          </w:p>
        </w:tc>
        <w:tc>
          <w:tcPr>
            <w:tcW w:w="1396" w:type="dxa"/>
            <w:vAlign w:val="center"/>
          </w:tcPr>
          <w:p w14:paraId="1C332766" w14:textId="3310ABB0" w:rsidR="001101B4" w:rsidRPr="00574202" w:rsidRDefault="008B2641" w:rsidP="00574202">
            <w:pPr>
              <w:jc w:val="center"/>
              <w:rPr>
                <w:rFonts w:ascii="Times New Roman" w:eastAsia="Times New Roman" w:hAnsi="Times New Roman" w:cs="Times New Roman"/>
                <w:sz w:val="24"/>
                <w:szCs w:val="24"/>
                <w:lang w:eastAsia="ru-RU"/>
              </w:rPr>
            </w:pPr>
            <w:r w:rsidRPr="00574202">
              <w:rPr>
                <w:rFonts w:ascii="Times New Roman" w:hAnsi="Times New Roman" w:cs="Times New Roman"/>
                <w:sz w:val="24"/>
                <w:szCs w:val="24"/>
                <w:lang w:val="kk-KZ"/>
              </w:rPr>
              <w:t>˂</w:t>
            </w:r>
            <w:r w:rsidRPr="00574202">
              <w:rPr>
                <w:rFonts w:ascii="Times New Roman" w:hAnsi="Times New Roman" w:cs="Times New Roman"/>
                <w:sz w:val="24"/>
                <w:szCs w:val="24"/>
                <w:shd w:val="clear" w:color="auto" w:fill="FFFFFF"/>
              </w:rPr>
              <w:t xml:space="preserve"> 400 </w:t>
            </w:r>
          </w:p>
        </w:tc>
      </w:tr>
      <w:tr w:rsidR="001101B4" w:rsidRPr="00C37BC2" w14:paraId="7121598C" w14:textId="77777777" w:rsidTr="00574202">
        <w:tc>
          <w:tcPr>
            <w:tcW w:w="3106" w:type="dxa"/>
            <w:vAlign w:val="center"/>
          </w:tcPr>
          <w:p w14:paraId="1E65EA09" w14:textId="77777777" w:rsidR="001101B4" w:rsidRPr="00574202" w:rsidRDefault="001101B4" w:rsidP="00574202">
            <w:pP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kk-KZ"/>
              </w:rPr>
              <w:t>Карбонаттар, мг/дм</w:t>
            </w:r>
            <w:r w:rsidRPr="00574202">
              <w:rPr>
                <w:rFonts w:ascii="Times New Roman" w:hAnsi="Times New Roman" w:cs="Times New Roman"/>
                <w:sz w:val="24"/>
                <w:szCs w:val="24"/>
                <w:vertAlign w:val="superscript"/>
                <w:lang w:val="kk-KZ"/>
              </w:rPr>
              <w:t>3</w:t>
            </w:r>
          </w:p>
        </w:tc>
        <w:tc>
          <w:tcPr>
            <w:tcW w:w="1267" w:type="dxa"/>
            <w:vAlign w:val="center"/>
          </w:tcPr>
          <w:p w14:paraId="46D01BC8"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15,0</w:t>
            </w:r>
          </w:p>
        </w:tc>
        <w:tc>
          <w:tcPr>
            <w:tcW w:w="1259" w:type="dxa"/>
            <w:vAlign w:val="center"/>
          </w:tcPr>
          <w:p w14:paraId="38C6B08E"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12,0</w:t>
            </w:r>
          </w:p>
        </w:tc>
        <w:tc>
          <w:tcPr>
            <w:tcW w:w="1119" w:type="dxa"/>
            <w:vAlign w:val="center"/>
          </w:tcPr>
          <w:p w14:paraId="39701CD1"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12,0</w:t>
            </w:r>
          </w:p>
        </w:tc>
        <w:tc>
          <w:tcPr>
            <w:tcW w:w="1428" w:type="dxa"/>
            <w:vAlign w:val="center"/>
          </w:tcPr>
          <w:p w14:paraId="1D0E409D"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9,0</w:t>
            </w:r>
          </w:p>
        </w:tc>
        <w:tc>
          <w:tcPr>
            <w:tcW w:w="1396" w:type="dxa"/>
            <w:vAlign w:val="center"/>
          </w:tcPr>
          <w:p w14:paraId="46D193D6" w14:textId="42B34FDF" w:rsidR="001101B4" w:rsidRPr="00574202" w:rsidRDefault="008B2641" w:rsidP="00574202">
            <w:pPr>
              <w:jc w:val="cente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kk-KZ"/>
              </w:rPr>
              <w:t>˂</w:t>
            </w:r>
            <w:r w:rsidRPr="00574202">
              <w:rPr>
                <w:rFonts w:ascii="Times New Roman" w:hAnsi="Times New Roman" w:cs="Times New Roman"/>
                <w:sz w:val="24"/>
                <w:szCs w:val="24"/>
                <w:shd w:val="clear" w:color="auto" w:fill="FFFFFF"/>
              </w:rPr>
              <w:t xml:space="preserve"> 400</w:t>
            </w:r>
          </w:p>
        </w:tc>
      </w:tr>
      <w:tr w:rsidR="001101B4" w:rsidRPr="00C37BC2" w14:paraId="1EC00363" w14:textId="77777777" w:rsidTr="00574202">
        <w:tc>
          <w:tcPr>
            <w:tcW w:w="3106" w:type="dxa"/>
            <w:vAlign w:val="center"/>
          </w:tcPr>
          <w:p w14:paraId="277543C6" w14:textId="77777777" w:rsidR="001101B4" w:rsidRPr="00574202" w:rsidRDefault="001101B4" w:rsidP="00574202">
            <w:pP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val="kk-KZ" w:eastAsia="ru-RU"/>
              </w:rPr>
              <w:t>Минералдануы</w:t>
            </w:r>
            <w:r w:rsidRPr="00574202">
              <w:rPr>
                <w:rFonts w:ascii="Times New Roman" w:eastAsia="Times New Roman" w:hAnsi="Times New Roman" w:cs="Times New Roman"/>
                <w:color w:val="333333"/>
                <w:sz w:val="24"/>
                <w:szCs w:val="24"/>
                <w:lang w:eastAsia="ru-RU"/>
              </w:rPr>
              <w:t>, мг/дм</w:t>
            </w:r>
            <w:r w:rsidRPr="00574202">
              <w:rPr>
                <w:rFonts w:ascii="Times New Roman" w:eastAsia="Times New Roman" w:hAnsi="Times New Roman" w:cs="Times New Roman"/>
                <w:color w:val="333333"/>
                <w:sz w:val="24"/>
                <w:szCs w:val="24"/>
                <w:vertAlign w:val="superscript"/>
                <w:lang w:eastAsia="ru-RU"/>
              </w:rPr>
              <w:t>3</w:t>
            </w:r>
          </w:p>
        </w:tc>
        <w:tc>
          <w:tcPr>
            <w:tcW w:w="1267" w:type="dxa"/>
            <w:vAlign w:val="center"/>
          </w:tcPr>
          <w:p w14:paraId="58B5DCC4"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85,0</w:t>
            </w:r>
          </w:p>
        </w:tc>
        <w:tc>
          <w:tcPr>
            <w:tcW w:w="1259" w:type="dxa"/>
            <w:vAlign w:val="center"/>
          </w:tcPr>
          <w:p w14:paraId="53E3433D"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83,6</w:t>
            </w:r>
          </w:p>
        </w:tc>
        <w:tc>
          <w:tcPr>
            <w:tcW w:w="1119" w:type="dxa"/>
            <w:vAlign w:val="center"/>
          </w:tcPr>
          <w:p w14:paraId="5097548D"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92,8</w:t>
            </w:r>
          </w:p>
        </w:tc>
        <w:tc>
          <w:tcPr>
            <w:tcW w:w="1428" w:type="dxa"/>
            <w:vAlign w:val="center"/>
          </w:tcPr>
          <w:p w14:paraId="58937372"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90,0</w:t>
            </w:r>
          </w:p>
        </w:tc>
        <w:tc>
          <w:tcPr>
            <w:tcW w:w="1396" w:type="dxa"/>
            <w:vAlign w:val="center"/>
          </w:tcPr>
          <w:p w14:paraId="2BC0CE88" w14:textId="77777777" w:rsidR="001101B4" w:rsidRPr="00574202" w:rsidRDefault="001101B4" w:rsidP="00574202">
            <w:pPr>
              <w:jc w:val="cente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eastAsia="ru-RU"/>
              </w:rPr>
              <w:t>1000</w:t>
            </w:r>
          </w:p>
        </w:tc>
      </w:tr>
      <w:tr w:rsidR="001101B4" w:rsidRPr="00C37BC2" w14:paraId="5827B485" w14:textId="77777777" w:rsidTr="00574202">
        <w:tc>
          <w:tcPr>
            <w:tcW w:w="3106" w:type="dxa"/>
            <w:tcBorders>
              <w:bottom w:val="single" w:sz="4" w:space="0" w:color="auto"/>
            </w:tcBorders>
            <w:vAlign w:val="center"/>
          </w:tcPr>
          <w:p w14:paraId="2F7C1491" w14:textId="107C7716" w:rsidR="001101B4" w:rsidRPr="00574202" w:rsidRDefault="001101B4" w:rsidP="0022299D">
            <w:pP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Перманганат саны,</w:t>
            </w:r>
            <w:r w:rsidR="0022299D">
              <w:rPr>
                <w:rFonts w:ascii="Times New Roman" w:eastAsia="Times New Roman" w:hAnsi="Times New Roman" w:cs="Times New Roman"/>
                <w:color w:val="333333"/>
                <w:sz w:val="24"/>
                <w:szCs w:val="24"/>
                <w:lang w:val="kk-KZ" w:eastAsia="ru-RU"/>
              </w:rPr>
              <w:t xml:space="preserve"> </w:t>
            </w:r>
            <w:r w:rsidR="00092AD6">
              <w:rPr>
                <w:rFonts w:ascii="Times New Roman" w:eastAsia="Times New Roman" w:hAnsi="Times New Roman" w:cs="Times New Roman"/>
                <w:color w:val="333333"/>
                <w:sz w:val="24"/>
                <w:szCs w:val="24"/>
                <w:lang w:val="kk-KZ" w:eastAsia="ru-RU"/>
              </w:rPr>
              <w:t>мг</w:t>
            </w:r>
            <w:r w:rsidRPr="00574202">
              <w:rPr>
                <w:rFonts w:ascii="Times New Roman" w:eastAsia="Times New Roman" w:hAnsi="Times New Roman" w:cs="Times New Roman"/>
                <w:color w:val="333333"/>
                <w:sz w:val="24"/>
                <w:szCs w:val="24"/>
                <w:lang w:val="kk-KZ" w:eastAsia="ru-RU"/>
              </w:rPr>
              <w:t>/дм</w:t>
            </w:r>
            <w:r w:rsidRPr="00574202">
              <w:rPr>
                <w:rFonts w:ascii="Times New Roman" w:eastAsia="Times New Roman" w:hAnsi="Times New Roman" w:cs="Times New Roman"/>
                <w:color w:val="333333"/>
                <w:sz w:val="24"/>
                <w:szCs w:val="24"/>
                <w:vertAlign w:val="superscript"/>
                <w:lang w:val="kk-KZ" w:eastAsia="ru-RU"/>
              </w:rPr>
              <w:t>3</w:t>
            </w:r>
          </w:p>
        </w:tc>
        <w:tc>
          <w:tcPr>
            <w:tcW w:w="1267" w:type="dxa"/>
            <w:tcBorders>
              <w:bottom w:val="single" w:sz="4" w:space="0" w:color="auto"/>
            </w:tcBorders>
            <w:vAlign w:val="center"/>
          </w:tcPr>
          <w:p w14:paraId="462DD452"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2,8</w:t>
            </w:r>
          </w:p>
        </w:tc>
        <w:tc>
          <w:tcPr>
            <w:tcW w:w="1259" w:type="dxa"/>
            <w:tcBorders>
              <w:bottom w:val="single" w:sz="4" w:space="0" w:color="auto"/>
            </w:tcBorders>
            <w:vAlign w:val="center"/>
          </w:tcPr>
          <w:p w14:paraId="673718DD"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2,72</w:t>
            </w:r>
          </w:p>
        </w:tc>
        <w:tc>
          <w:tcPr>
            <w:tcW w:w="1119" w:type="dxa"/>
            <w:tcBorders>
              <w:bottom w:val="single" w:sz="4" w:space="0" w:color="auto"/>
            </w:tcBorders>
            <w:vAlign w:val="center"/>
          </w:tcPr>
          <w:p w14:paraId="47C1D6A3"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3,55</w:t>
            </w:r>
          </w:p>
        </w:tc>
        <w:tc>
          <w:tcPr>
            <w:tcW w:w="1428" w:type="dxa"/>
            <w:tcBorders>
              <w:bottom w:val="single" w:sz="4" w:space="0" w:color="auto"/>
            </w:tcBorders>
            <w:vAlign w:val="center"/>
          </w:tcPr>
          <w:p w14:paraId="72540AD2"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2,94</w:t>
            </w:r>
          </w:p>
        </w:tc>
        <w:tc>
          <w:tcPr>
            <w:tcW w:w="1396" w:type="dxa"/>
            <w:tcBorders>
              <w:bottom w:val="single" w:sz="4" w:space="0" w:color="auto"/>
            </w:tcBorders>
            <w:vAlign w:val="center"/>
          </w:tcPr>
          <w:p w14:paraId="1D3011CD" w14:textId="77777777" w:rsidR="001101B4" w:rsidRPr="00574202" w:rsidRDefault="001101B4"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0,23-8,17</w:t>
            </w:r>
          </w:p>
        </w:tc>
      </w:tr>
      <w:tr w:rsidR="001101B4" w:rsidRPr="00C37BC2" w14:paraId="187109C9" w14:textId="77777777" w:rsidTr="00574202">
        <w:tc>
          <w:tcPr>
            <w:tcW w:w="3106" w:type="dxa"/>
            <w:tcBorders>
              <w:top w:val="single" w:sz="4" w:space="0" w:color="auto"/>
              <w:left w:val="single" w:sz="4" w:space="0" w:color="auto"/>
              <w:bottom w:val="nil"/>
              <w:right w:val="single" w:sz="4" w:space="0" w:color="auto"/>
            </w:tcBorders>
            <w:vAlign w:val="center"/>
          </w:tcPr>
          <w:p w14:paraId="0645445C" w14:textId="77777777" w:rsidR="001101B4" w:rsidRPr="00574202" w:rsidRDefault="001101B4" w:rsidP="00574202">
            <w:pP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Кермектілігі, мг-экв/дм</w:t>
            </w:r>
            <w:r w:rsidRPr="00574202">
              <w:rPr>
                <w:rFonts w:ascii="Times New Roman" w:eastAsia="Times New Roman" w:hAnsi="Times New Roman" w:cs="Times New Roman"/>
                <w:color w:val="333333"/>
                <w:sz w:val="24"/>
                <w:szCs w:val="24"/>
                <w:vertAlign w:val="superscript"/>
                <w:lang w:val="kk-KZ" w:eastAsia="ru-RU"/>
              </w:rPr>
              <w:t>3</w:t>
            </w:r>
          </w:p>
        </w:tc>
        <w:tc>
          <w:tcPr>
            <w:tcW w:w="1267" w:type="dxa"/>
            <w:tcBorders>
              <w:top w:val="single" w:sz="4" w:space="0" w:color="auto"/>
              <w:left w:val="single" w:sz="4" w:space="0" w:color="auto"/>
              <w:bottom w:val="nil"/>
              <w:right w:val="single" w:sz="4" w:space="0" w:color="auto"/>
            </w:tcBorders>
            <w:vAlign w:val="center"/>
          </w:tcPr>
          <w:p w14:paraId="2A5C426F"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1,20</w:t>
            </w:r>
          </w:p>
        </w:tc>
        <w:tc>
          <w:tcPr>
            <w:tcW w:w="1259" w:type="dxa"/>
            <w:tcBorders>
              <w:top w:val="single" w:sz="4" w:space="0" w:color="auto"/>
              <w:left w:val="single" w:sz="4" w:space="0" w:color="auto"/>
              <w:bottom w:val="nil"/>
              <w:right w:val="single" w:sz="4" w:space="0" w:color="auto"/>
            </w:tcBorders>
            <w:vAlign w:val="center"/>
          </w:tcPr>
          <w:p w14:paraId="306D5AF7"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1,16</w:t>
            </w:r>
          </w:p>
        </w:tc>
        <w:tc>
          <w:tcPr>
            <w:tcW w:w="1119" w:type="dxa"/>
            <w:tcBorders>
              <w:top w:val="single" w:sz="4" w:space="0" w:color="auto"/>
              <w:left w:val="single" w:sz="4" w:space="0" w:color="auto"/>
              <w:bottom w:val="nil"/>
              <w:right w:val="single" w:sz="4" w:space="0" w:color="auto"/>
            </w:tcBorders>
            <w:vAlign w:val="center"/>
          </w:tcPr>
          <w:p w14:paraId="6E4789DF" w14:textId="77777777" w:rsidR="001101B4" w:rsidRPr="00574202" w:rsidRDefault="001101B4" w:rsidP="00574202">
            <w:pPr>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1,27</w:t>
            </w:r>
          </w:p>
        </w:tc>
        <w:tc>
          <w:tcPr>
            <w:tcW w:w="1428" w:type="dxa"/>
            <w:tcBorders>
              <w:top w:val="single" w:sz="4" w:space="0" w:color="auto"/>
              <w:left w:val="single" w:sz="4" w:space="0" w:color="auto"/>
              <w:bottom w:val="nil"/>
              <w:right w:val="single" w:sz="4" w:space="0" w:color="auto"/>
            </w:tcBorders>
          </w:tcPr>
          <w:p w14:paraId="49812F8A" w14:textId="77777777" w:rsidR="001101B4" w:rsidRPr="00574202" w:rsidRDefault="001101B4" w:rsidP="00574202">
            <w:pPr>
              <w:jc w:val="center"/>
              <w:rPr>
                <w:rFonts w:ascii="Times New Roman" w:hAnsi="Times New Roman" w:cs="Times New Roman"/>
                <w:sz w:val="24"/>
                <w:szCs w:val="24"/>
              </w:rPr>
            </w:pPr>
            <w:r w:rsidRPr="00574202">
              <w:rPr>
                <w:rFonts w:ascii="Times New Roman" w:hAnsi="Times New Roman" w:cs="Times New Roman"/>
                <w:sz w:val="24"/>
                <w:szCs w:val="24"/>
                <w:lang w:val="kk-KZ"/>
              </w:rPr>
              <w:t>1,21</w:t>
            </w:r>
          </w:p>
        </w:tc>
        <w:tc>
          <w:tcPr>
            <w:tcW w:w="1396" w:type="dxa"/>
            <w:tcBorders>
              <w:top w:val="single" w:sz="4" w:space="0" w:color="auto"/>
              <w:left w:val="single" w:sz="4" w:space="0" w:color="auto"/>
              <w:bottom w:val="nil"/>
              <w:right w:val="single" w:sz="4" w:space="0" w:color="auto"/>
            </w:tcBorders>
            <w:vAlign w:val="center"/>
          </w:tcPr>
          <w:p w14:paraId="7C09A0F6" w14:textId="77777777" w:rsidR="001101B4" w:rsidRPr="00574202" w:rsidRDefault="001101B4"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0,40</w:t>
            </w:r>
          </w:p>
        </w:tc>
      </w:tr>
      <w:tr w:rsidR="00574202" w:rsidRPr="00574202" w14:paraId="0EE4DF59" w14:textId="77777777" w:rsidTr="00574202">
        <w:tc>
          <w:tcPr>
            <w:tcW w:w="3106" w:type="dxa"/>
            <w:tcBorders>
              <w:top w:val="single" w:sz="4" w:space="0" w:color="auto"/>
            </w:tcBorders>
            <w:vAlign w:val="center"/>
          </w:tcPr>
          <w:p w14:paraId="60D75045" w14:textId="154ED90F" w:rsidR="001B6590" w:rsidRPr="00574202" w:rsidRDefault="00092AD6" w:rsidP="00092AD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Ерітілген оттегі, мг</w:t>
            </w:r>
            <w:r w:rsidR="001B6590" w:rsidRPr="00574202">
              <w:rPr>
                <w:rFonts w:ascii="Times New Roman" w:eastAsia="Times New Roman" w:hAnsi="Times New Roman" w:cs="Times New Roman"/>
                <w:sz w:val="24"/>
                <w:szCs w:val="24"/>
                <w:lang w:eastAsia="ru-RU"/>
              </w:rPr>
              <w:t>/дм</w:t>
            </w:r>
            <w:r w:rsidR="001B6590" w:rsidRPr="00574202">
              <w:rPr>
                <w:rFonts w:ascii="Times New Roman" w:eastAsia="Times New Roman" w:hAnsi="Times New Roman" w:cs="Times New Roman"/>
                <w:sz w:val="24"/>
                <w:szCs w:val="24"/>
                <w:vertAlign w:val="superscript"/>
                <w:lang w:eastAsia="ru-RU"/>
              </w:rPr>
              <w:t>3</w:t>
            </w:r>
          </w:p>
        </w:tc>
        <w:tc>
          <w:tcPr>
            <w:tcW w:w="1267" w:type="dxa"/>
            <w:tcBorders>
              <w:top w:val="single" w:sz="4" w:space="0" w:color="auto"/>
            </w:tcBorders>
            <w:vAlign w:val="center"/>
          </w:tcPr>
          <w:p w14:paraId="3F2F57AF" w14:textId="32A02AC6"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en-US"/>
              </w:rPr>
              <w:t>10.93</w:t>
            </w:r>
          </w:p>
        </w:tc>
        <w:tc>
          <w:tcPr>
            <w:tcW w:w="1259" w:type="dxa"/>
            <w:tcBorders>
              <w:top w:val="single" w:sz="4" w:space="0" w:color="auto"/>
            </w:tcBorders>
            <w:vAlign w:val="center"/>
          </w:tcPr>
          <w:p w14:paraId="1643AEA4" w14:textId="4595C06D"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kk-KZ"/>
              </w:rPr>
              <w:t>11,20</w:t>
            </w:r>
          </w:p>
        </w:tc>
        <w:tc>
          <w:tcPr>
            <w:tcW w:w="1119" w:type="dxa"/>
            <w:tcBorders>
              <w:top w:val="single" w:sz="4" w:space="0" w:color="auto"/>
            </w:tcBorders>
            <w:vAlign w:val="center"/>
          </w:tcPr>
          <w:p w14:paraId="3D8F89CB" w14:textId="1D03EEEA"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kk-KZ"/>
              </w:rPr>
              <w:t>12,47</w:t>
            </w:r>
          </w:p>
        </w:tc>
        <w:tc>
          <w:tcPr>
            <w:tcW w:w="1428" w:type="dxa"/>
            <w:tcBorders>
              <w:top w:val="single" w:sz="4" w:space="0" w:color="auto"/>
            </w:tcBorders>
            <w:vAlign w:val="center"/>
          </w:tcPr>
          <w:p w14:paraId="46A5FDC6" w14:textId="3AF14E44"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hAnsi="Times New Roman" w:cs="Times New Roman"/>
                <w:sz w:val="24"/>
                <w:szCs w:val="24"/>
                <w:lang w:val="kk-KZ"/>
              </w:rPr>
              <w:t>11,22</w:t>
            </w:r>
          </w:p>
        </w:tc>
        <w:tc>
          <w:tcPr>
            <w:tcW w:w="1396" w:type="dxa"/>
            <w:tcBorders>
              <w:top w:val="single" w:sz="4" w:space="0" w:color="auto"/>
            </w:tcBorders>
            <w:vAlign w:val="center"/>
          </w:tcPr>
          <w:p w14:paraId="69056447" w14:textId="56545693"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eastAsia="ru-RU"/>
              </w:rPr>
              <w:t>4</w:t>
            </w:r>
            <w:r w:rsidRPr="00574202">
              <w:rPr>
                <w:rFonts w:ascii="Times New Roman" w:eastAsia="Times New Roman" w:hAnsi="Times New Roman" w:cs="Times New Roman"/>
                <w:sz w:val="24"/>
                <w:szCs w:val="24"/>
                <w:lang w:val="kk-KZ" w:eastAsia="ru-RU"/>
              </w:rPr>
              <w:t>-тен кем емес</w:t>
            </w:r>
          </w:p>
        </w:tc>
      </w:tr>
      <w:tr w:rsidR="001B6590" w:rsidRPr="00C37BC2" w14:paraId="0ECE9754" w14:textId="77777777" w:rsidTr="00574202">
        <w:tc>
          <w:tcPr>
            <w:tcW w:w="3106" w:type="dxa"/>
            <w:tcBorders>
              <w:top w:val="single" w:sz="4" w:space="0" w:color="auto"/>
            </w:tcBorders>
            <w:vAlign w:val="center"/>
          </w:tcPr>
          <w:p w14:paraId="005B8208"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eastAsia="Times New Roman" w:hAnsi="Times New Roman" w:cs="Times New Roman"/>
                <w:sz w:val="24"/>
                <w:szCs w:val="24"/>
                <w:lang w:eastAsia="ru-RU"/>
              </w:rPr>
              <w:t>Калий</w:t>
            </w:r>
            <w:r w:rsidRPr="00574202">
              <w:rPr>
                <w:rFonts w:ascii="Times New Roman" w:eastAsia="Times New Roman" w:hAnsi="Times New Roman" w:cs="Times New Roman"/>
                <w:sz w:val="24"/>
                <w:szCs w:val="24"/>
                <w:lang w:val="kk-KZ" w:eastAsia="ru-RU"/>
              </w:rPr>
              <w:t xml:space="preserve">, </w:t>
            </w:r>
            <w:r w:rsidRPr="00574202">
              <w:rPr>
                <w:rFonts w:ascii="Times New Roman" w:eastAsia="Times New Roman" w:hAnsi="Times New Roman" w:cs="Times New Roman"/>
                <w:sz w:val="24"/>
                <w:szCs w:val="24"/>
                <w:lang w:eastAsia="ru-RU"/>
              </w:rPr>
              <w:t>мг/дм</w:t>
            </w:r>
            <w:r w:rsidRPr="00574202">
              <w:rPr>
                <w:rFonts w:ascii="Times New Roman" w:eastAsia="Times New Roman" w:hAnsi="Times New Roman" w:cs="Times New Roman"/>
                <w:sz w:val="24"/>
                <w:szCs w:val="24"/>
                <w:vertAlign w:val="superscript"/>
                <w:lang w:eastAsia="ru-RU"/>
              </w:rPr>
              <w:t>3</w:t>
            </w:r>
          </w:p>
        </w:tc>
        <w:tc>
          <w:tcPr>
            <w:tcW w:w="1267" w:type="dxa"/>
            <w:tcBorders>
              <w:top w:val="single" w:sz="4" w:space="0" w:color="auto"/>
            </w:tcBorders>
            <w:vAlign w:val="center"/>
          </w:tcPr>
          <w:p w14:paraId="51982241"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2,40</w:t>
            </w:r>
          </w:p>
        </w:tc>
        <w:tc>
          <w:tcPr>
            <w:tcW w:w="1259" w:type="dxa"/>
            <w:tcBorders>
              <w:top w:val="single" w:sz="4" w:space="0" w:color="auto"/>
            </w:tcBorders>
          </w:tcPr>
          <w:p w14:paraId="5466FE0A"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2,18</w:t>
            </w:r>
          </w:p>
        </w:tc>
        <w:tc>
          <w:tcPr>
            <w:tcW w:w="1119" w:type="dxa"/>
            <w:tcBorders>
              <w:top w:val="single" w:sz="4" w:space="0" w:color="auto"/>
            </w:tcBorders>
          </w:tcPr>
          <w:p w14:paraId="0E2CB97A"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3,66</w:t>
            </w:r>
          </w:p>
        </w:tc>
        <w:tc>
          <w:tcPr>
            <w:tcW w:w="1428" w:type="dxa"/>
            <w:tcBorders>
              <w:top w:val="single" w:sz="4" w:space="0" w:color="auto"/>
            </w:tcBorders>
          </w:tcPr>
          <w:p w14:paraId="64D429C0"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2,85</w:t>
            </w:r>
          </w:p>
        </w:tc>
        <w:tc>
          <w:tcPr>
            <w:tcW w:w="1396" w:type="dxa"/>
            <w:tcBorders>
              <w:top w:val="single" w:sz="4" w:space="0" w:color="auto"/>
            </w:tcBorders>
            <w:vAlign w:val="center"/>
          </w:tcPr>
          <w:p w14:paraId="3A529FF0" w14:textId="6A3F2CEE"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50</w:t>
            </w:r>
          </w:p>
        </w:tc>
      </w:tr>
      <w:tr w:rsidR="001B6590" w:rsidRPr="00C37BC2" w14:paraId="41D77CDE" w14:textId="77777777" w:rsidTr="00574202">
        <w:tc>
          <w:tcPr>
            <w:tcW w:w="3106" w:type="dxa"/>
            <w:vAlign w:val="center"/>
          </w:tcPr>
          <w:p w14:paraId="26901C87"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eastAsia="Times New Roman" w:hAnsi="Times New Roman" w:cs="Times New Roman"/>
                <w:sz w:val="24"/>
                <w:szCs w:val="24"/>
                <w:lang w:eastAsia="ru-RU"/>
              </w:rPr>
              <w:t>Кальций</w:t>
            </w:r>
            <w:r w:rsidRPr="00574202">
              <w:rPr>
                <w:rFonts w:ascii="Times New Roman" w:eastAsia="Times New Roman" w:hAnsi="Times New Roman" w:cs="Times New Roman"/>
                <w:sz w:val="24"/>
                <w:szCs w:val="24"/>
                <w:lang w:val="kk-KZ" w:eastAsia="ru-RU"/>
              </w:rPr>
              <w:t xml:space="preserve">, </w:t>
            </w:r>
            <w:r w:rsidRPr="00574202">
              <w:rPr>
                <w:rFonts w:ascii="Times New Roman" w:eastAsia="Times New Roman" w:hAnsi="Times New Roman" w:cs="Times New Roman"/>
                <w:sz w:val="24"/>
                <w:szCs w:val="24"/>
                <w:lang w:eastAsia="ru-RU"/>
              </w:rPr>
              <w:t>мг/дм</w:t>
            </w:r>
            <w:r w:rsidRPr="00574202">
              <w:rPr>
                <w:rFonts w:ascii="Times New Roman" w:eastAsia="Times New Roman" w:hAnsi="Times New Roman" w:cs="Times New Roman"/>
                <w:sz w:val="24"/>
                <w:szCs w:val="24"/>
                <w:vertAlign w:val="superscript"/>
                <w:lang w:eastAsia="ru-RU"/>
              </w:rPr>
              <w:t>3</w:t>
            </w:r>
          </w:p>
        </w:tc>
        <w:tc>
          <w:tcPr>
            <w:tcW w:w="1267" w:type="dxa"/>
            <w:vAlign w:val="center"/>
          </w:tcPr>
          <w:p w14:paraId="01A32490"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14,8</w:t>
            </w:r>
          </w:p>
        </w:tc>
        <w:tc>
          <w:tcPr>
            <w:tcW w:w="1259" w:type="dxa"/>
          </w:tcPr>
          <w:p w14:paraId="6ABE60A8"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14,2</w:t>
            </w:r>
          </w:p>
        </w:tc>
        <w:tc>
          <w:tcPr>
            <w:tcW w:w="1119" w:type="dxa"/>
          </w:tcPr>
          <w:p w14:paraId="248EFDA7"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16,5</w:t>
            </w:r>
          </w:p>
        </w:tc>
        <w:tc>
          <w:tcPr>
            <w:tcW w:w="1428" w:type="dxa"/>
          </w:tcPr>
          <w:p w14:paraId="1CA5AED6"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17,8</w:t>
            </w:r>
          </w:p>
        </w:tc>
        <w:tc>
          <w:tcPr>
            <w:tcW w:w="1396" w:type="dxa"/>
            <w:vAlign w:val="center"/>
          </w:tcPr>
          <w:p w14:paraId="1B30FFF1"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180</w:t>
            </w:r>
          </w:p>
        </w:tc>
      </w:tr>
      <w:tr w:rsidR="001B6590" w:rsidRPr="00C37BC2" w14:paraId="6DA8BE27" w14:textId="77777777" w:rsidTr="00574202">
        <w:tc>
          <w:tcPr>
            <w:tcW w:w="3106" w:type="dxa"/>
            <w:vAlign w:val="center"/>
          </w:tcPr>
          <w:p w14:paraId="02DE32F5"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eastAsia="Times New Roman" w:hAnsi="Times New Roman" w:cs="Times New Roman"/>
                <w:sz w:val="24"/>
                <w:szCs w:val="24"/>
                <w:lang w:eastAsia="ru-RU"/>
              </w:rPr>
              <w:t>Магний</w:t>
            </w:r>
            <w:r w:rsidRPr="00574202">
              <w:rPr>
                <w:rFonts w:ascii="Times New Roman" w:eastAsia="Times New Roman" w:hAnsi="Times New Roman" w:cs="Times New Roman"/>
                <w:sz w:val="24"/>
                <w:szCs w:val="24"/>
                <w:lang w:val="kk-KZ" w:eastAsia="ru-RU"/>
              </w:rPr>
              <w:t xml:space="preserve">, </w:t>
            </w:r>
            <w:r w:rsidRPr="00574202">
              <w:rPr>
                <w:rFonts w:ascii="Times New Roman" w:eastAsia="Times New Roman" w:hAnsi="Times New Roman" w:cs="Times New Roman"/>
                <w:sz w:val="24"/>
                <w:szCs w:val="24"/>
                <w:lang w:eastAsia="ru-RU"/>
              </w:rPr>
              <w:t>мг/дм</w:t>
            </w:r>
            <w:r w:rsidRPr="00B5702F">
              <w:rPr>
                <w:rFonts w:ascii="Times New Roman" w:eastAsia="Times New Roman" w:hAnsi="Times New Roman" w:cs="Times New Roman"/>
                <w:sz w:val="24"/>
                <w:szCs w:val="24"/>
                <w:vertAlign w:val="superscript"/>
                <w:lang w:eastAsia="ru-RU"/>
              </w:rPr>
              <w:t>3</w:t>
            </w:r>
          </w:p>
        </w:tc>
        <w:tc>
          <w:tcPr>
            <w:tcW w:w="1267" w:type="dxa"/>
            <w:vAlign w:val="center"/>
          </w:tcPr>
          <w:p w14:paraId="2155A078"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5,4</w:t>
            </w:r>
          </w:p>
        </w:tc>
        <w:tc>
          <w:tcPr>
            <w:tcW w:w="1259" w:type="dxa"/>
          </w:tcPr>
          <w:p w14:paraId="6CF9EFAA"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5,4</w:t>
            </w:r>
          </w:p>
        </w:tc>
        <w:tc>
          <w:tcPr>
            <w:tcW w:w="1119" w:type="dxa"/>
          </w:tcPr>
          <w:p w14:paraId="4B6C35F5"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5,3</w:t>
            </w:r>
          </w:p>
        </w:tc>
        <w:tc>
          <w:tcPr>
            <w:tcW w:w="1428" w:type="dxa"/>
          </w:tcPr>
          <w:p w14:paraId="115ED2BF"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3,8</w:t>
            </w:r>
          </w:p>
        </w:tc>
        <w:tc>
          <w:tcPr>
            <w:tcW w:w="1396" w:type="dxa"/>
            <w:vAlign w:val="center"/>
          </w:tcPr>
          <w:p w14:paraId="7DC79B96"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40</w:t>
            </w:r>
          </w:p>
        </w:tc>
      </w:tr>
      <w:tr w:rsidR="001B6590" w:rsidRPr="00C37BC2" w14:paraId="6CB47B47" w14:textId="77777777" w:rsidTr="00574202">
        <w:tc>
          <w:tcPr>
            <w:tcW w:w="3106" w:type="dxa"/>
            <w:vAlign w:val="center"/>
          </w:tcPr>
          <w:p w14:paraId="7D93D753"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eastAsia="Times New Roman" w:hAnsi="Times New Roman" w:cs="Times New Roman"/>
                <w:sz w:val="24"/>
                <w:szCs w:val="24"/>
                <w:lang w:eastAsia="ru-RU"/>
              </w:rPr>
              <w:t>Натрий</w:t>
            </w:r>
            <w:r w:rsidRPr="00574202">
              <w:rPr>
                <w:rFonts w:ascii="Times New Roman" w:eastAsia="Times New Roman" w:hAnsi="Times New Roman" w:cs="Times New Roman"/>
                <w:sz w:val="24"/>
                <w:szCs w:val="24"/>
                <w:lang w:val="kk-KZ" w:eastAsia="ru-RU"/>
              </w:rPr>
              <w:t xml:space="preserve">, </w:t>
            </w:r>
            <w:r w:rsidRPr="00574202">
              <w:rPr>
                <w:rFonts w:ascii="Times New Roman" w:eastAsia="Times New Roman" w:hAnsi="Times New Roman" w:cs="Times New Roman"/>
                <w:sz w:val="24"/>
                <w:szCs w:val="24"/>
                <w:lang w:eastAsia="ru-RU"/>
              </w:rPr>
              <w:t>мг/дм</w:t>
            </w:r>
            <w:r w:rsidRPr="00B5702F">
              <w:rPr>
                <w:rFonts w:ascii="Times New Roman" w:eastAsia="Times New Roman" w:hAnsi="Times New Roman" w:cs="Times New Roman"/>
                <w:sz w:val="24"/>
                <w:szCs w:val="24"/>
                <w:vertAlign w:val="superscript"/>
                <w:lang w:eastAsia="ru-RU"/>
              </w:rPr>
              <w:t>3</w:t>
            </w:r>
          </w:p>
        </w:tc>
        <w:tc>
          <w:tcPr>
            <w:tcW w:w="1267" w:type="dxa"/>
            <w:vAlign w:val="center"/>
          </w:tcPr>
          <w:p w14:paraId="2BB8806B"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5,99</w:t>
            </w:r>
          </w:p>
        </w:tc>
        <w:tc>
          <w:tcPr>
            <w:tcW w:w="1259" w:type="dxa"/>
          </w:tcPr>
          <w:p w14:paraId="602346AF"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5,68</w:t>
            </w:r>
          </w:p>
        </w:tc>
        <w:tc>
          <w:tcPr>
            <w:tcW w:w="1119" w:type="dxa"/>
          </w:tcPr>
          <w:p w14:paraId="445BA228"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8,15</w:t>
            </w:r>
          </w:p>
        </w:tc>
        <w:tc>
          <w:tcPr>
            <w:tcW w:w="1428" w:type="dxa"/>
          </w:tcPr>
          <w:p w14:paraId="0A68B8AB"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7,82</w:t>
            </w:r>
          </w:p>
        </w:tc>
        <w:tc>
          <w:tcPr>
            <w:tcW w:w="1396" w:type="dxa"/>
            <w:vAlign w:val="center"/>
          </w:tcPr>
          <w:p w14:paraId="6E812D51"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200</w:t>
            </w:r>
          </w:p>
        </w:tc>
      </w:tr>
      <w:tr w:rsidR="001B6590" w:rsidRPr="00C37BC2" w14:paraId="7B5E39D1" w14:textId="77777777" w:rsidTr="00574202">
        <w:tc>
          <w:tcPr>
            <w:tcW w:w="3106" w:type="dxa"/>
            <w:vAlign w:val="center"/>
          </w:tcPr>
          <w:p w14:paraId="62EA4090"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eastAsia="Times New Roman" w:hAnsi="Times New Roman" w:cs="Times New Roman"/>
                <w:sz w:val="24"/>
                <w:szCs w:val="24"/>
                <w:lang w:eastAsia="ru-RU"/>
              </w:rPr>
              <w:t>Сульфаттар</w:t>
            </w:r>
            <w:r w:rsidRPr="00574202">
              <w:rPr>
                <w:rFonts w:ascii="Times New Roman" w:eastAsia="Times New Roman" w:hAnsi="Times New Roman" w:cs="Times New Roman"/>
                <w:sz w:val="24"/>
                <w:szCs w:val="24"/>
                <w:lang w:val="kk-KZ" w:eastAsia="ru-RU"/>
              </w:rPr>
              <w:t xml:space="preserve">, </w:t>
            </w:r>
            <w:r w:rsidRPr="00574202">
              <w:rPr>
                <w:rFonts w:ascii="Times New Roman" w:eastAsia="Times New Roman" w:hAnsi="Times New Roman" w:cs="Times New Roman"/>
                <w:sz w:val="24"/>
                <w:szCs w:val="24"/>
                <w:lang w:eastAsia="ru-RU"/>
              </w:rPr>
              <w:t>мг/дм</w:t>
            </w:r>
            <w:r w:rsidRPr="00B5702F">
              <w:rPr>
                <w:rFonts w:ascii="Times New Roman" w:eastAsia="Times New Roman" w:hAnsi="Times New Roman" w:cs="Times New Roman"/>
                <w:sz w:val="24"/>
                <w:szCs w:val="24"/>
                <w:vertAlign w:val="superscript"/>
                <w:lang w:eastAsia="ru-RU"/>
              </w:rPr>
              <w:t>3</w:t>
            </w:r>
          </w:p>
        </w:tc>
        <w:tc>
          <w:tcPr>
            <w:tcW w:w="1267" w:type="dxa"/>
            <w:vAlign w:val="center"/>
          </w:tcPr>
          <w:p w14:paraId="4FBBB232"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25,2</w:t>
            </w:r>
          </w:p>
        </w:tc>
        <w:tc>
          <w:tcPr>
            <w:tcW w:w="1259" w:type="dxa"/>
          </w:tcPr>
          <w:p w14:paraId="6EB018DB"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22,6</w:t>
            </w:r>
          </w:p>
        </w:tc>
        <w:tc>
          <w:tcPr>
            <w:tcW w:w="1119" w:type="dxa"/>
          </w:tcPr>
          <w:p w14:paraId="74B66A96"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30,5</w:t>
            </w:r>
          </w:p>
        </w:tc>
        <w:tc>
          <w:tcPr>
            <w:tcW w:w="1428" w:type="dxa"/>
          </w:tcPr>
          <w:p w14:paraId="15240564"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27,5</w:t>
            </w:r>
          </w:p>
        </w:tc>
        <w:tc>
          <w:tcPr>
            <w:tcW w:w="1396" w:type="dxa"/>
            <w:vAlign w:val="center"/>
          </w:tcPr>
          <w:p w14:paraId="21EF7B69"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500</w:t>
            </w:r>
          </w:p>
        </w:tc>
      </w:tr>
      <w:tr w:rsidR="001B6590" w:rsidRPr="00C37BC2" w14:paraId="2174B5A9" w14:textId="77777777" w:rsidTr="00574202">
        <w:tc>
          <w:tcPr>
            <w:tcW w:w="3106" w:type="dxa"/>
            <w:vAlign w:val="center"/>
          </w:tcPr>
          <w:p w14:paraId="68DCFC7C" w14:textId="77777777" w:rsidR="001B6590" w:rsidRPr="00574202" w:rsidRDefault="001B6590" w:rsidP="00574202">
            <w:pPr>
              <w:rPr>
                <w:rFonts w:ascii="Times New Roman" w:eastAsia="Times New Roman" w:hAnsi="Times New Roman" w:cs="Times New Roman"/>
                <w:sz w:val="24"/>
                <w:szCs w:val="24"/>
                <w:lang w:eastAsia="ru-RU"/>
              </w:rPr>
            </w:pPr>
            <w:r w:rsidRPr="00574202">
              <w:rPr>
                <w:rFonts w:ascii="Times New Roman" w:hAnsi="Times New Roman" w:cs="Times New Roman"/>
                <w:sz w:val="24"/>
                <w:szCs w:val="24"/>
                <w:lang w:val="kk-KZ"/>
              </w:rPr>
              <w:t>Фосфаттар, мг/дм</w:t>
            </w:r>
            <w:r w:rsidRPr="00574202">
              <w:rPr>
                <w:rFonts w:ascii="Times New Roman" w:hAnsi="Times New Roman" w:cs="Times New Roman"/>
                <w:sz w:val="24"/>
                <w:szCs w:val="24"/>
                <w:vertAlign w:val="superscript"/>
                <w:lang w:val="kk-KZ"/>
              </w:rPr>
              <w:t>3</w:t>
            </w:r>
          </w:p>
        </w:tc>
        <w:tc>
          <w:tcPr>
            <w:tcW w:w="1267" w:type="dxa"/>
            <w:vAlign w:val="center"/>
          </w:tcPr>
          <w:p w14:paraId="00CF211A"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0,039</w:t>
            </w:r>
          </w:p>
        </w:tc>
        <w:tc>
          <w:tcPr>
            <w:tcW w:w="1259" w:type="dxa"/>
          </w:tcPr>
          <w:p w14:paraId="2535A62F"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0,03</w:t>
            </w:r>
          </w:p>
        </w:tc>
        <w:tc>
          <w:tcPr>
            <w:tcW w:w="1119" w:type="dxa"/>
          </w:tcPr>
          <w:p w14:paraId="16351459"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0,055</w:t>
            </w:r>
          </w:p>
        </w:tc>
        <w:tc>
          <w:tcPr>
            <w:tcW w:w="1428" w:type="dxa"/>
          </w:tcPr>
          <w:p w14:paraId="0D5A4CF3"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0,044</w:t>
            </w:r>
          </w:p>
        </w:tc>
        <w:tc>
          <w:tcPr>
            <w:tcW w:w="1396" w:type="dxa"/>
            <w:vAlign w:val="center"/>
          </w:tcPr>
          <w:p w14:paraId="5C46C15B" w14:textId="77777777" w:rsidR="001B6590" w:rsidRPr="00574202" w:rsidRDefault="001B6590" w:rsidP="00574202">
            <w:pPr>
              <w:jc w:val="center"/>
              <w:rPr>
                <w:rFonts w:ascii="Times New Roman" w:eastAsia="Times New Roman" w:hAnsi="Times New Roman" w:cs="Times New Roman"/>
                <w:sz w:val="24"/>
                <w:szCs w:val="24"/>
                <w:lang w:val="kk-KZ" w:eastAsia="ru-RU"/>
              </w:rPr>
            </w:pPr>
            <w:r w:rsidRPr="00574202">
              <w:rPr>
                <w:rFonts w:ascii="Times New Roman" w:eastAsia="Times New Roman" w:hAnsi="Times New Roman" w:cs="Times New Roman"/>
                <w:sz w:val="24"/>
                <w:szCs w:val="24"/>
                <w:lang w:val="kk-KZ" w:eastAsia="ru-RU"/>
              </w:rPr>
              <w:t>3,5</w:t>
            </w:r>
          </w:p>
        </w:tc>
      </w:tr>
      <w:tr w:rsidR="001B6590" w:rsidRPr="00C37BC2" w14:paraId="01A9EAF3" w14:textId="77777777" w:rsidTr="00574202">
        <w:tc>
          <w:tcPr>
            <w:tcW w:w="3106" w:type="dxa"/>
            <w:vAlign w:val="center"/>
          </w:tcPr>
          <w:p w14:paraId="1569DE47" w14:textId="77777777" w:rsidR="001B6590" w:rsidRPr="00574202" w:rsidRDefault="001B6590" w:rsidP="00574202">
            <w:pP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val="kk-KZ" w:eastAsia="ru-RU"/>
              </w:rPr>
              <w:t>Хлоридтер</w:t>
            </w:r>
            <w:r w:rsidRPr="00574202">
              <w:rPr>
                <w:rFonts w:ascii="Times New Roman" w:eastAsia="Times New Roman" w:hAnsi="Times New Roman" w:cs="Times New Roman"/>
                <w:color w:val="333333"/>
                <w:sz w:val="24"/>
                <w:szCs w:val="24"/>
                <w:lang w:eastAsia="ru-RU"/>
              </w:rPr>
              <w:t>, мг/дм</w:t>
            </w:r>
            <w:r w:rsidRPr="00574202">
              <w:rPr>
                <w:rFonts w:ascii="Times New Roman" w:eastAsia="Times New Roman" w:hAnsi="Times New Roman" w:cs="Times New Roman"/>
                <w:color w:val="333333"/>
                <w:sz w:val="24"/>
                <w:szCs w:val="24"/>
                <w:vertAlign w:val="superscript"/>
                <w:lang w:eastAsia="ru-RU"/>
              </w:rPr>
              <w:t>3</w:t>
            </w:r>
          </w:p>
        </w:tc>
        <w:tc>
          <w:tcPr>
            <w:tcW w:w="1267" w:type="dxa"/>
            <w:vAlign w:val="center"/>
          </w:tcPr>
          <w:p w14:paraId="19810105" w14:textId="77777777" w:rsidR="001B6590" w:rsidRPr="00574202" w:rsidRDefault="001B6590"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5,33</w:t>
            </w:r>
          </w:p>
        </w:tc>
        <w:tc>
          <w:tcPr>
            <w:tcW w:w="1259" w:type="dxa"/>
          </w:tcPr>
          <w:p w14:paraId="0510CB47" w14:textId="77777777" w:rsidR="001B6590" w:rsidRPr="00574202" w:rsidRDefault="001B6590"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5,10</w:t>
            </w:r>
          </w:p>
        </w:tc>
        <w:tc>
          <w:tcPr>
            <w:tcW w:w="1119" w:type="dxa"/>
          </w:tcPr>
          <w:p w14:paraId="70530795" w14:textId="77777777" w:rsidR="001B6590" w:rsidRPr="00574202" w:rsidRDefault="001B6590"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5,10</w:t>
            </w:r>
          </w:p>
        </w:tc>
        <w:tc>
          <w:tcPr>
            <w:tcW w:w="1428" w:type="dxa"/>
          </w:tcPr>
          <w:p w14:paraId="3C56C016" w14:textId="77777777" w:rsidR="001B6590" w:rsidRPr="00574202" w:rsidRDefault="001B6590" w:rsidP="00574202">
            <w:pPr>
              <w:jc w:val="center"/>
              <w:rPr>
                <w:rFonts w:ascii="Times New Roman" w:eastAsia="Times New Roman" w:hAnsi="Times New Roman" w:cs="Times New Roman"/>
                <w:color w:val="333333"/>
                <w:sz w:val="24"/>
                <w:szCs w:val="24"/>
                <w:lang w:eastAsia="ru-RU"/>
              </w:rPr>
            </w:pPr>
            <w:r w:rsidRPr="00574202">
              <w:rPr>
                <w:rFonts w:ascii="Times New Roman" w:hAnsi="Times New Roman" w:cs="Times New Roman"/>
                <w:sz w:val="24"/>
                <w:szCs w:val="24"/>
                <w:lang w:val="kk-KZ"/>
              </w:rPr>
              <w:t>3,94</w:t>
            </w:r>
          </w:p>
        </w:tc>
        <w:tc>
          <w:tcPr>
            <w:tcW w:w="1396" w:type="dxa"/>
            <w:vAlign w:val="center"/>
          </w:tcPr>
          <w:p w14:paraId="6713E7A1" w14:textId="77777777" w:rsidR="001B6590" w:rsidRPr="00574202" w:rsidRDefault="001B6590" w:rsidP="00574202">
            <w:pPr>
              <w:jc w:val="center"/>
              <w:rPr>
                <w:rFonts w:ascii="Times New Roman" w:eastAsia="Times New Roman" w:hAnsi="Times New Roman" w:cs="Times New Roman"/>
                <w:color w:val="333333"/>
                <w:sz w:val="24"/>
                <w:szCs w:val="24"/>
                <w:lang w:eastAsia="ru-RU"/>
              </w:rPr>
            </w:pPr>
            <w:r w:rsidRPr="00574202">
              <w:rPr>
                <w:rFonts w:ascii="Times New Roman" w:eastAsia="Times New Roman" w:hAnsi="Times New Roman" w:cs="Times New Roman"/>
                <w:color w:val="333333"/>
                <w:sz w:val="24"/>
                <w:szCs w:val="24"/>
                <w:lang w:val="kk-KZ" w:eastAsia="ru-RU"/>
              </w:rPr>
              <w:t>300-</w:t>
            </w:r>
            <w:r w:rsidRPr="00574202">
              <w:rPr>
                <w:rFonts w:ascii="Times New Roman" w:eastAsia="Times New Roman" w:hAnsi="Times New Roman" w:cs="Times New Roman"/>
                <w:color w:val="333333"/>
                <w:sz w:val="24"/>
                <w:szCs w:val="24"/>
                <w:lang w:eastAsia="ru-RU"/>
              </w:rPr>
              <w:t>350</w:t>
            </w:r>
          </w:p>
        </w:tc>
      </w:tr>
      <w:tr w:rsidR="001B6590" w:rsidRPr="00C37BC2" w14:paraId="0301014E" w14:textId="77777777" w:rsidTr="00574202">
        <w:tc>
          <w:tcPr>
            <w:tcW w:w="3106" w:type="dxa"/>
            <w:vAlign w:val="center"/>
          </w:tcPr>
          <w:p w14:paraId="6EA72F7C" w14:textId="77777777" w:rsidR="001B6590" w:rsidRPr="00574202" w:rsidRDefault="001B6590" w:rsidP="00574202">
            <w:pPr>
              <w:rPr>
                <w:rFonts w:ascii="Times New Roman" w:eastAsia="Times New Roman" w:hAnsi="Times New Roman" w:cs="Times New Roman"/>
                <w:color w:val="333333"/>
                <w:sz w:val="24"/>
                <w:szCs w:val="24"/>
                <w:lang w:val="kk-KZ" w:eastAsia="ru-RU"/>
              </w:rPr>
            </w:pPr>
            <w:r w:rsidRPr="00574202">
              <w:rPr>
                <w:rFonts w:ascii="Times New Roman" w:hAnsi="Times New Roman" w:cs="Times New Roman"/>
                <w:bCs/>
                <w:sz w:val="24"/>
                <w:szCs w:val="24"/>
                <w:lang w:val="kk-KZ"/>
              </w:rPr>
              <w:t>Минералды май дақтары</w:t>
            </w:r>
          </w:p>
        </w:tc>
        <w:tc>
          <w:tcPr>
            <w:tcW w:w="1267" w:type="dxa"/>
            <w:vAlign w:val="center"/>
          </w:tcPr>
          <w:p w14:paraId="1ED5A5A1" w14:textId="77777777" w:rsidR="001B6590" w:rsidRPr="00574202" w:rsidRDefault="001B6590"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жоқ</w:t>
            </w:r>
          </w:p>
        </w:tc>
        <w:tc>
          <w:tcPr>
            <w:tcW w:w="1259" w:type="dxa"/>
            <w:vAlign w:val="center"/>
          </w:tcPr>
          <w:p w14:paraId="053FE0FE" w14:textId="77777777" w:rsidR="001B6590" w:rsidRPr="00574202" w:rsidRDefault="001B6590"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жоқ</w:t>
            </w:r>
          </w:p>
        </w:tc>
        <w:tc>
          <w:tcPr>
            <w:tcW w:w="1119" w:type="dxa"/>
            <w:vAlign w:val="center"/>
          </w:tcPr>
          <w:p w14:paraId="7EA71908" w14:textId="77777777" w:rsidR="001B6590" w:rsidRPr="00574202" w:rsidRDefault="001B6590"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жоқ</w:t>
            </w:r>
          </w:p>
        </w:tc>
        <w:tc>
          <w:tcPr>
            <w:tcW w:w="1428" w:type="dxa"/>
            <w:vAlign w:val="center"/>
          </w:tcPr>
          <w:p w14:paraId="6B7840EA" w14:textId="77777777" w:rsidR="001B6590" w:rsidRPr="00574202" w:rsidRDefault="001B6590"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жоқ</w:t>
            </w:r>
          </w:p>
        </w:tc>
        <w:tc>
          <w:tcPr>
            <w:tcW w:w="1396" w:type="dxa"/>
            <w:vAlign w:val="center"/>
          </w:tcPr>
          <w:p w14:paraId="7F5F3855" w14:textId="77777777" w:rsidR="001B6590" w:rsidRPr="00574202" w:rsidRDefault="001B6590" w:rsidP="00574202">
            <w:pPr>
              <w:jc w:val="center"/>
              <w:rPr>
                <w:rFonts w:ascii="Times New Roman" w:eastAsia="Times New Roman" w:hAnsi="Times New Roman" w:cs="Times New Roman"/>
                <w:color w:val="333333"/>
                <w:sz w:val="24"/>
                <w:szCs w:val="24"/>
                <w:lang w:val="kk-KZ" w:eastAsia="ru-RU"/>
              </w:rPr>
            </w:pPr>
            <w:r w:rsidRPr="00574202">
              <w:rPr>
                <w:rFonts w:ascii="Times New Roman" w:eastAsia="Times New Roman" w:hAnsi="Times New Roman" w:cs="Times New Roman"/>
                <w:color w:val="333333"/>
                <w:sz w:val="24"/>
                <w:szCs w:val="24"/>
                <w:lang w:val="kk-KZ" w:eastAsia="ru-RU"/>
              </w:rPr>
              <w:t>жоқ</w:t>
            </w:r>
          </w:p>
        </w:tc>
      </w:tr>
    </w:tbl>
    <w:p w14:paraId="64055A9A" w14:textId="77777777" w:rsidR="001101B4" w:rsidRPr="00C37BC2" w:rsidRDefault="001101B4" w:rsidP="0039465F">
      <w:pPr>
        <w:spacing w:after="0" w:line="240" w:lineRule="auto"/>
        <w:ind w:firstLine="709"/>
        <w:jc w:val="both"/>
        <w:rPr>
          <w:rFonts w:ascii="Times New Roman" w:hAnsi="Times New Roman" w:cs="Times New Roman"/>
          <w:bCs/>
          <w:sz w:val="28"/>
          <w:szCs w:val="28"/>
          <w:lang w:val="kk-KZ"/>
        </w:rPr>
      </w:pPr>
    </w:p>
    <w:p w14:paraId="2210E15A" w14:textId="77777777" w:rsidR="00107A70" w:rsidRPr="00C37BC2" w:rsidRDefault="00107A70"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Осылайша, Сібе көлдерінің сулары сапасын гидрохимиялық көрсеткіштер бойынша геоэкологиялық бағалау мақсатында жүргізілген зерттеулердің нәтижесінде келесідей қорытындыға келдік:</w:t>
      </w:r>
    </w:p>
    <w:p w14:paraId="7CA1F124" w14:textId="5A795092"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с</w:t>
      </w:r>
      <w:r w:rsidR="00107A70" w:rsidRPr="00C37BC2">
        <w:rPr>
          <w:rFonts w:ascii="Times New Roman" w:hAnsi="Times New Roman" w:cs="Times New Roman"/>
          <w:bCs/>
          <w:sz w:val="28"/>
          <w:szCs w:val="28"/>
          <w:lang w:val="kk-KZ"/>
        </w:rPr>
        <w:t>ынама алу кезеңінде көлдердегі судың температурасы 2</w:t>
      </w:r>
      <w:r w:rsidR="0099660A" w:rsidRPr="00C37BC2">
        <w:rPr>
          <w:rFonts w:ascii="Times New Roman" w:hAnsi="Times New Roman" w:cs="Times New Roman"/>
          <w:bCs/>
          <w:sz w:val="28"/>
          <w:szCs w:val="28"/>
          <w:lang w:val="kk-KZ"/>
        </w:rPr>
        <w:t>3,3-25,9°С болды. Зерттелген кө</w:t>
      </w:r>
      <w:r w:rsidR="00107A70" w:rsidRPr="00C37BC2">
        <w:rPr>
          <w:rFonts w:ascii="Times New Roman" w:hAnsi="Times New Roman" w:cs="Times New Roman"/>
          <w:bCs/>
          <w:sz w:val="28"/>
          <w:szCs w:val="28"/>
          <w:lang w:val="kk-KZ"/>
        </w:rPr>
        <w:t>лдердің сулары өте төмен хроматизммен сипатталды және өте мөлдір</w:t>
      </w:r>
      <w:r>
        <w:rPr>
          <w:rFonts w:ascii="Times New Roman" w:hAnsi="Times New Roman" w:cs="Times New Roman"/>
          <w:bCs/>
          <w:sz w:val="28"/>
          <w:szCs w:val="28"/>
          <w:lang w:val="kk-KZ"/>
        </w:rPr>
        <w:t>;</w:t>
      </w:r>
    </w:p>
    <w:p w14:paraId="6BACDBCD" w14:textId="73677D49"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с</w:t>
      </w:r>
      <w:r w:rsidR="00107A70" w:rsidRPr="00C37BC2">
        <w:rPr>
          <w:rFonts w:ascii="Times New Roman" w:hAnsi="Times New Roman" w:cs="Times New Roman"/>
          <w:bCs/>
          <w:sz w:val="28"/>
          <w:szCs w:val="28"/>
          <w:lang w:val="kk-KZ"/>
        </w:rPr>
        <w:t xml:space="preserve">удағы иондардың қатынасын, сондай-ақ көлдердегі химиялық </w:t>
      </w:r>
      <w:r w:rsidR="007C421D" w:rsidRPr="00C37BC2">
        <w:rPr>
          <w:rFonts w:ascii="Times New Roman" w:hAnsi="Times New Roman" w:cs="Times New Roman"/>
          <w:bCs/>
          <w:sz w:val="28"/>
          <w:szCs w:val="28"/>
          <w:lang w:val="kk-KZ"/>
        </w:rPr>
        <w:t>үдеріс</w:t>
      </w:r>
      <w:r w:rsidR="00107A70" w:rsidRPr="00C37BC2">
        <w:rPr>
          <w:rFonts w:ascii="Times New Roman" w:hAnsi="Times New Roman" w:cs="Times New Roman"/>
          <w:bCs/>
          <w:sz w:val="28"/>
          <w:szCs w:val="28"/>
          <w:lang w:val="kk-KZ"/>
        </w:rPr>
        <w:t xml:space="preserve">тердің бағытын анықтайтын маңызды көрсеткіштердің бірі ретінде рН мәні тар диапазонда өзгерді және орташа 9,0-9,1 аралығында болды. рН мәні бойынша көлдердің суын сілтілі деп сипаттауға болады. «Су </w:t>
      </w:r>
      <w:r w:rsidR="000552E4" w:rsidRPr="00C37BC2">
        <w:rPr>
          <w:rFonts w:ascii="Times New Roman" w:hAnsi="Times New Roman" w:cs="Times New Roman"/>
          <w:bCs/>
          <w:sz w:val="28"/>
          <w:szCs w:val="28"/>
          <w:lang w:val="kk-KZ"/>
        </w:rPr>
        <w:t xml:space="preserve">нысандарының </w:t>
      </w:r>
      <w:r w:rsidR="00D70666" w:rsidRPr="00C37BC2">
        <w:rPr>
          <w:rFonts w:ascii="Times New Roman" w:hAnsi="Times New Roman" w:cs="Times New Roman"/>
          <w:bCs/>
          <w:sz w:val="28"/>
          <w:szCs w:val="28"/>
          <w:lang w:val="kk-KZ"/>
        </w:rPr>
        <w:t>рекреация</w:t>
      </w:r>
      <w:r w:rsidR="00107A70" w:rsidRPr="00C37BC2">
        <w:rPr>
          <w:rFonts w:ascii="Times New Roman" w:hAnsi="Times New Roman" w:cs="Times New Roman"/>
          <w:bCs/>
          <w:sz w:val="28"/>
          <w:szCs w:val="28"/>
          <w:lang w:val="kk-KZ"/>
        </w:rPr>
        <w:t xml:space="preserve"> аймақтарына қойылатын гигиеналық талаптар» мемлекетаралық стандартына </w:t>
      </w:r>
      <w:r w:rsidR="00107A70" w:rsidRPr="003930F4">
        <w:rPr>
          <w:rFonts w:ascii="Times New Roman" w:hAnsi="Times New Roman" w:cs="Times New Roman"/>
          <w:bCs/>
          <w:sz w:val="28"/>
          <w:szCs w:val="28"/>
          <w:lang w:val="kk-KZ"/>
        </w:rPr>
        <w:t xml:space="preserve">сәйкес </w:t>
      </w:r>
      <w:r w:rsidR="00CD2789" w:rsidRPr="003930F4">
        <w:rPr>
          <w:rFonts w:ascii="Times New Roman" w:hAnsi="Times New Roman" w:cs="Times New Roman"/>
          <w:bCs/>
          <w:sz w:val="28"/>
          <w:szCs w:val="28"/>
          <w:lang w:val="kk-KZ"/>
        </w:rPr>
        <w:t>[176</w:t>
      </w:r>
      <w:r w:rsidR="0022299D" w:rsidRPr="003930F4">
        <w:rPr>
          <w:rFonts w:ascii="Times New Roman" w:hAnsi="Times New Roman" w:cs="Times New Roman"/>
          <w:bCs/>
          <w:sz w:val="28"/>
          <w:szCs w:val="28"/>
          <w:lang w:val="kk-KZ"/>
        </w:rPr>
        <w:t xml:space="preserve">, </w:t>
      </w:r>
      <w:r w:rsidR="003930F4" w:rsidRPr="003930F4">
        <w:rPr>
          <w:rFonts w:ascii="Times New Roman" w:hAnsi="Times New Roman" w:cs="Times New Roman"/>
          <w:bCs/>
          <w:sz w:val="28"/>
          <w:szCs w:val="28"/>
          <w:lang w:val="kk-KZ"/>
        </w:rPr>
        <w:t>с</w:t>
      </w:r>
      <w:r w:rsidR="0022299D" w:rsidRPr="003930F4">
        <w:rPr>
          <w:rFonts w:ascii="Times New Roman" w:hAnsi="Times New Roman" w:cs="Times New Roman"/>
          <w:bCs/>
          <w:sz w:val="28"/>
          <w:szCs w:val="28"/>
          <w:lang w:val="kk-KZ"/>
        </w:rPr>
        <w:t>.</w:t>
      </w:r>
      <w:r w:rsidR="003930F4" w:rsidRPr="003930F4">
        <w:rPr>
          <w:rFonts w:ascii="Times New Roman" w:hAnsi="Times New Roman" w:cs="Times New Roman"/>
          <w:bCs/>
          <w:sz w:val="28"/>
          <w:szCs w:val="28"/>
          <w:lang w:val="kk-KZ"/>
        </w:rPr>
        <w:t xml:space="preserve"> 6</w:t>
      </w:r>
      <w:r w:rsidR="00CD2789" w:rsidRPr="003930F4">
        <w:rPr>
          <w:rFonts w:ascii="Times New Roman" w:hAnsi="Times New Roman" w:cs="Times New Roman"/>
          <w:bCs/>
          <w:sz w:val="28"/>
          <w:szCs w:val="28"/>
          <w:lang w:val="kk-KZ"/>
        </w:rPr>
        <w:t>]</w:t>
      </w:r>
      <w:r w:rsidR="00107A70" w:rsidRPr="003930F4">
        <w:rPr>
          <w:rFonts w:ascii="Times New Roman" w:hAnsi="Times New Roman" w:cs="Times New Roman"/>
          <w:bCs/>
          <w:sz w:val="28"/>
          <w:szCs w:val="28"/>
          <w:lang w:val="kk-KZ"/>
        </w:rPr>
        <w:t xml:space="preserve"> рекреациялық </w:t>
      </w:r>
      <w:r w:rsidR="00107A70" w:rsidRPr="00C37BC2">
        <w:rPr>
          <w:rFonts w:ascii="Times New Roman" w:hAnsi="Times New Roman" w:cs="Times New Roman"/>
          <w:bCs/>
          <w:sz w:val="28"/>
          <w:szCs w:val="28"/>
          <w:lang w:val="kk-KZ"/>
        </w:rPr>
        <w:t xml:space="preserve">аймақтардағы су </w:t>
      </w:r>
      <w:r w:rsidR="00D70666" w:rsidRPr="00C37BC2">
        <w:rPr>
          <w:rFonts w:ascii="Times New Roman" w:hAnsi="Times New Roman" w:cs="Times New Roman"/>
          <w:bCs/>
          <w:sz w:val="28"/>
          <w:szCs w:val="28"/>
          <w:lang w:val="kk-KZ"/>
        </w:rPr>
        <w:t>нысандарының</w:t>
      </w:r>
      <w:r w:rsidR="00107A70" w:rsidRPr="00C37BC2">
        <w:rPr>
          <w:rFonts w:ascii="Times New Roman" w:hAnsi="Times New Roman" w:cs="Times New Roman"/>
          <w:bCs/>
          <w:sz w:val="28"/>
          <w:szCs w:val="28"/>
          <w:lang w:val="kk-KZ"/>
        </w:rPr>
        <w:t xml:space="preserve"> рН - 6,5-8,5 шамасында талап етіледі, осы нормаларға сәйкес Сібе көлдерінің суларының pH көрсеткіші нормадан шамалы артық екендігі байқалады</w:t>
      </w:r>
      <w:r>
        <w:rPr>
          <w:rFonts w:ascii="Times New Roman" w:hAnsi="Times New Roman" w:cs="Times New Roman"/>
          <w:bCs/>
          <w:sz w:val="28"/>
          <w:szCs w:val="28"/>
          <w:lang w:val="kk-KZ"/>
        </w:rPr>
        <w:t>;</w:t>
      </w:r>
    </w:p>
    <w:p w14:paraId="0DBC39C1" w14:textId="26EEAACA" w:rsidR="00070226"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с</w:t>
      </w:r>
      <w:r w:rsidR="00107A70" w:rsidRPr="00C37BC2">
        <w:rPr>
          <w:rFonts w:ascii="Times New Roman" w:hAnsi="Times New Roman" w:cs="Times New Roman"/>
          <w:bCs/>
          <w:sz w:val="28"/>
          <w:szCs w:val="28"/>
          <w:lang w:val="kk-KZ"/>
        </w:rPr>
        <w:t>уда еріген оттегінің мөлшері зерттелген көлдерде 8,97-14,93 мг/дм</w:t>
      </w:r>
      <w:r w:rsidR="00107A70" w:rsidRPr="00C37BC2">
        <w:rPr>
          <w:rFonts w:ascii="Times New Roman" w:hAnsi="Times New Roman" w:cs="Times New Roman"/>
          <w:bCs/>
          <w:sz w:val="28"/>
          <w:szCs w:val="28"/>
          <w:vertAlign w:val="superscript"/>
          <w:lang w:val="kk-KZ"/>
        </w:rPr>
        <w:t>3</w:t>
      </w:r>
      <w:r w:rsidR="00107A70" w:rsidRPr="00C37BC2">
        <w:rPr>
          <w:rFonts w:ascii="Times New Roman" w:hAnsi="Times New Roman" w:cs="Times New Roman"/>
          <w:bCs/>
          <w:sz w:val="28"/>
          <w:szCs w:val="28"/>
          <w:lang w:val="kk-KZ"/>
        </w:rPr>
        <w:t xml:space="preserve"> аралығында өзгерді. Демалыс аймақтарынағы су қоймаларына қойылатын гигиеналық талаптарға сәйкес суда еріген оттегінің мөлшері – 4-тен кем емес болуы тиіс, бұл көрсеткіш бойынша Сібе көлдерінің суларында еріген оттегінің мөлшері жағынан талаптарға сай. Сондай-ақ, құрамындағы оттегі бойынша су қоймаларының жағдайлары су ағзаларының өмір сүруіне қолайлы екендігі анықталды. Бұл көл суының қоректік қорының жақсы дамуының көрсеткіші, ал су қорындағы қоректік қордың жеткілікті болуы көл суларында балықтардың тіршілігіне жеткілікті екендігін дәлелдейді. Көл суларында рекреацияның тағы бір түрі – әуесқойлық және спорттық балық аулауды дамытуға болатындығын көрсетеді</w:t>
      </w:r>
      <w:r>
        <w:rPr>
          <w:rFonts w:ascii="Times New Roman" w:hAnsi="Times New Roman" w:cs="Times New Roman"/>
          <w:bCs/>
          <w:sz w:val="28"/>
          <w:szCs w:val="28"/>
          <w:lang w:val="kk-KZ"/>
        </w:rPr>
        <w:t>;</w:t>
      </w:r>
    </w:p>
    <w:p w14:paraId="00B4B828" w14:textId="31DB5EF9"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lastRenderedPageBreak/>
        <w:t>с</w:t>
      </w:r>
      <w:r w:rsidR="00107A70" w:rsidRPr="00C37BC2">
        <w:rPr>
          <w:rFonts w:ascii="Times New Roman" w:hAnsi="Times New Roman" w:cs="Times New Roman"/>
          <w:bCs/>
          <w:sz w:val="28"/>
          <w:szCs w:val="28"/>
          <w:lang w:val="kk-KZ"/>
        </w:rPr>
        <w:t>ібе көлдерінің суларында минералды май дақтары және басқа қоспалардың жина</w:t>
      </w:r>
      <w:r w:rsidR="00F7789B" w:rsidRPr="00C37BC2">
        <w:rPr>
          <w:rFonts w:ascii="Times New Roman" w:hAnsi="Times New Roman" w:cs="Times New Roman"/>
          <w:bCs/>
          <w:sz w:val="28"/>
          <w:szCs w:val="28"/>
          <w:lang w:val="kk-KZ"/>
        </w:rPr>
        <w:t>луы анықталмады, бөгде иіс жоқ,</w:t>
      </w:r>
      <w:r w:rsidR="00107A70" w:rsidRPr="00C37BC2">
        <w:rPr>
          <w:rFonts w:ascii="Times New Roman" w:hAnsi="Times New Roman" w:cs="Times New Roman"/>
          <w:bCs/>
          <w:sz w:val="28"/>
          <w:szCs w:val="28"/>
          <w:lang w:val="kk-KZ"/>
        </w:rPr>
        <w:t xml:space="preserve"> су дәмі - 2 ұпайдан артық емес, бұл көрсеткіштер бойынша да зерттелген су қоймаланың суы гигиеналық талаптарға сәйкес</w:t>
      </w:r>
      <w:r>
        <w:rPr>
          <w:rFonts w:ascii="Times New Roman" w:hAnsi="Times New Roman" w:cs="Times New Roman"/>
          <w:bCs/>
          <w:sz w:val="28"/>
          <w:szCs w:val="28"/>
          <w:lang w:val="kk-KZ"/>
        </w:rPr>
        <w:t>;</w:t>
      </w:r>
    </w:p>
    <w:p w14:paraId="300983F0" w14:textId="31F2C077"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к</w:t>
      </w:r>
      <w:r w:rsidR="00107A70" w:rsidRPr="00C37BC2">
        <w:rPr>
          <w:rFonts w:ascii="Times New Roman" w:hAnsi="Times New Roman" w:cs="Times New Roman"/>
          <w:bCs/>
          <w:sz w:val="28"/>
          <w:szCs w:val="28"/>
          <w:lang w:val="kk-KZ"/>
        </w:rPr>
        <w:t>өлдің тұздылығы 84,0 мг/дм</w:t>
      </w:r>
      <w:r w:rsidR="00107A70" w:rsidRPr="00B5702F">
        <w:rPr>
          <w:rFonts w:ascii="Times New Roman" w:hAnsi="Times New Roman" w:cs="Times New Roman"/>
          <w:bCs/>
          <w:sz w:val="28"/>
          <w:szCs w:val="28"/>
          <w:vertAlign w:val="superscript"/>
          <w:lang w:val="kk-KZ"/>
        </w:rPr>
        <w:t>3</w:t>
      </w:r>
      <w:r w:rsidR="00107A70" w:rsidRPr="00C37BC2">
        <w:rPr>
          <w:rFonts w:ascii="Times New Roman" w:hAnsi="Times New Roman" w:cs="Times New Roman"/>
          <w:bCs/>
          <w:sz w:val="28"/>
          <w:szCs w:val="28"/>
          <w:lang w:val="kk-KZ"/>
        </w:rPr>
        <w:t xml:space="preserve"> - 93,7 мг/дм</w:t>
      </w:r>
      <w:r w:rsidR="00107A70" w:rsidRPr="00574202">
        <w:rPr>
          <w:rFonts w:ascii="Times New Roman" w:hAnsi="Times New Roman" w:cs="Times New Roman"/>
          <w:bCs/>
          <w:sz w:val="28"/>
          <w:szCs w:val="28"/>
          <w:vertAlign w:val="superscript"/>
          <w:lang w:val="kk-KZ"/>
        </w:rPr>
        <w:t>3</w:t>
      </w:r>
      <w:r w:rsidR="00107A70" w:rsidRPr="00C37BC2">
        <w:rPr>
          <w:rFonts w:ascii="Times New Roman" w:hAnsi="Times New Roman" w:cs="Times New Roman"/>
          <w:bCs/>
          <w:sz w:val="28"/>
          <w:szCs w:val="28"/>
          <w:lang w:val="kk-KZ"/>
        </w:rPr>
        <w:t xml:space="preserve"> шегінде өзгерді, бұл суды тұщы, аз минералданған деп сипаттауға мүмкіндік береді. Кермектігі жағынан көлдердің суы өте жұмсақ (1,15-1,30 мг-экв/дм</w:t>
      </w:r>
      <w:r w:rsidR="00107A70" w:rsidRPr="00574202">
        <w:rPr>
          <w:rFonts w:ascii="Times New Roman" w:hAnsi="Times New Roman" w:cs="Times New Roman"/>
          <w:bCs/>
          <w:sz w:val="28"/>
          <w:szCs w:val="28"/>
          <w:vertAlign w:val="superscript"/>
          <w:lang w:val="kk-KZ"/>
        </w:rPr>
        <w:t>3</w:t>
      </w:r>
      <w:r w:rsidR="00107A70" w:rsidRPr="00C37BC2">
        <w:rPr>
          <w:rFonts w:ascii="Times New Roman" w:hAnsi="Times New Roman" w:cs="Times New Roman"/>
          <w:bCs/>
          <w:sz w:val="28"/>
          <w:szCs w:val="28"/>
          <w:lang w:val="kk-KZ"/>
        </w:rPr>
        <w:t>), бұл көрсеткіштер бойынша да көлдер суы рекреанттардың шомылуына қолайлы</w:t>
      </w:r>
      <w:r>
        <w:rPr>
          <w:rFonts w:ascii="Times New Roman" w:hAnsi="Times New Roman" w:cs="Times New Roman"/>
          <w:bCs/>
          <w:sz w:val="28"/>
          <w:szCs w:val="28"/>
          <w:lang w:val="kk-KZ"/>
        </w:rPr>
        <w:t>;</w:t>
      </w:r>
    </w:p>
    <w:p w14:paraId="78176ADF" w14:textId="0D1D1540"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б</w:t>
      </w:r>
      <w:r w:rsidR="00107A70" w:rsidRPr="00C37BC2">
        <w:rPr>
          <w:rFonts w:ascii="Times New Roman" w:hAnsi="Times New Roman" w:cs="Times New Roman"/>
          <w:bCs/>
          <w:sz w:val="28"/>
          <w:szCs w:val="28"/>
          <w:lang w:val="kk-KZ"/>
        </w:rPr>
        <w:t xml:space="preserve">арлық төрт көлдің суы О. А. Алекиннің жіктеуіне сәйкес бикарбонат-кальций класына жатады. Жүргізілген гидрохимиялық зерттеулердің нәтижелері бойынша химиялық заттар концентрациясының </w:t>
      </w:r>
      <w:r w:rsidR="008668B4" w:rsidRPr="00C37BC2">
        <w:rPr>
          <w:rFonts w:ascii="Times New Roman" w:hAnsi="Times New Roman" w:cs="Times New Roman"/>
          <w:bCs/>
          <w:sz w:val="28"/>
          <w:szCs w:val="28"/>
          <w:lang w:val="kk-KZ"/>
        </w:rPr>
        <w:t xml:space="preserve">шектен </w:t>
      </w:r>
      <w:r w:rsidR="00107A70" w:rsidRPr="00C37BC2">
        <w:rPr>
          <w:rFonts w:ascii="Times New Roman" w:hAnsi="Times New Roman" w:cs="Times New Roman"/>
          <w:bCs/>
          <w:sz w:val="28"/>
          <w:szCs w:val="28"/>
          <w:lang w:val="kk-KZ"/>
        </w:rPr>
        <w:t>асып кетуі анықталған жоқ</w:t>
      </w:r>
      <w:r>
        <w:rPr>
          <w:rFonts w:ascii="Times New Roman" w:hAnsi="Times New Roman" w:cs="Times New Roman"/>
          <w:bCs/>
          <w:sz w:val="28"/>
          <w:szCs w:val="28"/>
          <w:lang w:val="kk-KZ"/>
        </w:rPr>
        <w:t>;</w:t>
      </w:r>
    </w:p>
    <w:p w14:paraId="356BECCE" w14:textId="155E19D7" w:rsidR="00107A70"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з</w:t>
      </w:r>
      <w:r w:rsidR="00107A70" w:rsidRPr="00C37BC2">
        <w:rPr>
          <w:rFonts w:ascii="Times New Roman" w:hAnsi="Times New Roman" w:cs="Times New Roman"/>
          <w:bCs/>
          <w:sz w:val="28"/>
          <w:szCs w:val="28"/>
          <w:lang w:val="kk-KZ"/>
        </w:rPr>
        <w:t>ерттелетін көлдердің жер үсті суларының химиялық құрамы табиғи факторлардың әсерінен қалыптасады, техногендік әсер ету көздері жоқ, сол себепті рекреац</w:t>
      </w:r>
      <w:r w:rsidR="004A6763" w:rsidRPr="00C37BC2">
        <w:rPr>
          <w:rFonts w:ascii="Times New Roman" w:hAnsi="Times New Roman" w:cs="Times New Roman"/>
          <w:bCs/>
          <w:sz w:val="28"/>
          <w:szCs w:val="28"/>
          <w:lang w:val="kk-KZ"/>
        </w:rPr>
        <w:t>ия</w:t>
      </w:r>
      <w:r w:rsidR="00107A70" w:rsidRPr="00C37BC2">
        <w:rPr>
          <w:rFonts w:ascii="Times New Roman" w:hAnsi="Times New Roman" w:cs="Times New Roman"/>
          <w:bCs/>
          <w:sz w:val="28"/>
          <w:szCs w:val="28"/>
          <w:lang w:val="kk-KZ"/>
        </w:rPr>
        <w:t>лық мақсатта қолдануға болады</w:t>
      </w:r>
      <w:r>
        <w:rPr>
          <w:rFonts w:ascii="Times New Roman" w:hAnsi="Times New Roman" w:cs="Times New Roman"/>
          <w:bCs/>
          <w:sz w:val="28"/>
          <w:szCs w:val="28"/>
          <w:lang w:val="kk-KZ"/>
        </w:rPr>
        <w:t>;</w:t>
      </w:r>
    </w:p>
    <w:p w14:paraId="08685968" w14:textId="56FFC9FA" w:rsidR="00A769DD" w:rsidRPr="00C37BC2" w:rsidRDefault="00574202" w:rsidP="00CB6DAA">
      <w:pPr>
        <w:pStyle w:val="a3"/>
        <w:numPr>
          <w:ilvl w:val="0"/>
          <w:numId w:val="15"/>
        </w:numPr>
        <w:tabs>
          <w:tab w:val="left" w:pos="993"/>
        </w:tabs>
        <w:spacing w:after="0" w:line="240" w:lineRule="auto"/>
        <w:ind w:left="0"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г</w:t>
      </w:r>
      <w:r w:rsidR="00A769DD" w:rsidRPr="00C37BC2">
        <w:rPr>
          <w:rFonts w:ascii="Times New Roman" w:hAnsi="Times New Roman" w:cs="Times New Roman"/>
          <w:bCs/>
          <w:sz w:val="28"/>
          <w:szCs w:val="28"/>
          <w:lang w:val="kk-KZ"/>
        </w:rPr>
        <w:t xml:space="preserve">идрохимиялық зерттеулердің нәтижелерін су </w:t>
      </w:r>
      <w:r w:rsidR="00D70666" w:rsidRPr="00C37BC2">
        <w:rPr>
          <w:rFonts w:ascii="Times New Roman" w:hAnsi="Times New Roman" w:cs="Times New Roman"/>
          <w:bCs/>
          <w:sz w:val="28"/>
          <w:szCs w:val="28"/>
          <w:lang w:val="kk-KZ"/>
        </w:rPr>
        <w:t>нысандарындағы</w:t>
      </w:r>
      <w:r w:rsidR="00A769DD" w:rsidRPr="00C37BC2">
        <w:rPr>
          <w:rFonts w:ascii="Times New Roman" w:hAnsi="Times New Roman" w:cs="Times New Roman"/>
          <w:bCs/>
          <w:sz w:val="28"/>
          <w:szCs w:val="28"/>
          <w:lang w:val="kk-KZ"/>
        </w:rPr>
        <w:t xml:space="preserve"> зиянды заттар концентрациясының жоғарылау үрдісін уақтылы анықтау және қоршаған ортаға әсерді азайтуға бағытталған дұрыс шешім қабылдау үшін мониторингтік зерттеулерде пайдалануға болады.</w:t>
      </w:r>
    </w:p>
    <w:p w14:paraId="263A9199" w14:textId="77777777" w:rsidR="002A0C65" w:rsidRPr="00C37BC2" w:rsidRDefault="002A0C65" w:rsidP="0039465F">
      <w:pPr>
        <w:spacing w:after="0" w:line="240" w:lineRule="auto"/>
        <w:ind w:firstLine="709"/>
        <w:jc w:val="both"/>
        <w:rPr>
          <w:rFonts w:ascii="Times New Roman" w:hAnsi="Times New Roman" w:cs="Times New Roman"/>
          <w:sz w:val="28"/>
          <w:szCs w:val="28"/>
          <w:lang w:val="kk-KZ"/>
        </w:rPr>
      </w:pPr>
    </w:p>
    <w:p w14:paraId="2FF05181" w14:textId="4C2F27F5" w:rsidR="009B39F4" w:rsidRPr="00C37BC2" w:rsidRDefault="00805DD1" w:rsidP="0039465F">
      <w:pPr>
        <w:pStyle w:val="ab"/>
        <w:spacing w:after="0"/>
        <w:ind w:left="0" w:firstLine="709"/>
        <w:jc w:val="both"/>
        <w:rPr>
          <w:rFonts w:ascii="Times New Roman" w:hAnsi="Times New Roman" w:cs="Times New Roman"/>
          <w:b/>
          <w:color w:val="auto"/>
          <w:sz w:val="28"/>
          <w:szCs w:val="28"/>
          <w:lang w:val="kk-KZ"/>
        </w:rPr>
      </w:pPr>
      <w:bookmarkStart w:id="56" w:name="_Hlk90746029"/>
      <w:r w:rsidRPr="00C37BC2">
        <w:rPr>
          <w:rFonts w:ascii="Times New Roman" w:hAnsi="Times New Roman" w:cs="Times New Roman"/>
          <w:b/>
          <w:color w:val="auto"/>
          <w:sz w:val="28"/>
          <w:szCs w:val="28"/>
          <w:lang w:val="kk-KZ"/>
        </w:rPr>
        <w:t>3</w:t>
      </w:r>
      <w:r w:rsidR="009B39F4" w:rsidRPr="00C37BC2">
        <w:rPr>
          <w:rFonts w:ascii="Times New Roman" w:hAnsi="Times New Roman" w:cs="Times New Roman"/>
          <w:b/>
          <w:color w:val="auto"/>
          <w:sz w:val="28"/>
          <w:szCs w:val="28"/>
          <w:lang w:val="kk-KZ"/>
        </w:rPr>
        <w:t xml:space="preserve">.3 </w:t>
      </w:r>
      <w:r w:rsidR="00245B86" w:rsidRPr="00C37BC2">
        <w:rPr>
          <w:rFonts w:ascii="Times New Roman" w:hAnsi="Times New Roman" w:cs="Times New Roman"/>
          <w:b/>
          <w:color w:val="auto"/>
          <w:sz w:val="28"/>
          <w:szCs w:val="28"/>
          <w:lang w:val="kk-KZ"/>
        </w:rPr>
        <w:t>Көл экожүйесінің гидробиологиялық көрсеткіштері бойынша су сапасын геоэкологиялық бағалау</w:t>
      </w:r>
      <w:bookmarkEnd w:id="56"/>
      <w:r w:rsidR="009B39F4" w:rsidRPr="00C37BC2">
        <w:rPr>
          <w:rFonts w:ascii="Times New Roman" w:hAnsi="Times New Roman" w:cs="Times New Roman"/>
          <w:b/>
          <w:color w:val="auto"/>
          <w:sz w:val="28"/>
          <w:szCs w:val="28"/>
          <w:lang w:val="kk-KZ"/>
        </w:rPr>
        <w:t xml:space="preserve"> </w:t>
      </w:r>
    </w:p>
    <w:p w14:paraId="380537C6" w14:textId="77777777" w:rsidR="001839C7" w:rsidRPr="00C37BC2" w:rsidRDefault="001839C7"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Жер үсті суларының сапасын геоэкологиялық бағалаудың гидрохимиялық әдістерімен қатар гидробиологиялық әдістер де бар. Су қоймаларының су сапасын бағалауға зоопланктон және макрозобентос бірлестіктерінің даму көрсеткіштері бойынша биоиндикация әдісі қолданылды.</w:t>
      </w:r>
    </w:p>
    <w:p w14:paraId="3BFAF09F" w14:textId="2B5A3511" w:rsidR="00492001" w:rsidRPr="00C37BC2" w:rsidRDefault="009B39F4" w:rsidP="0039465F">
      <w:pPr>
        <w:pStyle w:val="ab"/>
        <w:spacing w:after="0"/>
        <w:ind w:left="0"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Сібе көлдері жүйесінің Садыркөл, Төртқара, Ша</w:t>
      </w:r>
      <w:r w:rsidR="00B96500" w:rsidRPr="00C37BC2">
        <w:rPr>
          <w:rFonts w:ascii="Times New Roman" w:hAnsi="Times New Roman" w:cs="Times New Roman"/>
          <w:color w:val="auto"/>
          <w:sz w:val="28"/>
          <w:szCs w:val="28"/>
          <w:lang w:val="kk-KZ"/>
        </w:rPr>
        <w:t>л</w:t>
      </w:r>
      <w:r w:rsidRPr="00C37BC2">
        <w:rPr>
          <w:rFonts w:ascii="Times New Roman" w:hAnsi="Times New Roman" w:cs="Times New Roman"/>
          <w:color w:val="auto"/>
          <w:sz w:val="28"/>
          <w:szCs w:val="28"/>
          <w:lang w:val="kk-KZ"/>
        </w:rPr>
        <w:t>қар және Қоржынкөл көлдеріне</w:t>
      </w:r>
      <w:r w:rsidR="00B96500" w:rsidRPr="00C37BC2">
        <w:rPr>
          <w:rFonts w:ascii="Times New Roman" w:hAnsi="Times New Roman" w:cs="Times New Roman"/>
          <w:color w:val="auto"/>
          <w:sz w:val="28"/>
          <w:szCs w:val="28"/>
          <w:lang w:val="kk-KZ"/>
        </w:rPr>
        <w:t>н</w:t>
      </w:r>
      <w:r w:rsidRPr="00C37BC2">
        <w:rPr>
          <w:rFonts w:ascii="Times New Roman" w:hAnsi="Times New Roman" w:cs="Times New Roman"/>
          <w:color w:val="auto"/>
          <w:sz w:val="28"/>
          <w:szCs w:val="28"/>
          <w:lang w:val="kk-KZ"/>
        </w:rPr>
        <w:t xml:space="preserve"> </w:t>
      </w:r>
      <w:r w:rsidR="00492001" w:rsidRPr="00C37BC2">
        <w:rPr>
          <w:rFonts w:ascii="Times New Roman" w:hAnsi="Times New Roman" w:cs="Times New Roman"/>
          <w:color w:val="auto"/>
          <w:sz w:val="28"/>
          <w:szCs w:val="28"/>
          <w:lang w:val="kk-KZ"/>
        </w:rPr>
        <w:t xml:space="preserve">зоопланктон және макрозообентос сынамалары алынды. Алынған сынамалардың жалпы саны 16, олардың 8 – зообентос сынамалар, </w:t>
      </w:r>
      <w:r w:rsidR="00747A2D" w:rsidRPr="00C37BC2">
        <w:rPr>
          <w:rFonts w:ascii="Times New Roman" w:hAnsi="Times New Roman" w:cs="Times New Roman"/>
          <w:color w:val="auto"/>
          <w:sz w:val="28"/>
          <w:szCs w:val="28"/>
          <w:lang w:val="kk-KZ"/>
        </w:rPr>
        <w:t>8 – макрозообентос сынамалары (</w:t>
      </w:r>
      <w:r w:rsidR="00C30C86" w:rsidRPr="00C37BC2">
        <w:rPr>
          <w:rFonts w:ascii="Times New Roman" w:hAnsi="Times New Roman" w:cs="Times New Roman"/>
          <w:color w:val="auto"/>
          <w:sz w:val="28"/>
          <w:szCs w:val="28"/>
          <w:lang w:val="kk-KZ"/>
        </w:rPr>
        <w:t>3</w:t>
      </w:r>
      <w:r w:rsidR="00747A2D" w:rsidRPr="00C37BC2">
        <w:rPr>
          <w:rFonts w:ascii="Times New Roman" w:hAnsi="Times New Roman" w:cs="Times New Roman"/>
          <w:color w:val="auto"/>
          <w:sz w:val="28"/>
          <w:szCs w:val="28"/>
          <w:lang w:val="kk-KZ"/>
        </w:rPr>
        <w:t>.</w:t>
      </w:r>
      <w:r w:rsidR="00401810" w:rsidRPr="00C37BC2">
        <w:rPr>
          <w:rFonts w:ascii="Times New Roman" w:hAnsi="Times New Roman" w:cs="Times New Roman"/>
          <w:color w:val="auto"/>
          <w:sz w:val="28"/>
          <w:szCs w:val="28"/>
          <w:lang w:val="kk-KZ"/>
        </w:rPr>
        <w:t>9</w:t>
      </w:r>
      <w:r w:rsidR="00492001" w:rsidRPr="00C37BC2">
        <w:rPr>
          <w:rFonts w:ascii="Times New Roman" w:hAnsi="Times New Roman" w:cs="Times New Roman"/>
          <w:color w:val="auto"/>
          <w:sz w:val="28"/>
          <w:szCs w:val="28"/>
          <w:lang w:val="kk-KZ"/>
        </w:rPr>
        <w:t xml:space="preserve">-кесте). </w:t>
      </w:r>
    </w:p>
    <w:p w14:paraId="24EDE339" w14:textId="77777777" w:rsidR="00492001" w:rsidRPr="00C37BC2" w:rsidRDefault="00492001" w:rsidP="0039465F">
      <w:pPr>
        <w:spacing w:after="0" w:line="240" w:lineRule="auto"/>
        <w:ind w:firstLine="709"/>
        <w:jc w:val="both"/>
        <w:rPr>
          <w:rFonts w:ascii="Times New Roman" w:hAnsi="Times New Roman" w:cs="Times New Roman"/>
          <w:sz w:val="28"/>
          <w:szCs w:val="28"/>
          <w:lang w:val="kk-KZ"/>
        </w:rPr>
      </w:pPr>
    </w:p>
    <w:p w14:paraId="17B94297" w14:textId="4ABA4FCE" w:rsidR="00492001"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0D7F84" w:rsidRPr="00C37BC2">
        <w:rPr>
          <w:rFonts w:ascii="Times New Roman" w:hAnsi="Times New Roman" w:cs="Times New Roman"/>
          <w:sz w:val="28"/>
          <w:szCs w:val="28"/>
          <w:lang w:val="kk-KZ"/>
        </w:rPr>
        <w:t>3.9</w:t>
      </w:r>
      <w:r w:rsidR="00747A2D" w:rsidRPr="00C37BC2">
        <w:rPr>
          <w:rFonts w:ascii="Times New Roman" w:hAnsi="Times New Roman" w:cs="Times New Roman"/>
          <w:sz w:val="28"/>
          <w:szCs w:val="28"/>
          <w:lang w:val="kk-KZ"/>
        </w:rPr>
        <w:t xml:space="preserve"> </w:t>
      </w:r>
      <w:r w:rsidR="00144051" w:rsidRPr="00C37BC2">
        <w:rPr>
          <w:rFonts w:ascii="Times New Roman" w:hAnsi="Times New Roman" w:cs="Times New Roman"/>
          <w:sz w:val="28"/>
          <w:szCs w:val="28"/>
          <w:lang w:val="kk-KZ"/>
        </w:rPr>
        <w:t>–</w:t>
      </w:r>
      <w:r w:rsidR="00A31B4C" w:rsidRPr="00C37BC2">
        <w:rPr>
          <w:rFonts w:ascii="Times New Roman" w:hAnsi="Times New Roman" w:cs="Times New Roman"/>
          <w:sz w:val="28"/>
          <w:szCs w:val="28"/>
          <w:lang w:val="kk-KZ"/>
        </w:rPr>
        <w:t xml:space="preserve"> </w:t>
      </w:r>
      <w:r w:rsidR="00492001" w:rsidRPr="00C37BC2">
        <w:rPr>
          <w:rFonts w:ascii="Times New Roman" w:hAnsi="Times New Roman" w:cs="Times New Roman"/>
          <w:sz w:val="28"/>
          <w:szCs w:val="28"/>
          <w:lang w:val="kk-KZ"/>
        </w:rPr>
        <w:t>Ги</w:t>
      </w:r>
      <w:r w:rsidR="00DE269D" w:rsidRPr="00C37BC2">
        <w:rPr>
          <w:rFonts w:ascii="Times New Roman" w:hAnsi="Times New Roman" w:cs="Times New Roman"/>
          <w:sz w:val="28"/>
          <w:szCs w:val="28"/>
          <w:lang w:val="kk-KZ"/>
        </w:rPr>
        <w:t>дробиологиялық материалдар саны</w:t>
      </w:r>
    </w:p>
    <w:p w14:paraId="0069AF3C" w14:textId="77777777" w:rsidR="000D7F84" w:rsidRPr="00574202" w:rsidRDefault="000D7F84" w:rsidP="0039465F">
      <w:pPr>
        <w:spacing w:after="0" w:line="240" w:lineRule="auto"/>
        <w:ind w:firstLine="709"/>
        <w:jc w:val="both"/>
        <w:rPr>
          <w:rFonts w:ascii="Times New Roman" w:hAnsi="Times New Roman" w:cs="Times New Roman"/>
          <w:sz w:val="16"/>
          <w:szCs w:val="16"/>
          <w:lang w:val="kk-KZ"/>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1"/>
        <w:gridCol w:w="2927"/>
        <w:gridCol w:w="2927"/>
      </w:tblGrid>
      <w:tr w:rsidR="00747A2D" w:rsidRPr="00574202" w14:paraId="733117DE" w14:textId="77777777" w:rsidTr="0022299D">
        <w:trPr>
          <w:trHeight w:val="240"/>
          <w:jc w:val="center"/>
        </w:trPr>
        <w:tc>
          <w:tcPr>
            <w:tcW w:w="3681" w:type="dxa"/>
          </w:tcPr>
          <w:p w14:paraId="393C5ED1" w14:textId="77777777" w:rsidR="00492001" w:rsidRPr="00574202" w:rsidRDefault="00492001"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Жұмыстың атауы</w:t>
            </w:r>
          </w:p>
        </w:tc>
        <w:tc>
          <w:tcPr>
            <w:tcW w:w="2927" w:type="dxa"/>
          </w:tcPr>
          <w:p w14:paraId="5C0E4819" w14:textId="77777777" w:rsidR="00492001" w:rsidRPr="00574202" w:rsidRDefault="00537A8C"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Кө</w:t>
            </w:r>
            <w:r w:rsidR="00492001" w:rsidRPr="00574202">
              <w:rPr>
                <w:rFonts w:ascii="Times New Roman" w:hAnsi="Times New Roman" w:cs="Times New Roman"/>
                <w:sz w:val="24"/>
                <w:szCs w:val="24"/>
                <w:lang w:val="kk-KZ"/>
              </w:rPr>
              <w:t>л атауы</w:t>
            </w:r>
          </w:p>
        </w:tc>
        <w:tc>
          <w:tcPr>
            <w:tcW w:w="2927" w:type="dxa"/>
          </w:tcPr>
          <w:p w14:paraId="2AF0CE8F" w14:textId="77777777" w:rsidR="00492001" w:rsidRPr="00574202" w:rsidRDefault="00747A2D"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Сынамалар саны</w:t>
            </w:r>
          </w:p>
        </w:tc>
      </w:tr>
      <w:tr w:rsidR="00492001" w:rsidRPr="00574202" w14:paraId="5F4DDA5A" w14:textId="77777777" w:rsidTr="0022299D">
        <w:trPr>
          <w:trHeight w:val="184"/>
          <w:jc w:val="center"/>
        </w:trPr>
        <w:tc>
          <w:tcPr>
            <w:tcW w:w="3681" w:type="dxa"/>
            <w:vMerge w:val="restart"/>
            <w:vAlign w:val="center"/>
          </w:tcPr>
          <w:p w14:paraId="3D6D8A46" w14:textId="77777777" w:rsidR="00492001" w:rsidRPr="00574202" w:rsidRDefault="00492001"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Зоопланктон сынамалары</w:t>
            </w:r>
          </w:p>
        </w:tc>
        <w:tc>
          <w:tcPr>
            <w:tcW w:w="2927" w:type="dxa"/>
          </w:tcPr>
          <w:p w14:paraId="2E5E6530"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Садыркөл</w:t>
            </w:r>
          </w:p>
        </w:tc>
        <w:tc>
          <w:tcPr>
            <w:tcW w:w="2927" w:type="dxa"/>
          </w:tcPr>
          <w:p w14:paraId="765CC065" w14:textId="3780F49D"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1C0116CB" w14:textId="77777777" w:rsidTr="0022299D">
        <w:trPr>
          <w:trHeight w:val="309"/>
          <w:jc w:val="center"/>
        </w:trPr>
        <w:tc>
          <w:tcPr>
            <w:tcW w:w="3681" w:type="dxa"/>
            <w:vMerge/>
            <w:vAlign w:val="center"/>
          </w:tcPr>
          <w:p w14:paraId="48BE8BAE" w14:textId="77777777" w:rsidR="00492001" w:rsidRPr="00574202" w:rsidRDefault="00492001" w:rsidP="00574202">
            <w:pPr>
              <w:spacing w:after="0" w:line="240" w:lineRule="auto"/>
              <w:rPr>
                <w:rFonts w:ascii="Times New Roman" w:hAnsi="Times New Roman" w:cs="Times New Roman"/>
                <w:sz w:val="24"/>
                <w:szCs w:val="24"/>
                <w:lang w:val="kk-KZ"/>
              </w:rPr>
            </w:pPr>
          </w:p>
        </w:tc>
        <w:tc>
          <w:tcPr>
            <w:tcW w:w="2927" w:type="dxa"/>
          </w:tcPr>
          <w:p w14:paraId="51017C02"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Төртқара</w:t>
            </w:r>
          </w:p>
        </w:tc>
        <w:tc>
          <w:tcPr>
            <w:tcW w:w="2927" w:type="dxa"/>
          </w:tcPr>
          <w:p w14:paraId="40FF44D9" w14:textId="6934EFE4"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23C6066B" w14:textId="77777777" w:rsidTr="0022299D">
        <w:trPr>
          <w:trHeight w:val="64"/>
          <w:jc w:val="center"/>
        </w:trPr>
        <w:tc>
          <w:tcPr>
            <w:tcW w:w="3681" w:type="dxa"/>
            <w:vMerge/>
            <w:vAlign w:val="center"/>
          </w:tcPr>
          <w:p w14:paraId="70D43B0A" w14:textId="77777777" w:rsidR="00492001" w:rsidRPr="00574202" w:rsidRDefault="00492001" w:rsidP="00574202">
            <w:pPr>
              <w:spacing w:after="0" w:line="240" w:lineRule="auto"/>
              <w:rPr>
                <w:rFonts w:ascii="Times New Roman" w:hAnsi="Times New Roman" w:cs="Times New Roman"/>
                <w:sz w:val="24"/>
                <w:szCs w:val="24"/>
                <w:lang w:val="kk-KZ"/>
              </w:rPr>
            </w:pPr>
          </w:p>
        </w:tc>
        <w:tc>
          <w:tcPr>
            <w:tcW w:w="2927" w:type="dxa"/>
          </w:tcPr>
          <w:p w14:paraId="18E9F1E9"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Шалқар</w:t>
            </w:r>
          </w:p>
        </w:tc>
        <w:tc>
          <w:tcPr>
            <w:tcW w:w="2927" w:type="dxa"/>
          </w:tcPr>
          <w:p w14:paraId="61F2341C" w14:textId="2EE3FB42"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003A018E" w14:textId="77777777" w:rsidTr="0022299D">
        <w:trPr>
          <w:trHeight w:val="72"/>
          <w:jc w:val="center"/>
        </w:trPr>
        <w:tc>
          <w:tcPr>
            <w:tcW w:w="3681" w:type="dxa"/>
            <w:vMerge/>
            <w:tcBorders>
              <w:bottom w:val="single" w:sz="4" w:space="0" w:color="auto"/>
            </w:tcBorders>
            <w:vAlign w:val="center"/>
          </w:tcPr>
          <w:p w14:paraId="7EF0EE17" w14:textId="77777777" w:rsidR="00492001" w:rsidRPr="00574202" w:rsidRDefault="00492001" w:rsidP="00574202">
            <w:pPr>
              <w:spacing w:after="0" w:line="240" w:lineRule="auto"/>
              <w:rPr>
                <w:rFonts w:ascii="Times New Roman" w:hAnsi="Times New Roman" w:cs="Times New Roman"/>
                <w:sz w:val="24"/>
                <w:szCs w:val="24"/>
                <w:lang w:val="kk-KZ"/>
              </w:rPr>
            </w:pPr>
          </w:p>
        </w:tc>
        <w:tc>
          <w:tcPr>
            <w:tcW w:w="2927" w:type="dxa"/>
            <w:tcBorders>
              <w:bottom w:val="single" w:sz="4" w:space="0" w:color="auto"/>
            </w:tcBorders>
          </w:tcPr>
          <w:p w14:paraId="7BEAE389"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Қоржынкөл</w:t>
            </w:r>
          </w:p>
        </w:tc>
        <w:tc>
          <w:tcPr>
            <w:tcW w:w="2927" w:type="dxa"/>
          </w:tcPr>
          <w:p w14:paraId="7D27F048" w14:textId="7B2AEF5C"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3EA9B29A" w14:textId="77777777" w:rsidTr="0022299D">
        <w:trPr>
          <w:trHeight w:val="64"/>
          <w:jc w:val="center"/>
        </w:trPr>
        <w:tc>
          <w:tcPr>
            <w:tcW w:w="3681" w:type="dxa"/>
            <w:vMerge w:val="restart"/>
            <w:tcBorders>
              <w:top w:val="single" w:sz="4" w:space="0" w:color="auto"/>
              <w:left w:val="single" w:sz="4" w:space="0" w:color="auto"/>
              <w:bottom w:val="single" w:sz="4" w:space="0" w:color="auto"/>
              <w:right w:val="single" w:sz="4" w:space="0" w:color="auto"/>
            </w:tcBorders>
            <w:vAlign w:val="center"/>
          </w:tcPr>
          <w:p w14:paraId="4C5A60C1" w14:textId="77777777" w:rsidR="00492001" w:rsidRPr="00574202" w:rsidRDefault="00492001"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 xml:space="preserve">Макрозообентос сынамалары  </w:t>
            </w:r>
          </w:p>
        </w:tc>
        <w:tc>
          <w:tcPr>
            <w:tcW w:w="2927" w:type="dxa"/>
            <w:tcBorders>
              <w:top w:val="single" w:sz="4" w:space="0" w:color="auto"/>
              <w:left w:val="single" w:sz="4" w:space="0" w:color="auto"/>
              <w:bottom w:val="single" w:sz="4" w:space="0" w:color="auto"/>
              <w:right w:val="single" w:sz="4" w:space="0" w:color="auto"/>
            </w:tcBorders>
          </w:tcPr>
          <w:p w14:paraId="423EA07C"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Садыркөл</w:t>
            </w:r>
          </w:p>
        </w:tc>
        <w:tc>
          <w:tcPr>
            <w:tcW w:w="2927" w:type="dxa"/>
            <w:tcBorders>
              <w:left w:val="single" w:sz="4" w:space="0" w:color="auto"/>
            </w:tcBorders>
          </w:tcPr>
          <w:p w14:paraId="779F8B23" w14:textId="392D9B34"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6652DFD5" w14:textId="77777777" w:rsidTr="0022299D">
        <w:trPr>
          <w:trHeight w:val="128"/>
          <w:jc w:val="center"/>
        </w:trPr>
        <w:tc>
          <w:tcPr>
            <w:tcW w:w="3681" w:type="dxa"/>
            <w:vMerge/>
            <w:tcBorders>
              <w:top w:val="single" w:sz="4" w:space="0" w:color="auto"/>
              <w:left w:val="single" w:sz="4" w:space="0" w:color="auto"/>
              <w:bottom w:val="single" w:sz="4" w:space="0" w:color="auto"/>
              <w:right w:val="single" w:sz="4" w:space="0" w:color="auto"/>
            </w:tcBorders>
          </w:tcPr>
          <w:p w14:paraId="0F35A593" w14:textId="77777777" w:rsidR="00492001" w:rsidRPr="00574202" w:rsidRDefault="00492001" w:rsidP="00574202">
            <w:pPr>
              <w:spacing w:after="0" w:line="240" w:lineRule="auto"/>
              <w:jc w:val="both"/>
              <w:rPr>
                <w:rFonts w:ascii="Times New Roman" w:hAnsi="Times New Roman" w:cs="Times New Roman"/>
                <w:sz w:val="24"/>
                <w:szCs w:val="24"/>
                <w:lang w:val="kk-KZ"/>
              </w:rPr>
            </w:pPr>
          </w:p>
        </w:tc>
        <w:tc>
          <w:tcPr>
            <w:tcW w:w="2927" w:type="dxa"/>
            <w:tcBorders>
              <w:top w:val="single" w:sz="4" w:space="0" w:color="auto"/>
              <w:left w:val="single" w:sz="4" w:space="0" w:color="auto"/>
              <w:bottom w:val="single" w:sz="4" w:space="0" w:color="auto"/>
              <w:right w:val="single" w:sz="4" w:space="0" w:color="auto"/>
            </w:tcBorders>
          </w:tcPr>
          <w:p w14:paraId="181DB3E6"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Төртқара</w:t>
            </w:r>
          </w:p>
        </w:tc>
        <w:tc>
          <w:tcPr>
            <w:tcW w:w="2927" w:type="dxa"/>
            <w:tcBorders>
              <w:left w:val="single" w:sz="4" w:space="0" w:color="auto"/>
            </w:tcBorders>
          </w:tcPr>
          <w:p w14:paraId="468B3A92" w14:textId="25A7DA42"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2BF0F1BF" w14:textId="77777777" w:rsidTr="0022299D">
        <w:trPr>
          <w:trHeight w:val="114"/>
          <w:jc w:val="center"/>
        </w:trPr>
        <w:tc>
          <w:tcPr>
            <w:tcW w:w="3681" w:type="dxa"/>
            <w:vMerge/>
            <w:tcBorders>
              <w:top w:val="single" w:sz="4" w:space="0" w:color="auto"/>
              <w:left w:val="single" w:sz="4" w:space="0" w:color="auto"/>
              <w:bottom w:val="single" w:sz="4" w:space="0" w:color="auto"/>
              <w:right w:val="single" w:sz="4" w:space="0" w:color="auto"/>
            </w:tcBorders>
          </w:tcPr>
          <w:p w14:paraId="1461E4B2" w14:textId="77777777" w:rsidR="00492001" w:rsidRPr="00574202" w:rsidRDefault="00492001" w:rsidP="00574202">
            <w:pPr>
              <w:spacing w:after="0" w:line="240" w:lineRule="auto"/>
              <w:jc w:val="both"/>
              <w:rPr>
                <w:rFonts w:ascii="Times New Roman" w:hAnsi="Times New Roman" w:cs="Times New Roman"/>
                <w:sz w:val="24"/>
                <w:szCs w:val="24"/>
                <w:lang w:val="kk-KZ"/>
              </w:rPr>
            </w:pPr>
          </w:p>
        </w:tc>
        <w:tc>
          <w:tcPr>
            <w:tcW w:w="2927" w:type="dxa"/>
            <w:tcBorders>
              <w:top w:val="single" w:sz="4" w:space="0" w:color="auto"/>
              <w:left w:val="single" w:sz="4" w:space="0" w:color="auto"/>
              <w:bottom w:val="single" w:sz="4" w:space="0" w:color="auto"/>
              <w:right w:val="single" w:sz="4" w:space="0" w:color="auto"/>
            </w:tcBorders>
          </w:tcPr>
          <w:p w14:paraId="0A8F2CE0" w14:textId="77777777" w:rsidR="00492001" w:rsidRPr="00574202" w:rsidRDefault="00492001" w:rsidP="00574202">
            <w:pPr>
              <w:spacing w:after="0" w:line="240" w:lineRule="auto"/>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Шалқар</w:t>
            </w:r>
          </w:p>
        </w:tc>
        <w:tc>
          <w:tcPr>
            <w:tcW w:w="2927" w:type="dxa"/>
            <w:tcBorders>
              <w:left w:val="single" w:sz="4" w:space="0" w:color="auto"/>
            </w:tcBorders>
          </w:tcPr>
          <w:p w14:paraId="31B9474C" w14:textId="336CCA94" w:rsidR="00492001" w:rsidRPr="00574202" w:rsidRDefault="001839C7"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r w:rsidR="00492001" w:rsidRPr="00574202" w14:paraId="320390C8" w14:textId="77777777" w:rsidTr="0022299D">
        <w:trPr>
          <w:trHeight w:val="100"/>
          <w:jc w:val="center"/>
        </w:trPr>
        <w:tc>
          <w:tcPr>
            <w:tcW w:w="3681" w:type="dxa"/>
            <w:vMerge/>
            <w:tcBorders>
              <w:top w:val="single" w:sz="4" w:space="0" w:color="auto"/>
              <w:left w:val="single" w:sz="4" w:space="0" w:color="auto"/>
              <w:bottom w:val="single" w:sz="4" w:space="0" w:color="auto"/>
              <w:right w:val="single" w:sz="4" w:space="0" w:color="auto"/>
            </w:tcBorders>
          </w:tcPr>
          <w:p w14:paraId="5576FCA2" w14:textId="77777777" w:rsidR="00492001" w:rsidRPr="00574202" w:rsidRDefault="00492001" w:rsidP="0039465F">
            <w:pPr>
              <w:spacing w:after="0" w:line="240" w:lineRule="auto"/>
              <w:ind w:firstLine="709"/>
              <w:jc w:val="both"/>
              <w:rPr>
                <w:rFonts w:ascii="Times New Roman" w:hAnsi="Times New Roman" w:cs="Times New Roman"/>
                <w:sz w:val="24"/>
                <w:szCs w:val="24"/>
                <w:lang w:val="kk-KZ"/>
              </w:rPr>
            </w:pPr>
          </w:p>
        </w:tc>
        <w:tc>
          <w:tcPr>
            <w:tcW w:w="2927" w:type="dxa"/>
            <w:tcBorders>
              <w:top w:val="single" w:sz="4" w:space="0" w:color="auto"/>
              <w:left w:val="single" w:sz="4" w:space="0" w:color="auto"/>
              <w:bottom w:val="single" w:sz="4" w:space="0" w:color="auto"/>
              <w:right w:val="single" w:sz="4" w:space="0" w:color="auto"/>
            </w:tcBorders>
          </w:tcPr>
          <w:p w14:paraId="50C6C14C" w14:textId="77777777" w:rsidR="00492001" w:rsidRPr="00574202" w:rsidRDefault="00492001" w:rsidP="00574202">
            <w:pPr>
              <w:spacing w:after="0" w:line="240" w:lineRule="auto"/>
              <w:ind w:hanging="12"/>
              <w:jc w:val="both"/>
              <w:rPr>
                <w:rFonts w:ascii="Times New Roman" w:hAnsi="Times New Roman" w:cs="Times New Roman"/>
                <w:sz w:val="24"/>
                <w:szCs w:val="24"/>
                <w:lang w:val="kk-KZ"/>
              </w:rPr>
            </w:pPr>
            <w:r w:rsidRPr="00574202">
              <w:rPr>
                <w:rFonts w:ascii="Times New Roman" w:hAnsi="Times New Roman" w:cs="Times New Roman"/>
                <w:sz w:val="24"/>
                <w:szCs w:val="24"/>
                <w:lang w:val="kk-KZ"/>
              </w:rPr>
              <w:t>Қоржынкөл</w:t>
            </w:r>
          </w:p>
        </w:tc>
        <w:tc>
          <w:tcPr>
            <w:tcW w:w="2927" w:type="dxa"/>
            <w:tcBorders>
              <w:left w:val="single" w:sz="4" w:space="0" w:color="auto"/>
            </w:tcBorders>
          </w:tcPr>
          <w:p w14:paraId="73F25068" w14:textId="6FA456DF" w:rsidR="00492001" w:rsidRPr="00574202" w:rsidRDefault="001839C7" w:rsidP="00574202">
            <w:pPr>
              <w:spacing w:after="0" w:line="240" w:lineRule="auto"/>
              <w:ind w:hanging="12"/>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w:t>
            </w:r>
          </w:p>
        </w:tc>
      </w:tr>
    </w:tbl>
    <w:p w14:paraId="4DD60AD1" w14:textId="77777777" w:rsidR="00492001" w:rsidRPr="00C37BC2" w:rsidRDefault="00492001" w:rsidP="0039465F">
      <w:pPr>
        <w:spacing w:after="0" w:line="240" w:lineRule="auto"/>
        <w:ind w:firstLine="709"/>
        <w:jc w:val="both"/>
        <w:outlineLvl w:val="0"/>
        <w:rPr>
          <w:rFonts w:ascii="Times New Roman" w:hAnsi="Times New Roman" w:cs="Times New Roman"/>
          <w:sz w:val="28"/>
          <w:szCs w:val="28"/>
          <w:lang w:val="kk-KZ"/>
        </w:rPr>
      </w:pPr>
    </w:p>
    <w:p w14:paraId="2769DCAD" w14:textId="304C69DC" w:rsidR="00492001" w:rsidRPr="00C37BC2" w:rsidRDefault="00492001" w:rsidP="0039465F">
      <w:pPr>
        <w:spacing w:after="0" w:line="240" w:lineRule="auto"/>
        <w:ind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Зоопланктонның сандық сынамасы барлық биотоптарды қамти отырып, </w:t>
      </w:r>
      <w:r w:rsidR="00CC7DF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Әдістемелік құралдарға</w:t>
      </w:r>
      <w:r w:rsidR="00CC7DF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C2289C" w:rsidRPr="00C37BC2">
        <w:rPr>
          <w:rFonts w:ascii="Times New Roman" w:hAnsi="Times New Roman" w:cs="Times New Roman"/>
          <w:sz w:val="28"/>
          <w:szCs w:val="28"/>
          <w:lang w:val="kk-KZ"/>
        </w:rPr>
        <w:t>1</w:t>
      </w:r>
      <w:r w:rsidR="001E3F30" w:rsidRPr="00C37BC2">
        <w:rPr>
          <w:rFonts w:ascii="Times New Roman" w:hAnsi="Times New Roman" w:cs="Times New Roman"/>
          <w:sz w:val="28"/>
          <w:szCs w:val="28"/>
          <w:lang w:val="kk-KZ"/>
        </w:rPr>
        <w:t>77</w:t>
      </w:r>
      <w:r w:rsidRPr="00C37BC2">
        <w:rPr>
          <w:rFonts w:ascii="Times New Roman" w:hAnsi="Times New Roman" w:cs="Times New Roman"/>
          <w:sz w:val="28"/>
          <w:szCs w:val="28"/>
          <w:lang w:val="kk-KZ"/>
        </w:rPr>
        <w:t xml:space="preserve">] сәйкес </w:t>
      </w:r>
      <w:r w:rsidR="00B96500" w:rsidRPr="00C37BC2">
        <w:rPr>
          <w:rFonts w:ascii="Times New Roman" w:hAnsi="Times New Roman" w:cs="Times New Roman"/>
          <w:sz w:val="28"/>
          <w:szCs w:val="28"/>
          <w:lang w:val="kk-KZ"/>
        </w:rPr>
        <w:t>жүргізілді</w:t>
      </w:r>
      <w:r w:rsidRPr="00C37BC2">
        <w:rPr>
          <w:rFonts w:ascii="Times New Roman" w:hAnsi="Times New Roman" w:cs="Times New Roman"/>
          <w:sz w:val="28"/>
          <w:szCs w:val="28"/>
          <w:lang w:val="kk-KZ"/>
        </w:rPr>
        <w:t xml:space="preserve">. Зоопланктон сынамаларын </w:t>
      </w:r>
      <w:r w:rsidRPr="00C37BC2">
        <w:rPr>
          <w:rFonts w:ascii="Times New Roman" w:hAnsi="Times New Roman" w:cs="Times New Roman"/>
          <w:sz w:val="28"/>
          <w:szCs w:val="28"/>
          <w:lang w:val="kk-KZ"/>
        </w:rPr>
        <w:lastRenderedPageBreak/>
        <w:t>көлдердің жағалауларында Апштейн торы арқылы 100 л суды сүзу арқылы, ал тереңдігі 2 м-ден асатын жерлерінде су қабатын №55 газ материал</w:t>
      </w:r>
      <w:r w:rsidR="001839C7" w:rsidRPr="00C37BC2">
        <w:rPr>
          <w:rFonts w:ascii="Times New Roman" w:hAnsi="Times New Roman" w:cs="Times New Roman"/>
          <w:sz w:val="28"/>
          <w:szCs w:val="28"/>
          <w:lang w:val="kk-KZ"/>
        </w:rPr>
        <w:t>ы</w:t>
      </w:r>
      <w:r w:rsidRPr="00C37BC2">
        <w:rPr>
          <w:rFonts w:ascii="Times New Roman" w:hAnsi="Times New Roman" w:cs="Times New Roman"/>
          <w:sz w:val="28"/>
          <w:szCs w:val="28"/>
          <w:lang w:val="kk-KZ"/>
        </w:rPr>
        <w:t>нан жасалған, ұсақ көзді Джеди торы арқылы жаппай қармау әдісімен алынып, 40% формалин ерітіндісімен фиксацияланды. Зоопланктонның консервіленген сынамалары келесі параметрлерді зерттеу үшін зертханаға жеткізілді:</w:t>
      </w:r>
    </w:p>
    <w:p w14:paraId="2343B024" w14:textId="77777777" w:rsidR="00492001" w:rsidRPr="00C37BC2" w:rsidRDefault="00405893"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түрлік құрамы</w:t>
      </w:r>
      <w:r w:rsidR="00492001" w:rsidRPr="00C37BC2">
        <w:rPr>
          <w:rFonts w:ascii="Times New Roman" w:hAnsi="Times New Roman" w:cs="Times New Roman"/>
          <w:sz w:val="28"/>
          <w:szCs w:val="28"/>
          <w:lang w:val="kk-KZ"/>
        </w:rPr>
        <w:t>;</w:t>
      </w:r>
    </w:p>
    <w:p w14:paraId="76C92001" w14:textId="77777777" w:rsidR="00492001" w:rsidRPr="00C37BC2" w:rsidRDefault="00492001"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бірлестіктің жалпы саны;</w:t>
      </w:r>
    </w:p>
    <w:p w14:paraId="1CDDB8C8" w14:textId="77777777" w:rsidR="00492001" w:rsidRPr="00C37BC2" w:rsidRDefault="00405893"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жалпы биомасса</w:t>
      </w:r>
      <w:r w:rsidR="00492001" w:rsidRPr="00C37BC2">
        <w:rPr>
          <w:rFonts w:ascii="Times New Roman" w:hAnsi="Times New Roman" w:cs="Times New Roman"/>
          <w:sz w:val="28"/>
          <w:szCs w:val="28"/>
          <w:lang w:val="kk-KZ"/>
        </w:rPr>
        <w:t>;</w:t>
      </w:r>
    </w:p>
    <w:p w14:paraId="01069239" w14:textId="77777777" w:rsidR="00492001" w:rsidRPr="00C37BC2" w:rsidRDefault="00492001"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доминанттар құрамы (басым топтар мен түрлер);</w:t>
      </w:r>
    </w:p>
    <w:p w14:paraId="742445B5" w14:textId="77777777" w:rsidR="00492001" w:rsidRPr="00C37BC2" w:rsidRDefault="00492001"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негізгі топтар мен түрлердің саны;</w:t>
      </w:r>
    </w:p>
    <w:p w14:paraId="2E932904" w14:textId="77777777" w:rsidR="00492001" w:rsidRPr="00C37BC2" w:rsidRDefault="00492001"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негізгі топтар мен түрлердің биомассасы;</w:t>
      </w:r>
    </w:p>
    <w:p w14:paraId="5E9951FF" w14:textId="77777777" w:rsidR="00492001" w:rsidRPr="00C37BC2" w:rsidRDefault="00492001" w:rsidP="00CB6DAA">
      <w:pPr>
        <w:numPr>
          <w:ilvl w:val="0"/>
          <w:numId w:val="8"/>
        </w:numPr>
        <w:tabs>
          <w:tab w:val="clear" w:pos="1021"/>
          <w:tab w:val="left" w:pos="993"/>
        </w:tabs>
        <w:spacing w:after="0" w:line="240" w:lineRule="auto"/>
        <w:ind w:left="0"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аймақтар бойынша сандық және сапалық бөлу.</w:t>
      </w:r>
    </w:p>
    <w:p w14:paraId="3AEB91C8" w14:textId="4CB7A766" w:rsidR="00405893" w:rsidRPr="00C37BC2" w:rsidRDefault="00405893" w:rsidP="0039465F">
      <w:pPr>
        <w:spacing w:after="0" w:line="240" w:lineRule="auto"/>
        <w:ind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Бері</w:t>
      </w:r>
      <w:r w:rsidR="008978CB" w:rsidRPr="00C37BC2">
        <w:rPr>
          <w:rFonts w:ascii="Times New Roman" w:hAnsi="Times New Roman" w:cs="Times New Roman"/>
          <w:sz w:val="28"/>
          <w:szCs w:val="28"/>
          <w:lang w:val="kk-KZ"/>
        </w:rPr>
        <w:t>л</w:t>
      </w:r>
      <w:r w:rsidRPr="00C37BC2">
        <w:rPr>
          <w:rFonts w:ascii="Times New Roman" w:hAnsi="Times New Roman" w:cs="Times New Roman"/>
          <w:sz w:val="28"/>
          <w:szCs w:val="28"/>
          <w:lang w:val="kk-KZ"/>
        </w:rPr>
        <w:t>ген параметрлер бойынша зерттеулер жалпыға белгілі әдістемелерге сейкес жүргізілді</w:t>
      </w:r>
      <w:r w:rsidR="001B0584"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w:t>
      </w:r>
      <w:r w:rsidR="001E3F30" w:rsidRPr="00C37BC2">
        <w:rPr>
          <w:rFonts w:ascii="Times New Roman" w:hAnsi="Times New Roman" w:cs="Times New Roman"/>
          <w:sz w:val="28"/>
          <w:szCs w:val="28"/>
          <w:lang w:val="kk-KZ"/>
        </w:rPr>
        <w:t>178</w:t>
      </w:r>
      <w:r w:rsidRPr="00C37BC2">
        <w:rPr>
          <w:rFonts w:ascii="Times New Roman" w:hAnsi="Times New Roman" w:cs="Times New Roman"/>
          <w:sz w:val="28"/>
          <w:szCs w:val="28"/>
          <w:lang w:val="kk-KZ"/>
        </w:rPr>
        <w:t xml:space="preserve">]. </w:t>
      </w:r>
    </w:p>
    <w:p w14:paraId="7A447FF1" w14:textId="35B5EFF8" w:rsidR="00492001" w:rsidRPr="00C37BC2" w:rsidRDefault="00492001" w:rsidP="0039465F">
      <w:pPr>
        <w:spacing w:after="0" w:line="240" w:lineRule="auto"/>
        <w:ind w:firstLine="709"/>
        <w:contextualSpacing/>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Таксондар МБС-10, Биолам микроскоптарын қолдана отырып, тиісті анықтағыштар бойынша </w:t>
      </w:r>
      <w:r w:rsidRPr="003930F4">
        <w:rPr>
          <w:rFonts w:ascii="Times New Roman" w:hAnsi="Times New Roman" w:cs="Times New Roman"/>
          <w:sz w:val="28"/>
          <w:szCs w:val="28"/>
          <w:lang w:val="kk-KZ"/>
        </w:rPr>
        <w:t>сәйкестендірілді</w:t>
      </w:r>
      <w:r w:rsidR="001B0584" w:rsidRPr="003930F4">
        <w:rPr>
          <w:rFonts w:ascii="Times New Roman" w:hAnsi="Times New Roman" w:cs="Times New Roman"/>
          <w:sz w:val="28"/>
          <w:szCs w:val="28"/>
          <w:lang w:val="kk-KZ"/>
        </w:rPr>
        <w:t xml:space="preserve"> [</w:t>
      </w:r>
      <w:r w:rsidR="001E3F30" w:rsidRPr="003930F4">
        <w:rPr>
          <w:rFonts w:ascii="Times New Roman" w:hAnsi="Times New Roman" w:cs="Times New Roman"/>
          <w:sz w:val="28"/>
          <w:szCs w:val="28"/>
          <w:lang w:val="kk-KZ"/>
        </w:rPr>
        <w:t>17</w:t>
      </w:r>
      <w:r w:rsidR="00A3664E" w:rsidRPr="003930F4">
        <w:rPr>
          <w:rFonts w:ascii="Times New Roman" w:hAnsi="Times New Roman" w:cs="Times New Roman"/>
          <w:sz w:val="28"/>
          <w:szCs w:val="28"/>
          <w:lang w:val="kk-KZ"/>
        </w:rPr>
        <w:t>5</w:t>
      </w:r>
      <w:r w:rsidR="001E3F30"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AF4E52" w:rsidRPr="003930F4">
        <w:rPr>
          <w:rFonts w:ascii="Times New Roman" w:hAnsi="Times New Roman" w:cs="Times New Roman"/>
          <w:sz w:val="28"/>
          <w:szCs w:val="28"/>
          <w:lang w:val="kk-KZ"/>
        </w:rPr>
        <w:t>7</w:t>
      </w:r>
      <w:r w:rsidR="0022299D" w:rsidRPr="003930F4">
        <w:rPr>
          <w:rFonts w:ascii="Times New Roman" w:hAnsi="Times New Roman" w:cs="Times New Roman"/>
          <w:sz w:val="28"/>
          <w:szCs w:val="28"/>
          <w:lang w:val="kk-KZ"/>
        </w:rPr>
        <w:t xml:space="preserve">; </w:t>
      </w:r>
      <w:r w:rsidR="001E3F30" w:rsidRPr="003930F4">
        <w:rPr>
          <w:rFonts w:ascii="Times New Roman" w:hAnsi="Times New Roman" w:cs="Times New Roman"/>
          <w:sz w:val="28"/>
          <w:szCs w:val="28"/>
          <w:lang w:val="kk-KZ"/>
        </w:rPr>
        <w:t>179</w:t>
      </w:r>
      <w:r w:rsidR="001E3F30" w:rsidRPr="00C37BC2">
        <w:rPr>
          <w:rFonts w:ascii="Times New Roman" w:hAnsi="Times New Roman" w:cs="Times New Roman"/>
          <w:sz w:val="28"/>
          <w:szCs w:val="28"/>
          <w:lang w:val="kk-KZ"/>
        </w:rPr>
        <w:t>-184</w:t>
      </w:r>
      <w:r w:rsidR="001B058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Ағзаларды санауды сынаманың белгілі бір бөлігінде микроскоппен жүргізіп, кейіннен оның көлемінің екінші жартысын немесе ірі және сирек дарақтарды анықтау үшін барлық қалдықты қарап шықтық. Зоопланктерлердің жеке салмағын есептеу кезінде сызықтық-салмақтық тәуелділік теңдеулері қолданылды. Шаянтәрізділердің әр түрі үшін дамудың барлық кезеңдерінің саны мен массасын жинақтадық. Зоопланктонның саны мен массасын 1</w:t>
      </w:r>
      <w:r w:rsidR="0022299D">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су қабатына есептелді.</w:t>
      </w:r>
    </w:p>
    <w:p w14:paraId="30ED3C09" w14:textId="35F158F4" w:rsidR="00492001" w:rsidRPr="00C37BC2" w:rsidRDefault="00492001"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Зообентос сынамалары қармай ауданы 0,025 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-ге тең Петерсен түпқармағышының алынды. Алынған су түбі грунты №23 газынан жасалған елеуіші арқылы жұқа фракциялар жойылғанға дейін шайылды. Грунттан алынған тірі ағзалар таңбаланған пластикалық немесе шыны контейнерлерге орналастырылды, содан кейін сынамалар 4% формальдегид ерітіндісімен фиксацияланды. Зертханада белгілі таксономиялық мәліметтерді және микросопты пайдалана отырып ағзалар анықталды.</w:t>
      </w:r>
    </w:p>
    <w:p w14:paraId="1824E5EF" w14:textId="44FE0E5A" w:rsidR="00492001" w:rsidRPr="003930F4" w:rsidRDefault="00492001" w:rsidP="0039465F">
      <w:pPr>
        <w:pStyle w:val="a3"/>
        <w:tabs>
          <w:tab w:val="num" w:pos="144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Әр сынамадағы тірі ағзаларды рұқсат ету қабілеті 0,001-ге тең торсиондық немесе электрондық таразыларда, ірі омыртқасыздар – 0,01 рұқсат ету қабілеті бар тостаған таразыларда өлшенді. Жануарлардың саны мен биомассасы туралы алынған деректер сынамада 1 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xml:space="preserve"> экстраполяцияланды. Консервіленген сынамалар </w:t>
      </w:r>
      <w:r w:rsidR="00952051" w:rsidRPr="00C37BC2">
        <w:rPr>
          <w:rFonts w:ascii="Times New Roman" w:hAnsi="Times New Roman" w:cs="Times New Roman"/>
          <w:sz w:val="28"/>
          <w:szCs w:val="28"/>
          <w:lang w:val="kk-KZ"/>
        </w:rPr>
        <w:t xml:space="preserve">түр құрамы, бірлестіктің жалпы саны, жалпы биомасса, доминанттар құрамы (басым топтар мен түрлер), негізгі топтар мен түрлердің саны, негізгі топтар мен түрлердің биомассасы сияқты көрсеткіштер бойынша зерттелді. </w:t>
      </w:r>
      <w:r w:rsidR="00952051" w:rsidRPr="003930F4">
        <w:rPr>
          <w:rFonts w:ascii="Times New Roman" w:hAnsi="Times New Roman" w:cs="Times New Roman"/>
          <w:sz w:val="28"/>
          <w:szCs w:val="28"/>
          <w:lang w:val="kk-KZ"/>
        </w:rPr>
        <w:t>Омыртқасыз жануарлардың түрлері арнайы анықтағыштар көмегімен анықталды [</w:t>
      </w:r>
      <w:r w:rsidR="00C92AE6" w:rsidRPr="003930F4">
        <w:rPr>
          <w:rFonts w:ascii="Times New Roman" w:hAnsi="Times New Roman" w:cs="Times New Roman"/>
          <w:sz w:val="28"/>
          <w:szCs w:val="28"/>
          <w:lang w:val="kk-KZ"/>
        </w:rPr>
        <w:t>179</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AD4EC1" w:rsidRPr="003930F4">
        <w:rPr>
          <w:rFonts w:ascii="Times New Roman" w:hAnsi="Times New Roman" w:cs="Times New Roman"/>
          <w:sz w:val="28"/>
          <w:szCs w:val="28"/>
          <w:lang w:val="kk-KZ"/>
        </w:rPr>
        <w:t>98-510</w:t>
      </w:r>
      <w:r w:rsidR="0022299D" w:rsidRPr="003930F4">
        <w:rPr>
          <w:rFonts w:ascii="Times New Roman" w:hAnsi="Times New Roman" w:cs="Times New Roman"/>
          <w:sz w:val="28"/>
          <w:szCs w:val="28"/>
          <w:lang w:val="kk-KZ"/>
        </w:rPr>
        <w:t xml:space="preserve">; 180,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AD4EC1" w:rsidRPr="003930F4">
        <w:rPr>
          <w:rFonts w:ascii="Times New Roman" w:hAnsi="Times New Roman" w:cs="Times New Roman"/>
          <w:sz w:val="28"/>
          <w:szCs w:val="28"/>
          <w:lang w:val="kk-KZ"/>
        </w:rPr>
        <w:t>6-130</w:t>
      </w:r>
      <w:r w:rsidR="0022299D" w:rsidRPr="003930F4">
        <w:rPr>
          <w:rFonts w:ascii="Times New Roman" w:hAnsi="Times New Roman" w:cs="Times New Roman"/>
          <w:sz w:val="28"/>
          <w:szCs w:val="28"/>
          <w:lang w:val="kk-KZ"/>
        </w:rPr>
        <w:t xml:space="preserve">; 181,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AD4EC1" w:rsidRPr="003930F4">
        <w:rPr>
          <w:rFonts w:ascii="Times New Roman" w:hAnsi="Times New Roman" w:cs="Times New Roman"/>
          <w:sz w:val="28"/>
          <w:szCs w:val="28"/>
          <w:lang w:val="kk-KZ"/>
        </w:rPr>
        <w:t>102-317</w:t>
      </w:r>
      <w:r w:rsidR="0022299D" w:rsidRPr="003930F4">
        <w:rPr>
          <w:rFonts w:ascii="Times New Roman" w:hAnsi="Times New Roman" w:cs="Times New Roman"/>
          <w:sz w:val="28"/>
          <w:szCs w:val="28"/>
          <w:lang w:val="kk-KZ"/>
        </w:rPr>
        <w:t xml:space="preserve">; 182,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1C6C8A" w:rsidRPr="003930F4">
        <w:rPr>
          <w:rFonts w:ascii="Times New Roman" w:hAnsi="Times New Roman" w:cs="Times New Roman"/>
          <w:sz w:val="28"/>
          <w:szCs w:val="28"/>
          <w:lang w:val="kk-KZ"/>
        </w:rPr>
        <w:t>45-160</w:t>
      </w:r>
      <w:r w:rsidR="00365997" w:rsidRPr="003930F4">
        <w:rPr>
          <w:rFonts w:ascii="Times New Roman" w:hAnsi="Times New Roman" w:cs="Times New Roman"/>
          <w:sz w:val="28"/>
          <w:szCs w:val="28"/>
          <w:lang w:val="kk-KZ"/>
        </w:rPr>
        <w:t xml:space="preserve">; 183,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365997" w:rsidRPr="003930F4">
        <w:rPr>
          <w:rFonts w:ascii="Times New Roman" w:hAnsi="Times New Roman" w:cs="Times New Roman"/>
          <w:sz w:val="28"/>
          <w:szCs w:val="28"/>
          <w:lang w:val="kk-KZ"/>
        </w:rPr>
        <w:t>49-148</w:t>
      </w:r>
      <w:r w:rsidR="0022299D" w:rsidRPr="003930F4">
        <w:rPr>
          <w:rFonts w:ascii="Times New Roman" w:hAnsi="Times New Roman" w:cs="Times New Roman"/>
          <w:sz w:val="28"/>
          <w:szCs w:val="28"/>
          <w:lang w:val="kk-KZ"/>
        </w:rPr>
        <w:t xml:space="preserve">; </w:t>
      </w:r>
      <w:r w:rsidR="00C92AE6" w:rsidRPr="003930F4">
        <w:rPr>
          <w:rFonts w:ascii="Times New Roman" w:hAnsi="Times New Roman" w:cs="Times New Roman"/>
          <w:sz w:val="28"/>
          <w:szCs w:val="28"/>
          <w:lang w:val="kk-KZ"/>
        </w:rPr>
        <w:t>184</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1C6C8A" w:rsidRPr="003930F4">
        <w:rPr>
          <w:rFonts w:ascii="Times New Roman" w:hAnsi="Times New Roman" w:cs="Times New Roman"/>
          <w:sz w:val="28"/>
          <w:szCs w:val="28"/>
          <w:lang w:val="kk-KZ"/>
        </w:rPr>
        <w:t>11-278</w:t>
      </w:r>
      <w:r w:rsidR="00952051" w:rsidRPr="003930F4">
        <w:rPr>
          <w:rFonts w:ascii="Times New Roman" w:hAnsi="Times New Roman" w:cs="Times New Roman"/>
          <w:sz w:val="28"/>
          <w:szCs w:val="28"/>
          <w:lang w:val="kk-KZ"/>
        </w:rPr>
        <w:t>]</w:t>
      </w:r>
      <w:r w:rsidR="003930F4">
        <w:rPr>
          <w:rFonts w:ascii="Times New Roman" w:hAnsi="Times New Roman" w:cs="Times New Roman"/>
          <w:sz w:val="28"/>
          <w:szCs w:val="28"/>
          <w:lang w:val="kk-KZ"/>
        </w:rPr>
        <w:t>.</w:t>
      </w:r>
      <w:r w:rsidRPr="003930F4">
        <w:rPr>
          <w:rFonts w:ascii="Times New Roman" w:hAnsi="Times New Roman" w:cs="Times New Roman"/>
          <w:sz w:val="28"/>
          <w:szCs w:val="28"/>
          <w:lang w:val="kk-KZ"/>
        </w:rPr>
        <w:t xml:space="preserve"> </w:t>
      </w:r>
    </w:p>
    <w:p w14:paraId="5A95D24C" w14:textId="7B16FF8F" w:rsidR="00492001" w:rsidRPr="00C37BC2" w:rsidRDefault="00492001" w:rsidP="0039465F">
      <w:pPr>
        <w:pStyle w:val="af7"/>
        <w:spacing w:before="0" w:after="0"/>
        <w:ind w:firstLine="709"/>
        <w:jc w:val="both"/>
        <w:rPr>
          <w:rFonts w:ascii="Times New Roman" w:hAnsi="Times New Roman" w:cs="Times New Roman"/>
          <w:b w:val="0"/>
          <w:sz w:val="28"/>
          <w:szCs w:val="28"/>
          <w:lang w:val="kk-KZ"/>
        </w:rPr>
      </w:pPr>
      <w:r w:rsidRPr="003930F4">
        <w:rPr>
          <w:rFonts w:ascii="Times New Roman" w:hAnsi="Times New Roman" w:cs="Times New Roman"/>
          <w:b w:val="0"/>
          <w:sz w:val="28"/>
          <w:szCs w:val="28"/>
          <w:lang w:val="kk-KZ"/>
        </w:rPr>
        <w:t xml:space="preserve">Су </w:t>
      </w:r>
      <w:r w:rsidR="00D70666" w:rsidRPr="003930F4">
        <w:rPr>
          <w:rFonts w:ascii="Times New Roman" w:hAnsi="Times New Roman" w:cs="Times New Roman"/>
          <w:b w:val="0"/>
          <w:sz w:val="28"/>
          <w:szCs w:val="28"/>
          <w:lang w:val="kk-KZ"/>
        </w:rPr>
        <w:t>нысандарының қоректілік</w:t>
      </w:r>
      <w:r w:rsidR="0015582A" w:rsidRPr="003930F4">
        <w:rPr>
          <w:rFonts w:ascii="Times New Roman" w:hAnsi="Times New Roman" w:cs="Times New Roman"/>
          <w:b w:val="0"/>
          <w:sz w:val="28"/>
          <w:szCs w:val="28"/>
          <w:lang w:val="kk-KZ"/>
        </w:rPr>
        <w:t xml:space="preserve"> </w:t>
      </w:r>
      <w:r w:rsidR="0015582A" w:rsidRPr="00C37BC2">
        <w:rPr>
          <w:rFonts w:ascii="Times New Roman" w:hAnsi="Times New Roman" w:cs="Times New Roman"/>
          <w:b w:val="0"/>
          <w:sz w:val="28"/>
          <w:szCs w:val="28"/>
          <w:lang w:val="kk-KZ"/>
        </w:rPr>
        <w:t>өнімділігі С.П. Китаевтың «</w:t>
      </w:r>
      <w:r w:rsidRPr="00C37BC2">
        <w:rPr>
          <w:rFonts w:ascii="Times New Roman" w:hAnsi="Times New Roman" w:cs="Times New Roman"/>
          <w:b w:val="0"/>
          <w:sz w:val="28"/>
          <w:szCs w:val="28"/>
          <w:lang w:val="kk-KZ"/>
        </w:rPr>
        <w:t>трофтылық</w:t>
      </w:r>
      <w:r w:rsidR="00952051" w:rsidRPr="00C37BC2">
        <w:rPr>
          <w:rFonts w:ascii="Times New Roman" w:hAnsi="Times New Roman" w:cs="Times New Roman"/>
          <w:b w:val="0"/>
          <w:sz w:val="28"/>
          <w:szCs w:val="28"/>
          <w:lang w:val="kk-KZ"/>
        </w:rPr>
        <w:t xml:space="preserve"> шкаласы</w:t>
      </w:r>
      <w:r w:rsidR="0015582A" w:rsidRPr="00C37BC2">
        <w:rPr>
          <w:rFonts w:ascii="Times New Roman" w:hAnsi="Times New Roman" w:cs="Times New Roman"/>
          <w:b w:val="0"/>
          <w:sz w:val="28"/>
          <w:szCs w:val="28"/>
          <w:lang w:val="kk-KZ"/>
        </w:rPr>
        <w:t>»</w:t>
      </w:r>
      <w:r w:rsidR="000B1A69" w:rsidRPr="00C37BC2">
        <w:rPr>
          <w:rFonts w:ascii="Times New Roman" w:hAnsi="Times New Roman" w:cs="Times New Roman"/>
          <w:b w:val="0"/>
          <w:sz w:val="28"/>
          <w:szCs w:val="28"/>
          <w:lang w:val="kk-KZ"/>
        </w:rPr>
        <w:t xml:space="preserve"> бойынша анықталды [1</w:t>
      </w:r>
      <w:r w:rsidR="00C92AE6" w:rsidRPr="00C37BC2">
        <w:rPr>
          <w:rFonts w:ascii="Times New Roman" w:hAnsi="Times New Roman" w:cs="Times New Roman"/>
          <w:b w:val="0"/>
          <w:sz w:val="28"/>
          <w:szCs w:val="28"/>
          <w:lang w:val="kk-KZ"/>
        </w:rPr>
        <w:t>85</w:t>
      </w:r>
      <w:r w:rsidRPr="00C37BC2">
        <w:rPr>
          <w:rFonts w:ascii="Times New Roman" w:hAnsi="Times New Roman" w:cs="Times New Roman"/>
          <w:b w:val="0"/>
          <w:sz w:val="28"/>
          <w:szCs w:val="28"/>
          <w:lang w:val="kk-KZ"/>
        </w:rPr>
        <w:t>].</w:t>
      </w:r>
    </w:p>
    <w:p w14:paraId="56B93B3D" w14:textId="489B33E2" w:rsidR="00F63972" w:rsidRDefault="00F63972" w:rsidP="0039465F">
      <w:pPr>
        <w:spacing w:after="0" w:line="240" w:lineRule="auto"/>
        <w:ind w:firstLine="709"/>
        <w:rPr>
          <w:lang w:val="kk-KZ" w:eastAsia="ru-RU"/>
        </w:rPr>
      </w:pPr>
    </w:p>
    <w:p w14:paraId="052235CE" w14:textId="77777777" w:rsidR="00ED5245" w:rsidRPr="00C37BC2" w:rsidRDefault="00ED5245" w:rsidP="0039465F">
      <w:pPr>
        <w:spacing w:after="0" w:line="240" w:lineRule="auto"/>
        <w:ind w:firstLine="709"/>
        <w:rPr>
          <w:lang w:val="kk-KZ" w:eastAsia="ru-RU"/>
        </w:rPr>
      </w:pPr>
    </w:p>
    <w:p w14:paraId="761ED304" w14:textId="2C49D25B" w:rsidR="009B39F4" w:rsidRPr="00574202" w:rsidRDefault="00805DD1" w:rsidP="0039465F">
      <w:pPr>
        <w:tabs>
          <w:tab w:val="left" w:pos="851"/>
        </w:tabs>
        <w:spacing w:after="0" w:line="240" w:lineRule="auto"/>
        <w:ind w:firstLine="709"/>
        <w:jc w:val="both"/>
        <w:rPr>
          <w:rFonts w:ascii="Times New Roman" w:hAnsi="Times New Roman" w:cs="Times New Roman"/>
          <w:sz w:val="28"/>
          <w:szCs w:val="28"/>
          <w:lang w:val="kk-KZ"/>
        </w:rPr>
      </w:pPr>
      <w:r w:rsidRPr="00574202">
        <w:rPr>
          <w:rFonts w:ascii="Times New Roman" w:hAnsi="Times New Roman" w:cs="Times New Roman"/>
          <w:sz w:val="28"/>
          <w:szCs w:val="28"/>
          <w:lang w:val="kk-KZ"/>
        </w:rPr>
        <w:lastRenderedPageBreak/>
        <w:t>3</w:t>
      </w:r>
      <w:r w:rsidR="009B39F4" w:rsidRPr="00574202">
        <w:rPr>
          <w:rFonts w:ascii="Times New Roman" w:hAnsi="Times New Roman" w:cs="Times New Roman"/>
          <w:sz w:val="28"/>
          <w:szCs w:val="28"/>
          <w:lang w:val="kk-KZ"/>
        </w:rPr>
        <w:t>.3.1 Зоопланктон сипаттамалары негізінде экожүйелердің жай-күйін және көлдер суының сапасын бағалау</w:t>
      </w:r>
    </w:p>
    <w:p w14:paraId="17922C94" w14:textId="6F646DC3" w:rsidR="009B39F4" w:rsidRPr="00C37BC2" w:rsidRDefault="009B39F4" w:rsidP="0039465F">
      <w:pPr>
        <w:pStyle w:val="af7"/>
        <w:spacing w:before="0" w:after="0"/>
        <w:ind w:firstLine="709"/>
        <w:jc w:val="both"/>
        <w:rPr>
          <w:rStyle w:val="hl"/>
          <w:rFonts w:ascii="Times New Roman" w:hAnsi="Times New Roman" w:cs="Times New Roman"/>
          <w:b w:val="0"/>
          <w:sz w:val="28"/>
          <w:szCs w:val="28"/>
          <w:lang w:val="kk-KZ"/>
        </w:rPr>
      </w:pPr>
      <w:r w:rsidRPr="00C37BC2">
        <w:rPr>
          <w:rStyle w:val="hl"/>
          <w:rFonts w:ascii="Times New Roman" w:hAnsi="Times New Roman" w:cs="Times New Roman"/>
          <w:b w:val="0"/>
          <w:sz w:val="28"/>
          <w:szCs w:val="28"/>
          <w:lang w:val="kk-KZ"/>
        </w:rPr>
        <w:t xml:space="preserve">Зоопланктон – су экожүйелерінің маңызды элементтерінің бірі. Оның құрамы, құрылымы және даму деңгейі су ағындары мен су қоймаларындағы заттар мен энергия ағынының бағыты мен қарқындылығын анықтайды. Зоопланктон – экожүйедегі трофикалық тізбектің бір бөлігі, соның ішінде зообентос пен балықтарға арналған маңызды қорек көзі. Оны ұсақ торта, алабұға, </w:t>
      </w:r>
      <w:r w:rsidR="00CC7DF4" w:rsidRPr="00C37BC2">
        <w:rPr>
          <w:rStyle w:val="hl"/>
          <w:rFonts w:ascii="Times New Roman" w:hAnsi="Times New Roman" w:cs="Times New Roman"/>
          <w:b w:val="0"/>
          <w:sz w:val="28"/>
          <w:szCs w:val="28"/>
          <w:lang w:val="kk-KZ"/>
        </w:rPr>
        <w:t>сібір тарақ балығы</w:t>
      </w:r>
      <w:r w:rsidRPr="00C37BC2">
        <w:rPr>
          <w:rStyle w:val="hl"/>
          <w:rFonts w:ascii="Times New Roman" w:hAnsi="Times New Roman" w:cs="Times New Roman"/>
          <w:b w:val="0"/>
          <w:sz w:val="28"/>
          <w:szCs w:val="28"/>
          <w:lang w:val="kk-KZ"/>
        </w:rPr>
        <w:t xml:space="preserve"> және басқа да арзан бағалы балықтар да қорек етеді. Зоопланктонның саны мен биомассасы шабақтардың өміршеңдігіне, балықтардың өсу жылдамдығына және сайып келгенде, су қоймаларының балық өнімділігіне тікелей </w:t>
      </w:r>
      <w:r w:rsidR="00492001" w:rsidRPr="00C37BC2">
        <w:rPr>
          <w:rStyle w:val="hl"/>
          <w:rFonts w:ascii="Times New Roman" w:hAnsi="Times New Roman" w:cs="Times New Roman"/>
          <w:b w:val="0"/>
          <w:sz w:val="28"/>
          <w:szCs w:val="28"/>
          <w:lang w:val="kk-KZ"/>
        </w:rPr>
        <w:t>ә</w:t>
      </w:r>
      <w:r w:rsidRPr="00C37BC2">
        <w:rPr>
          <w:rStyle w:val="hl"/>
          <w:rFonts w:ascii="Times New Roman" w:hAnsi="Times New Roman" w:cs="Times New Roman"/>
          <w:b w:val="0"/>
          <w:sz w:val="28"/>
          <w:szCs w:val="28"/>
          <w:lang w:val="kk-KZ"/>
        </w:rPr>
        <w:t>сер етеді. Сондықтан планктонды жем қоры</w:t>
      </w:r>
      <w:r w:rsidR="00492001" w:rsidRPr="00C37BC2">
        <w:rPr>
          <w:rStyle w:val="hl"/>
          <w:rFonts w:ascii="Times New Roman" w:hAnsi="Times New Roman" w:cs="Times New Roman"/>
          <w:b w:val="0"/>
          <w:sz w:val="28"/>
          <w:szCs w:val="28"/>
          <w:lang w:val="kk-KZ"/>
        </w:rPr>
        <w:t xml:space="preserve"> ретінде</w:t>
      </w:r>
      <w:r w:rsidRPr="00C37BC2">
        <w:rPr>
          <w:rStyle w:val="hl"/>
          <w:rFonts w:ascii="Times New Roman" w:hAnsi="Times New Roman" w:cs="Times New Roman"/>
          <w:b w:val="0"/>
          <w:sz w:val="28"/>
          <w:szCs w:val="28"/>
          <w:lang w:val="kk-KZ"/>
        </w:rPr>
        <w:t xml:space="preserve"> есепке </w:t>
      </w:r>
      <w:r w:rsidR="005B3DDD" w:rsidRPr="00C37BC2">
        <w:rPr>
          <w:rStyle w:val="hl"/>
          <w:rFonts w:ascii="Times New Roman" w:hAnsi="Times New Roman" w:cs="Times New Roman"/>
          <w:b w:val="0"/>
          <w:sz w:val="28"/>
          <w:szCs w:val="28"/>
          <w:lang w:val="kk-KZ"/>
        </w:rPr>
        <w:t>алады</w:t>
      </w:r>
      <w:r w:rsidRPr="00C37BC2">
        <w:rPr>
          <w:rStyle w:val="hl"/>
          <w:rFonts w:ascii="Times New Roman" w:hAnsi="Times New Roman" w:cs="Times New Roman"/>
          <w:b w:val="0"/>
          <w:sz w:val="28"/>
          <w:szCs w:val="28"/>
          <w:lang w:val="kk-KZ"/>
        </w:rPr>
        <w:t xml:space="preserve"> [</w:t>
      </w:r>
      <w:r w:rsidR="004029F9" w:rsidRPr="00C37BC2">
        <w:rPr>
          <w:rStyle w:val="hl"/>
          <w:rFonts w:ascii="Times New Roman" w:hAnsi="Times New Roman" w:cs="Times New Roman"/>
          <w:b w:val="0"/>
          <w:sz w:val="28"/>
          <w:szCs w:val="28"/>
          <w:lang w:val="kk-KZ"/>
        </w:rPr>
        <w:t>186, 187</w:t>
      </w:r>
      <w:r w:rsidRPr="00C37BC2">
        <w:rPr>
          <w:rStyle w:val="hl"/>
          <w:rFonts w:ascii="Times New Roman" w:hAnsi="Times New Roman" w:cs="Times New Roman"/>
          <w:b w:val="0"/>
          <w:sz w:val="28"/>
          <w:szCs w:val="28"/>
          <w:lang w:val="kk-KZ"/>
        </w:rPr>
        <w:t>].</w:t>
      </w:r>
      <w:r w:rsidR="005B3DDD" w:rsidRPr="00C37BC2">
        <w:rPr>
          <w:rStyle w:val="hl"/>
          <w:rFonts w:ascii="Times New Roman" w:hAnsi="Times New Roman" w:cs="Times New Roman"/>
          <w:b w:val="0"/>
          <w:sz w:val="28"/>
          <w:szCs w:val="28"/>
          <w:lang w:val="kk-KZ"/>
        </w:rPr>
        <w:t xml:space="preserve"> Ал, біз өз жұмысымызда зоопланктон су сапасының жақсы көрсеткіші ретінде су сапасына геоэкологиялық </w:t>
      </w:r>
      <w:r w:rsidR="00534EB7" w:rsidRPr="00C37BC2">
        <w:rPr>
          <w:rStyle w:val="hl"/>
          <w:rFonts w:ascii="Times New Roman" w:hAnsi="Times New Roman" w:cs="Times New Roman"/>
          <w:b w:val="0"/>
          <w:sz w:val="28"/>
          <w:szCs w:val="28"/>
          <w:lang w:val="kk-KZ"/>
        </w:rPr>
        <w:t>баға беруде қолдандық</w:t>
      </w:r>
      <w:r w:rsidR="005B3DDD" w:rsidRPr="00C37BC2">
        <w:rPr>
          <w:rStyle w:val="hl"/>
          <w:rFonts w:ascii="Times New Roman" w:hAnsi="Times New Roman" w:cs="Times New Roman"/>
          <w:b w:val="0"/>
          <w:sz w:val="28"/>
          <w:szCs w:val="28"/>
          <w:lang w:val="kk-KZ"/>
        </w:rPr>
        <w:t>.</w:t>
      </w:r>
    </w:p>
    <w:p w14:paraId="5DC4E170" w14:textId="1EE62C7F"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574202">
        <w:rPr>
          <w:rFonts w:ascii="Times New Roman" w:hAnsi="Times New Roman" w:cs="Times New Roman"/>
          <w:i/>
          <w:sz w:val="28"/>
          <w:szCs w:val="28"/>
          <w:lang w:val="kk-KZ"/>
        </w:rPr>
        <w:t>Зоопланктонның таксономиялық құрамы</w:t>
      </w:r>
      <w:r w:rsidRPr="00C37BC2">
        <w:rPr>
          <w:rFonts w:ascii="Times New Roman" w:hAnsi="Times New Roman" w:cs="Times New Roman"/>
          <w:b/>
          <w:sz w:val="28"/>
          <w:szCs w:val="28"/>
          <w:lang w:val="kk-KZ"/>
        </w:rPr>
        <w:t xml:space="preserve">. </w:t>
      </w:r>
      <w:r w:rsidRPr="00C37BC2">
        <w:rPr>
          <w:rFonts w:ascii="Times New Roman" w:hAnsi="Times New Roman" w:cs="Times New Roman"/>
          <w:bCs/>
          <w:sz w:val="28"/>
          <w:szCs w:val="28"/>
          <w:lang w:val="kk-KZ"/>
        </w:rPr>
        <w:t xml:space="preserve">Сібе көлдерінің төрт көлінің зоопланктон кешені құрамында 2019 жылы 15 таксон анықталды, соның ішінде Rotifera – 1 (Қоржынкөл), Copepoda – 4, </w:t>
      </w:r>
      <w:r w:rsidRPr="00C37BC2">
        <w:rPr>
          <w:rFonts w:ascii="Times New Roman" w:hAnsi="Times New Roman" w:cs="Times New Roman"/>
          <w:sz w:val="28"/>
          <w:szCs w:val="28"/>
          <w:lang w:val="kk-KZ"/>
        </w:rPr>
        <w:t xml:space="preserve">Cladocera </w:t>
      </w:r>
      <w:r w:rsidR="002A7312" w:rsidRPr="00C37BC2">
        <w:rPr>
          <w:rFonts w:ascii="Times New Roman" w:hAnsi="Times New Roman" w:cs="Times New Roman"/>
          <w:bCs/>
          <w:sz w:val="28"/>
          <w:szCs w:val="28"/>
          <w:lang w:val="kk-KZ"/>
        </w:rPr>
        <w:t>– 10 (</w:t>
      </w:r>
      <w:r w:rsidR="00C30C86" w:rsidRPr="00C37BC2">
        <w:rPr>
          <w:rFonts w:ascii="Times New Roman" w:hAnsi="Times New Roman" w:cs="Times New Roman"/>
          <w:bCs/>
          <w:sz w:val="28"/>
          <w:szCs w:val="28"/>
          <w:lang w:val="kk-KZ"/>
        </w:rPr>
        <w:t>3</w:t>
      </w:r>
      <w:r w:rsidR="002A7312" w:rsidRPr="00C37BC2">
        <w:rPr>
          <w:rFonts w:ascii="Times New Roman" w:hAnsi="Times New Roman" w:cs="Times New Roman"/>
          <w:bCs/>
          <w:sz w:val="28"/>
          <w:szCs w:val="28"/>
          <w:lang w:val="kk-KZ"/>
        </w:rPr>
        <w:t>.</w:t>
      </w:r>
      <w:r w:rsidR="00401810" w:rsidRPr="00C37BC2">
        <w:rPr>
          <w:rFonts w:ascii="Times New Roman" w:hAnsi="Times New Roman" w:cs="Times New Roman"/>
          <w:bCs/>
          <w:sz w:val="28"/>
          <w:szCs w:val="28"/>
          <w:lang w:val="kk-KZ"/>
        </w:rPr>
        <w:t>10</w:t>
      </w:r>
      <w:r w:rsidRPr="00C37BC2">
        <w:rPr>
          <w:rFonts w:ascii="Times New Roman" w:hAnsi="Times New Roman" w:cs="Times New Roman"/>
          <w:bCs/>
          <w:sz w:val="28"/>
          <w:szCs w:val="28"/>
          <w:lang w:val="kk-KZ"/>
        </w:rPr>
        <w:t xml:space="preserve">-кесте). </w:t>
      </w:r>
    </w:p>
    <w:p w14:paraId="65095DF3"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72A9892A" w14:textId="6A93A7B3" w:rsidR="009B39F4"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44051" w:rsidRPr="00C37BC2">
        <w:rPr>
          <w:rFonts w:ascii="Times New Roman" w:hAnsi="Times New Roman" w:cs="Times New Roman"/>
          <w:sz w:val="28"/>
          <w:szCs w:val="28"/>
          <w:lang w:val="kk-KZ"/>
        </w:rPr>
        <w:t>3.10</w:t>
      </w:r>
      <w:r w:rsidR="00747A2D"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Сібе көлдерінің зоопланктон жүйесінің таксономиялық құрамы, сапробтылық дәрежесі (</w:t>
      </w:r>
      <w:r w:rsidR="00DA5EAD" w:rsidRPr="00C37BC2">
        <w:rPr>
          <w:rFonts w:ascii="Times New Roman" w:hAnsi="Times New Roman" w:cs="Times New Roman"/>
          <w:sz w:val="28"/>
          <w:szCs w:val="28"/>
          <w:lang w:val="kk-KZ"/>
        </w:rPr>
        <w:t>С/Д) және кездесу жиілілігі (%)</w:t>
      </w:r>
    </w:p>
    <w:p w14:paraId="7A87E660" w14:textId="77777777" w:rsidR="00144051" w:rsidRPr="00574202" w:rsidRDefault="00144051" w:rsidP="0039465F">
      <w:pPr>
        <w:spacing w:after="0" w:line="240" w:lineRule="auto"/>
        <w:ind w:firstLine="709"/>
        <w:jc w:val="both"/>
        <w:rPr>
          <w:rFonts w:ascii="Times New Roman" w:hAnsi="Times New Roman" w:cs="Times New Roman"/>
          <w:sz w:val="16"/>
          <w:szCs w:val="16"/>
          <w:lang w:val="kk-KZ"/>
        </w:rPr>
      </w:pPr>
    </w:p>
    <w:tbl>
      <w:tblPr>
        <w:tblW w:w="9533" w:type="dxa"/>
        <w:tblInd w:w="150"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78"/>
        <w:gridCol w:w="644"/>
        <w:gridCol w:w="1259"/>
        <w:gridCol w:w="1232"/>
        <w:gridCol w:w="1078"/>
        <w:gridCol w:w="1442"/>
      </w:tblGrid>
      <w:tr w:rsidR="009B39F4" w:rsidRPr="00C37BC2" w14:paraId="33F93730" w14:textId="77777777" w:rsidTr="0022299D">
        <w:trPr>
          <w:trHeight w:val="114"/>
        </w:trPr>
        <w:tc>
          <w:tcPr>
            <w:tcW w:w="3878" w:type="dxa"/>
            <w:vMerge w:val="restart"/>
            <w:tcBorders>
              <w:left w:val="single" w:sz="4" w:space="0" w:color="auto"/>
              <w:right w:val="single" w:sz="4" w:space="0" w:color="auto"/>
            </w:tcBorders>
            <w:vAlign w:val="center"/>
          </w:tcPr>
          <w:p w14:paraId="6CFFFCF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Таксон</w:t>
            </w:r>
          </w:p>
        </w:tc>
        <w:tc>
          <w:tcPr>
            <w:tcW w:w="644" w:type="dxa"/>
            <w:vMerge w:val="restart"/>
            <w:tcBorders>
              <w:left w:val="single" w:sz="4" w:space="0" w:color="auto"/>
              <w:right w:val="single" w:sz="4" w:space="0" w:color="auto"/>
            </w:tcBorders>
            <w:vAlign w:val="center"/>
          </w:tcPr>
          <w:p w14:paraId="0D91EBE6" w14:textId="73ABE239"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с/д</w:t>
            </w:r>
          </w:p>
        </w:tc>
        <w:tc>
          <w:tcPr>
            <w:tcW w:w="5011" w:type="dxa"/>
            <w:gridSpan w:val="4"/>
            <w:tcBorders>
              <w:left w:val="single" w:sz="4" w:space="0" w:color="auto"/>
              <w:bottom w:val="single" w:sz="4" w:space="0" w:color="auto"/>
              <w:right w:val="single" w:sz="4" w:space="0" w:color="auto"/>
            </w:tcBorders>
            <w:vAlign w:val="center"/>
          </w:tcPr>
          <w:p w14:paraId="321392F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Кездесу жиілілігі, %</w:t>
            </w:r>
          </w:p>
        </w:tc>
      </w:tr>
      <w:tr w:rsidR="009B39F4" w:rsidRPr="00C37BC2" w14:paraId="13EFD08D" w14:textId="77777777" w:rsidTr="00574202">
        <w:trPr>
          <w:trHeight w:val="284"/>
        </w:trPr>
        <w:tc>
          <w:tcPr>
            <w:tcW w:w="3878" w:type="dxa"/>
            <w:vMerge/>
            <w:tcBorders>
              <w:left w:val="single" w:sz="4" w:space="0" w:color="auto"/>
              <w:bottom w:val="single" w:sz="4" w:space="0" w:color="auto"/>
              <w:right w:val="single" w:sz="4" w:space="0" w:color="auto"/>
            </w:tcBorders>
            <w:vAlign w:val="center"/>
          </w:tcPr>
          <w:p w14:paraId="7AC70E24"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644" w:type="dxa"/>
            <w:vMerge/>
            <w:tcBorders>
              <w:left w:val="single" w:sz="4" w:space="0" w:color="auto"/>
              <w:bottom w:val="single" w:sz="4" w:space="0" w:color="auto"/>
              <w:right w:val="single" w:sz="4" w:space="0" w:color="auto"/>
            </w:tcBorders>
            <w:vAlign w:val="center"/>
          </w:tcPr>
          <w:p w14:paraId="417675E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1259" w:type="dxa"/>
            <w:tcBorders>
              <w:left w:val="single" w:sz="4" w:space="0" w:color="auto"/>
              <w:bottom w:val="single" w:sz="4" w:space="0" w:color="auto"/>
              <w:right w:val="single" w:sz="4" w:space="0" w:color="auto"/>
            </w:tcBorders>
            <w:vAlign w:val="center"/>
          </w:tcPr>
          <w:p w14:paraId="7895543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Садыркөл</w:t>
            </w:r>
          </w:p>
        </w:tc>
        <w:tc>
          <w:tcPr>
            <w:tcW w:w="1232" w:type="dxa"/>
            <w:tcBorders>
              <w:left w:val="single" w:sz="4" w:space="0" w:color="auto"/>
              <w:bottom w:val="single" w:sz="4" w:space="0" w:color="auto"/>
              <w:right w:val="single" w:sz="4" w:space="0" w:color="auto"/>
            </w:tcBorders>
            <w:vAlign w:val="center"/>
          </w:tcPr>
          <w:p w14:paraId="13CC982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Төртқара</w:t>
            </w:r>
          </w:p>
        </w:tc>
        <w:tc>
          <w:tcPr>
            <w:tcW w:w="1078" w:type="dxa"/>
            <w:tcBorders>
              <w:left w:val="single" w:sz="4" w:space="0" w:color="auto"/>
              <w:bottom w:val="single" w:sz="4" w:space="0" w:color="auto"/>
              <w:right w:val="single" w:sz="4" w:space="0" w:color="auto"/>
            </w:tcBorders>
            <w:vAlign w:val="center"/>
          </w:tcPr>
          <w:p w14:paraId="2AF5BF7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Шалқар</w:t>
            </w:r>
          </w:p>
        </w:tc>
        <w:tc>
          <w:tcPr>
            <w:tcW w:w="1442" w:type="dxa"/>
            <w:tcBorders>
              <w:left w:val="single" w:sz="4" w:space="0" w:color="auto"/>
              <w:bottom w:val="single" w:sz="4" w:space="0" w:color="auto"/>
              <w:right w:val="single" w:sz="4" w:space="0" w:color="auto"/>
            </w:tcBorders>
            <w:vAlign w:val="center"/>
          </w:tcPr>
          <w:p w14:paraId="30BE69D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Қоржынкөл</w:t>
            </w:r>
          </w:p>
        </w:tc>
      </w:tr>
      <w:tr w:rsidR="00574202" w:rsidRPr="00C37BC2" w14:paraId="23ABF0FE" w14:textId="77777777" w:rsidTr="00574202">
        <w:trPr>
          <w:trHeight w:val="284"/>
        </w:trPr>
        <w:tc>
          <w:tcPr>
            <w:tcW w:w="9533" w:type="dxa"/>
            <w:gridSpan w:val="6"/>
            <w:tcBorders>
              <w:top w:val="single" w:sz="4" w:space="0" w:color="auto"/>
              <w:left w:val="single" w:sz="4" w:space="0" w:color="auto"/>
              <w:bottom w:val="single" w:sz="4" w:space="0" w:color="auto"/>
              <w:right w:val="single" w:sz="4" w:space="0" w:color="auto"/>
            </w:tcBorders>
          </w:tcPr>
          <w:p w14:paraId="7E0512B7" w14:textId="677030CD" w:rsidR="00574202" w:rsidRPr="00C37BC2" w:rsidRDefault="00574202" w:rsidP="00574202">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Rotifera</w:t>
            </w:r>
          </w:p>
        </w:tc>
      </w:tr>
      <w:tr w:rsidR="009B39F4" w:rsidRPr="00C37BC2" w14:paraId="6918D4C2"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1648F327"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Keratella cochlearis </w:t>
            </w:r>
            <w:r w:rsidRPr="00C37BC2">
              <w:rPr>
                <w:rFonts w:ascii="Times New Roman" w:hAnsi="Times New Roman" w:cs="Times New Roman"/>
                <w:sz w:val="24"/>
                <w:szCs w:val="24"/>
                <w:lang w:val="kk-KZ"/>
              </w:rPr>
              <w:t>(Gosse)</w:t>
            </w:r>
          </w:p>
        </w:tc>
        <w:tc>
          <w:tcPr>
            <w:tcW w:w="644" w:type="dxa"/>
            <w:tcBorders>
              <w:top w:val="single" w:sz="4" w:space="0" w:color="auto"/>
              <w:left w:val="single" w:sz="4" w:space="0" w:color="auto"/>
              <w:bottom w:val="single" w:sz="4" w:space="0" w:color="auto"/>
              <w:right w:val="single" w:sz="4" w:space="0" w:color="auto"/>
            </w:tcBorders>
            <w:vAlign w:val="center"/>
          </w:tcPr>
          <w:p w14:paraId="07A4DF7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β-о</w:t>
            </w:r>
          </w:p>
        </w:tc>
        <w:tc>
          <w:tcPr>
            <w:tcW w:w="1259" w:type="dxa"/>
            <w:tcBorders>
              <w:top w:val="single" w:sz="4" w:space="0" w:color="auto"/>
              <w:left w:val="single" w:sz="4" w:space="0" w:color="auto"/>
              <w:bottom w:val="single" w:sz="4" w:space="0" w:color="auto"/>
              <w:right w:val="single" w:sz="4" w:space="0" w:color="auto"/>
            </w:tcBorders>
            <w:vAlign w:val="center"/>
          </w:tcPr>
          <w:p w14:paraId="5B1D5F7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10E57CB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4EEED37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3B34868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4539200F"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78A704C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Copepoda</w:t>
            </w:r>
          </w:p>
        </w:tc>
        <w:tc>
          <w:tcPr>
            <w:tcW w:w="644" w:type="dxa"/>
            <w:tcBorders>
              <w:top w:val="single" w:sz="4" w:space="0" w:color="auto"/>
              <w:left w:val="single" w:sz="4" w:space="0" w:color="auto"/>
              <w:bottom w:val="single" w:sz="4" w:space="0" w:color="auto"/>
              <w:right w:val="single" w:sz="4" w:space="0" w:color="auto"/>
            </w:tcBorders>
            <w:vAlign w:val="center"/>
          </w:tcPr>
          <w:p w14:paraId="3A6EE1C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1259" w:type="dxa"/>
            <w:tcBorders>
              <w:top w:val="single" w:sz="4" w:space="0" w:color="auto"/>
              <w:left w:val="single" w:sz="4" w:space="0" w:color="auto"/>
              <w:bottom w:val="single" w:sz="4" w:space="0" w:color="auto"/>
              <w:right w:val="single" w:sz="4" w:space="0" w:color="auto"/>
            </w:tcBorders>
            <w:vAlign w:val="center"/>
          </w:tcPr>
          <w:p w14:paraId="4AD8F5B2"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1232" w:type="dxa"/>
            <w:tcBorders>
              <w:top w:val="single" w:sz="4" w:space="0" w:color="auto"/>
              <w:left w:val="single" w:sz="4" w:space="0" w:color="auto"/>
              <w:bottom w:val="single" w:sz="4" w:space="0" w:color="auto"/>
              <w:right w:val="single" w:sz="4" w:space="0" w:color="auto"/>
            </w:tcBorders>
            <w:vAlign w:val="center"/>
          </w:tcPr>
          <w:p w14:paraId="00569C6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1078" w:type="dxa"/>
            <w:tcBorders>
              <w:top w:val="single" w:sz="4" w:space="0" w:color="auto"/>
              <w:left w:val="single" w:sz="4" w:space="0" w:color="auto"/>
              <w:bottom w:val="single" w:sz="4" w:space="0" w:color="auto"/>
              <w:right w:val="single" w:sz="4" w:space="0" w:color="auto"/>
            </w:tcBorders>
            <w:vAlign w:val="center"/>
          </w:tcPr>
          <w:p w14:paraId="15BB2D7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c>
          <w:tcPr>
            <w:tcW w:w="1442" w:type="dxa"/>
            <w:tcBorders>
              <w:top w:val="single" w:sz="4" w:space="0" w:color="auto"/>
              <w:left w:val="single" w:sz="4" w:space="0" w:color="auto"/>
              <w:bottom w:val="single" w:sz="4" w:space="0" w:color="auto"/>
              <w:right w:val="single" w:sz="4" w:space="0" w:color="auto"/>
            </w:tcBorders>
            <w:vAlign w:val="center"/>
          </w:tcPr>
          <w:p w14:paraId="48CB95A8"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p>
        </w:tc>
      </w:tr>
      <w:tr w:rsidR="009B39F4" w:rsidRPr="00C37BC2" w14:paraId="7F114880"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3B8FBD2F"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Eudiaptomus sp.</w:t>
            </w:r>
          </w:p>
        </w:tc>
        <w:tc>
          <w:tcPr>
            <w:tcW w:w="644" w:type="dxa"/>
            <w:tcBorders>
              <w:top w:val="single" w:sz="4" w:space="0" w:color="auto"/>
              <w:left w:val="single" w:sz="4" w:space="0" w:color="auto"/>
              <w:bottom w:val="single" w:sz="4" w:space="0" w:color="auto"/>
              <w:right w:val="single" w:sz="4" w:space="0" w:color="auto"/>
            </w:tcBorders>
            <w:vAlign w:val="center"/>
          </w:tcPr>
          <w:p w14:paraId="145996D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59" w:type="dxa"/>
            <w:tcBorders>
              <w:top w:val="single" w:sz="4" w:space="0" w:color="auto"/>
              <w:left w:val="single" w:sz="4" w:space="0" w:color="auto"/>
              <w:bottom w:val="single" w:sz="4" w:space="0" w:color="auto"/>
              <w:right w:val="single" w:sz="4" w:space="0" w:color="auto"/>
            </w:tcBorders>
            <w:vAlign w:val="center"/>
          </w:tcPr>
          <w:p w14:paraId="4BFC2C4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243BF49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2B23194D"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7C8E6DA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3F4D826D"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5517568D"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Acanthocyclops sp.</w:t>
            </w:r>
          </w:p>
        </w:tc>
        <w:tc>
          <w:tcPr>
            <w:tcW w:w="644" w:type="dxa"/>
            <w:tcBorders>
              <w:top w:val="single" w:sz="4" w:space="0" w:color="auto"/>
              <w:left w:val="single" w:sz="4" w:space="0" w:color="auto"/>
              <w:bottom w:val="single" w:sz="4" w:space="0" w:color="auto"/>
              <w:right w:val="single" w:sz="4" w:space="0" w:color="auto"/>
            </w:tcBorders>
            <w:vAlign w:val="center"/>
          </w:tcPr>
          <w:p w14:paraId="7B60496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59" w:type="dxa"/>
            <w:tcBorders>
              <w:top w:val="single" w:sz="4" w:space="0" w:color="auto"/>
              <w:left w:val="single" w:sz="4" w:space="0" w:color="auto"/>
              <w:bottom w:val="single" w:sz="4" w:space="0" w:color="auto"/>
              <w:right w:val="single" w:sz="4" w:space="0" w:color="auto"/>
            </w:tcBorders>
            <w:vAlign w:val="center"/>
          </w:tcPr>
          <w:p w14:paraId="37EC904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0968569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02CF251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5FCFBB3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r>
      <w:tr w:rsidR="009B39F4" w:rsidRPr="00C37BC2" w14:paraId="1967D0F8"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1B91537C"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Cyclops vicinus </w:t>
            </w:r>
            <w:r w:rsidRPr="00C37BC2">
              <w:rPr>
                <w:rFonts w:ascii="Times New Roman" w:hAnsi="Times New Roman" w:cs="Times New Roman"/>
                <w:sz w:val="24"/>
                <w:szCs w:val="24"/>
                <w:lang w:val="kk-KZ"/>
              </w:rPr>
              <w:t>(Uljanine)</w:t>
            </w:r>
          </w:p>
        </w:tc>
        <w:tc>
          <w:tcPr>
            <w:tcW w:w="644" w:type="dxa"/>
            <w:tcBorders>
              <w:top w:val="single" w:sz="4" w:space="0" w:color="auto"/>
              <w:left w:val="single" w:sz="4" w:space="0" w:color="auto"/>
              <w:bottom w:val="single" w:sz="4" w:space="0" w:color="auto"/>
              <w:right w:val="single" w:sz="4" w:space="0" w:color="auto"/>
            </w:tcBorders>
            <w:vAlign w:val="center"/>
          </w:tcPr>
          <w:p w14:paraId="313C854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79D0D3D8"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5B5BFF60"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7360F41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69811DF9"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r>
      <w:tr w:rsidR="009B39F4" w:rsidRPr="00C37BC2" w14:paraId="5E05D430"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3EC88912"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Mesocyclops leuckarti </w:t>
            </w:r>
            <w:r w:rsidRPr="00C37BC2">
              <w:rPr>
                <w:rFonts w:ascii="Times New Roman" w:hAnsi="Times New Roman" w:cs="Times New Roman"/>
                <w:sz w:val="24"/>
                <w:szCs w:val="24"/>
                <w:lang w:val="kk-KZ"/>
              </w:rPr>
              <w:t>(Claus)</w:t>
            </w:r>
          </w:p>
        </w:tc>
        <w:tc>
          <w:tcPr>
            <w:tcW w:w="644" w:type="dxa"/>
            <w:tcBorders>
              <w:top w:val="single" w:sz="4" w:space="0" w:color="auto"/>
              <w:left w:val="single" w:sz="4" w:space="0" w:color="auto"/>
              <w:bottom w:val="single" w:sz="4" w:space="0" w:color="auto"/>
              <w:right w:val="single" w:sz="4" w:space="0" w:color="auto"/>
            </w:tcBorders>
            <w:vAlign w:val="center"/>
          </w:tcPr>
          <w:p w14:paraId="2E3F3C40"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о</w:t>
            </w:r>
          </w:p>
        </w:tc>
        <w:tc>
          <w:tcPr>
            <w:tcW w:w="1259" w:type="dxa"/>
            <w:tcBorders>
              <w:top w:val="single" w:sz="4" w:space="0" w:color="auto"/>
              <w:left w:val="single" w:sz="4" w:space="0" w:color="auto"/>
              <w:bottom w:val="single" w:sz="4" w:space="0" w:color="auto"/>
              <w:right w:val="single" w:sz="4" w:space="0" w:color="auto"/>
            </w:tcBorders>
            <w:vAlign w:val="center"/>
          </w:tcPr>
          <w:p w14:paraId="4AF72C6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c>
          <w:tcPr>
            <w:tcW w:w="1232" w:type="dxa"/>
            <w:tcBorders>
              <w:top w:val="single" w:sz="4" w:space="0" w:color="auto"/>
              <w:left w:val="single" w:sz="4" w:space="0" w:color="auto"/>
              <w:bottom w:val="single" w:sz="4" w:space="0" w:color="auto"/>
              <w:right w:val="single" w:sz="4" w:space="0" w:color="auto"/>
            </w:tcBorders>
            <w:vAlign w:val="center"/>
          </w:tcPr>
          <w:p w14:paraId="076E69D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31E0415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033687D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574202" w:rsidRPr="00C37BC2" w14:paraId="4C8C9333" w14:textId="77777777" w:rsidTr="00574202">
        <w:trPr>
          <w:trHeight w:val="284"/>
        </w:trPr>
        <w:tc>
          <w:tcPr>
            <w:tcW w:w="9533" w:type="dxa"/>
            <w:gridSpan w:val="6"/>
            <w:tcBorders>
              <w:top w:val="single" w:sz="4" w:space="0" w:color="auto"/>
              <w:left w:val="single" w:sz="4" w:space="0" w:color="auto"/>
              <w:bottom w:val="single" w:sz="4" w:space="0" w:color="auto"/>
              <w:right w:val="single" w:sz="4" w:space="0" w:color="auto"/>
            </w:tcBorders>
          </w:tcPr>
          <w:p w14:paraId="4ED7EC2E" w14:textId="78552B26" w:rsidR="00574202" w:rsidRPr="00C37BC2" w:rsidRDefault="00574202" w:rsidP="00574202">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Cladocera</w:t>
            </w:r>
          </w:p>
        </w:tc>
      </w:tr>
      <w:tr w:rsidR="009B39F4" w:rsidRPr="00C37BC2" w14:paraId="4DEFD98B"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47F7FA59"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Diaphanosoma brachyurum  </w:t>
            </w:r>
            <w:r w:rsidRPr="00C37BC2">
              <w:rPr>
                <w:rFonts w:ascii="Times New Roman" w:hAnsi="Times New Roman" w:cs="Times New Roman"/>
                <w:sz w:val="24"/>
                <w:szCs w:val="24"/>
                <w:lang w:val="kk-KZ"/>
              </w:rPr>
              <w:t>(Lievin)</w:t>
            </w:r>
          </w:p>
        </w:tc>
        <w:tc>
          <w:tcPr>
            <w:tcW w:w="644" w:type="dxa"/>
            <w:tcBorders>
              <w:top w:val="single" w:sz="4" w:space="0" w:color="auto"/>
              <w:left w:val="single" w:sz="4" w:space="0" w:color="auto"/>
              <w:bottom w:val="single" w:sz="4" w:space="0" w:color="auto"/>
              <w:right w:val="single" w:sz="4" w:space="0" w:color="auto"/>
            </w:tcBorders>
            <w:vAlign w:val="center"/>
          </w:tcPr>
          <w:p w14:paraId="0F4BF49D"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о-β</w:t>
            </w:r>
          </w:p>
        </w:tc>
        <w:tc>
          <w:tcPr>
            <w:tcW w:w="1259" w:type="dxa"/>
            <w:tcBorders>
              <w:top w:val="single" w:sz="4" w:space="0" w:color="auto"/>
              <w:left w:val="single" w:sz="4" w:space="0" w:color="auto"/>
              <w:bottom w:val="single" w:sz="4" w:space="0" w:color="auto"/>
              <w:right w:val="single" w:sz="4" w:space="0" w:color="auto"/>
            </w:tcBorders>
            <w:vAlign w:val="center"/>
          </w:tcPr>
          <w:p w14:paraId="6FF3DB10"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7927DF3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09AAF1C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7E0982E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r>
      <w:tr w:rsidR="009B39F4" w:rsidRPr="00C37BC2" w14:paraId="5121CECC"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05798CA1"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Ceriodaphnia quadrangula</w:t>
            </w:r>
            <w:r w:rsidRPr="00C37BC2">
              <w:rPr>
                <w:rFonts w:ascii="Times New Roman" w:hAnsi="Times New Roman" w:cs="Times New Roman"/>
                <w:sz w:val="24"/>
                <w:szCs w:val="24"/>
                <w:lang w:val="kk-KZ"/>
              </w:rPr>
              <w:t xml:space="preserve"> (Muller)</w:t>
            </w:r>
          </w:p>
        </w:tc>
        <w:tc>
          <w:tcPr>
            <w:tcW w:w="644" w:type="dxa"/>
            <w:tcBorders>
              <w:top w:val="single" w:sz="4" w:space="0" w:color="auto"/>
              <w:left w:val="single" w:sz="4" w:space="0" w:color="auto"/>
              <w:bottom w:val="single" w:sz="4" w:space="0" w:color="auto"/>
              <w:right w:val="single" w:sz="4" w:space="0" w:color="auto"/>
            </w:tcBorders>
            <w:vAlign w:val="center"/>
          </w:tcPr>
          <w:p w14:paraId="2314BBE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6D7873D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c>
          <w:tcPr>
            <w:tcW w:w="1232" w:type="dxa"/>
            <w:tcBorders>
              <w:top w:val="single" w:sz="4" w:space="0" w:color="auto"/>
              <w:left w:val="single" w:sz="4" w:space="0" w:color="auto"/>
              <w:bottom w:val="single" w:sz="4" w:space="0" w:color="auto"/>
              <w:right w:val="single" w:sz="4" w:space="0" w:color="auto"/>
            </w:tcBorders>
            <w:vAlign w:val="center"/>
          </w:tcPr>
          <w:p w14:paraId="4100D56C"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580873A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574A1C0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6F2CA4CE"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19073FEE"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Bosmina longirostris </w:t>
            </w:r>
            <w:r w:rsidRPr="00C37BC2">
              <w:rPr>
                <w:rFonts w:ascii="Times New Roman" w:hAnsi="Times New Roman" w:cs="Times New Roman"/>
                <w:sz w:val="24"/>
                <w:szCs w:val="24"/>
                <w:lang w:val="kk-KZ"/>
              </w:rPr>
              <w:t>(Muller)</w:t>
            </w:r>
          </w:p>
        </w:tc>
        <w:tc>
          <w:tcPr>
            <w:tcW w:w="644" w:type="dxa"/>
            <w:tcBorders>
              <w:top w:val="single" w:sz="4" w:space="0" w:color="auto"/>
              <w:left w:val="single" w:sz="4" w:space="0" w:color="auto"/>
              <w:bottom w:val="single" w:sz="4" w:space="0" w:color="auto"/>
              <w:right w:val="single" w:sz="4" w:space="0" w:color="auto"/>
            </w:tcBorders>
            <w:vAlign w:val="center"/>
          </w:tcPr>
          <w:p w14:paraId="462C3C7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о-β</w:t>
            </w:r>
          </w:p>
        </w:tc>
        <w:tc>
          <w:tcPr>
            <w:tcW w:w="1259" w:type="dxa"/>
            <w:tcBorders>
              <w:top w:val="single" w:sz="4" w:space="0" w:color="auto"/>
              <w:left w:val="single" w:sz="4" w:space="0" w:color="auto"/>
              <w:bottom w:val="single" w:sz="4" w:space="0" w:color="auto"/>
              <w:right w:val="single" w:sz="4" w:space="0" w:color="auto"/>
            </w:tcBorders>
            <w:vAlign w:val="center"/>
          </w:tcPr>
          <w:p w14:paraId="2A17909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6513E7D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47B3341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40E3687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553AEC20"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1EBB566B"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Bosmina longispina </w:t>
            </w:r>
            <w:r w:rsidRPr="00C37BC2">
              <w:rPr>
                <w:rFonts w:ascii="Times New Roman" w:hAnsi="Times New Roman" w:cs="Times New Roman"/>
                <w:sz w:val="24"/>
                <w:szCs w:val="24"/>
                <w:lang w:val="kk-KZ"/>
              </w:rPr>
              <w:t>(Leydig)</w:t>
            </w:r>
          </w:p>
        </w:tc>
        <w:tc>
          <w:tcPr>
            <w:tcW w:w="644" w:type="dxa"/>
            <w:tcBorders>
              <w:top w:val="single" w:sz="4" w:space="0" w:color="auto"/>
              <w:left w:val="single" w:sz="4" w:space="0" w:color="auto"/>
              <w:bottom w:val="single" w:sz="4" w:space="0" w:color="auto"/>
              <w:right w:val="single" w:sz="4" w:space="0" w:color="auto"/>
            </w:tcBorders>
            <w:vAlign w:val="center"/>
          </w:tcPr>
          <w:p w14:paraId="13EF09C9"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54571F5D"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2D5B073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1831311C"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3235CE5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3C892FE4"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50816AC1"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Daphnia longispina  </w:t>
            </w:r>
            <w:r w:rsidRPr="00C37BC2">
              <w:rPr>
                <w:rFonts w:ascii="Times New Roman" w:hAnsi="Times New Roman" w:cs="Times New Roman"/>
                <w:sz w:val="24"/>
                <w:szCs w:val="24"/>
                <w:lang w:val="kk-KZ"/>
              </w:rPr>
              <w:t>(Muller)</w:t>
            </w:r>
          </w:p>
        </w:tc>
        <w:tc>
          <w:tcPr>
            <w:tcW w:w="644" w:type="dxa"/>
            <w:tcBorders>
              <w:top w:val="single" w:sz="4" w:space="0" w:color="auto"/>
              <w:left w:val="single" w:sz="4" w:space="0" w:color="auto"/>
              <w:bottom w:val="single" w:sz="4" w:space="0" w:color="auto"/>
              <w:right w:val="single" w:sz="4" w:space="0" w:color="auto"/>
            </w:tcBorders>
            <w:vAlign w:val="center"/>
          </w:tcPr>
          <w:p w14:paraId="0FE953D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054338C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232" w:type="dxa"/>
            <w:tcBorders>
              <w:top w:val="single" w:sz="4" w:space="0" w:color="auto"/>
              <w:left w:val="single" w:sz="4" w:space="0" w:color="auto"/>
              <w:bottom w:val="single" w:sz="4" w:space="0" w:color="auto"/>
              <w:right w:val="single" w:sz="4" w:space="0" w:color="auto"/>
            </w:tcBorders>
            <w:vAlign w:val="center"/>
          </w:tcPr>
          <w:p w14:paraId="7EE4F410"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3074139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w:t>
            </w:r>
          </w:p>
        </w:tc>
        <w:tc>
          <w:tcPr>
            <w:tcW w:w="1442" w:type="dxa"/>
            <w:tcBorders>
              <w:top w:val="single" w:sz="4" w:space="0" w:color="auto"/>
              <w:left w:val="single" w:sz="4" w:space="0" w:color="auto"/>
              <w:bottom w:val="single" w:sz="4" w:space="0" w:color="auto"/>
              <w:right w:val="single" w:sz="4" w:space="0" w:color="auto"/>
            </w:tcBorders>
            <w:vAlign w:val="center"/>
          </w:tcPr>
          <w:p w14:paraId="7020FCA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1B96CA33"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75FF11AB"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Daphnia cucullata </w:t>
            </w:r>
            <w:r w:rsidRPr="00C37BC2">
              <w:rPr>
                <w:rFonts w:ascii="Times New Roman" w:hAnsi="Times New Roman" w:cs="Times New Roman"/>
                <w:sz w:val="24"/>
                <w:szCs w:val="24"/>
                <w:lang w:val="kk-KZ"/>
              </w:rPr>
              <w:t>(Sars)</w:t>
            </w:r>
          </w:p>
        </w:tc>
        <w:tc>
          <w:tcPr>
            <w:tcW w:w="644" w:type="dxa"/>
            <w:tcBorders>
              <w:top w:val="single" w:sz="4" w:space="0" w:color="auto"/>
              <w:left w:val="single" w:sz="4" w:space="0" w:color="auto"/>
              <w:bottom w:val="single" w:sz="4" w:space="0" w:color="auto"/>
              <w:right w:val="single" w:sz="4" w:space="0" w:color="auto"/>
            </w:tcBorders>
            <w:vAlign w:val="center"/>
          </w:tcPr>
          <w:p w14:paraId="5555D723"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592B4A08"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6CC3F975"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3545F49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57C42A4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334F1C51"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02D7C94B"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Pleuroxus sp.</w:t>
            </w:r>
          </w:p>
        </w:tc>
        <w:tc>
          <w:tcPr>
            <w:tcW w:w="644" w:type="dxa"/>
            <w:tcBorders>
              <w:top w:val="single" w:sz="4" w:space="0" w:color="auto"/>
              <w:left w:val="single" w:sz="4" w:space="0" w:color="auto"/>
              <w:bottom w:val="single" w:sz="4" w:space="0" w:color="auto"/>
              <w:right w:val="single" w:sz="4" w:space="0" w:color="auto"/>
            </w:tcBorders>
            <w:vAlign w:val="center"/>
          </w:tcPr>
          <w:p w14:paraId="2B51EFA7"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59" w:type="dxa"/>
            <w:tcBorders>
              <w:top w:val="single" w:sz="4" w:space="0" w:color="auto"/>
              <w:left w:val="single" w:sz="4" w:space="0" w:color="auto"/>
              <w:bottom w:val="single" w:sz="4" w:space="0" w:color="auto"/>
              <w:right w:val="single" w:sz="4" w:space="0" w:color="auto"/>
            </w:tcBorders>
            <w:vAlign w:val="center"/>
          </w:tcPr>
          <w:p w14:paraId="0163B65C"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6957A5FC"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6287A81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42" w:type="dxa"/>
            <w:tcBorders>
              <w:top w:val="single" w:sz="4" w:space="0" w:color="auto"/>
              <w:left w:val="single" w:sz="4" w:space="0" w:color="auto"/>
              <w:bottom w:val="single" w:sz="4" w:space="0" w:color="auto"/>
              <w:right w:val="single" w:sz="4" w:space="0" w:color="auto"/>
            </w:tcBorders>
            <w:vAlign w:val="center"/>
          </w:tcPr>
          <w:p w14:paraId="09483CB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r>
      <w:tr w:rsidR="009B39F4" w:rsidRPr="00C37BC2" w14:paraId="5F7240D0"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7CFE1A5A"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Chydorus sphaericus </w:t>
            </w:r>
            <w:r w:rsidRPr="00C37BC2">
              <w:rPr>
                <w:rFonts w:ascii="Times New Roman" w:hAnsi="Times New Roman" w:cs="Times New Roman"/>
                <w:sz w:val="24"/>
                <w:szCs w:val="24"/>
                <w:lang w:val="kk-KZ"/>
              </w:rPr>
              <w:t>(Muller)</w:t>
            </w:r>
          </w:p>
        </w:tc>
        <w:tc>
          <w:tcPr>
            <w:tcW w:w="644" w:type="dxa"/>
            <w:tcBorders>
              <w:top w:val="single" w:sz="4" w:space="0" w:color="auto"/>
              <w:left w:val="single" w:sz="4" w:space="0" w:color="auto"/>
              <w:bottom w:val="single" w:sz="4" w:space="0" w:color="auto"/>
              <w:right w:val="single" w:sz="4" w:space="0" w:color="auto"/>
            </w:tcBorders>
            <w:vAlign w:val="center"/>
          </w:tcPr>
          <w:p w14:paraId="3B45E11D"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β</w:t>
            </w:r>
          </w:p>
        </w:tc>
        <w:tc>
          <w:tcPr>
            <w:tcW w:w="1259" w:type="dxa"/>
            <w:tcBorders>
              <w:top w:val="single" w:sz="4" w:space="0" w:color="auto"/>
              <w:left w:val="single" w:sz="4" w:space="0" w:color="auto"/>
              <w:bottom w:val="single" w:sz="4" w:space="0" w:color="auto"/>
              <w:right w:val="single" w:sz="4" w:space="0" w:color="auto"/>
            </w:tcBorders>
            <w:vAlign w:val="center"/>
          </w:tcPr>
          <w:p w14:paraId="02D9D71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7A1DB172"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602D5AAD"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46FC7DC8"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5687153C"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3D2D5FA0"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Alona rectangula </w:t>
            </w:r>
            <w:r w:rsidRPr="00C37BC2">
              <w:rPr>
                <w:rFonts w:ascii="Times New Roman" w:hAnsi="Times New Roman" w:cs="Times New Roman"/>
                <w:sz w:val="24"/>
                <w:szCs w:val="24"/>
                <w:lang w:val="kk-KZ"/>
              </w:rPr>
              <w:t>(Sars)</w:t>
            </w:r>
          </w:p>
        </w:tc>
        <w:tc>
          <w:tcPr>
            <w:tcW w:w="644" w:type="dxa"/>
            <w:tcBorders>
              <w:top w:val="single" w:sz="4" w:space="0" w:color="auto"/>
              <w:left w:val="single" w:sz="4" w:space="0" w:color="auto"/>
              <w:bottom w:val="single" w:sz="4" w:space="0" w:color="auto"/>
              <w:right w:val="single" w:sz="4" w:space="0" w:color="auto"/>
            </w:tcBorders>
            <w:vAlign w:val="center"/>
          </w:tcPr>
          <w:p w14:paraId="10BA64D4"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о</w:t>
            </w:r>
          </w:p>
        </w:tc>
        <w:tc>
          <w:tcPr>
            <w:tcW w:w="1259" w:type="dxa"/>
            <w:tcBorders>
              <w:top w:val="single" w:sz="4" w:space="0" w:color="auto"/>
              <w:left w:val="single" w:sz="4" w:space="0" w:color="auto"/>
              <w:bottom w:val="single" w:sz="4" w:space="0" w:color="auto"/>
              <w:right w:val="single" w:sz="4" w:space="0" w:color="auto"/>
            </w:tcBorders>
            <w:vAlign w:val="center"/>
          </w:tcPr>
          <w:p w14:paraId="59BADB7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vAlign w:val="center"/>
          </w:tcPr>
          <w:p w14:paraId="7082B594"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078" w:type="dxa"/>
            <w:tcBorders>
              <w:top w:val="single" w:sz="4" w:space="0" w:color="auto"/>
              <w:left w:val="single" w:sz="4" w:space="0" w:color="auto"/>
              <w:bottom w:val="single" w:sz="4" w:space="0" w:color="auto"/>
              <w:right w:val="single" w:sz="4" w:space="0" w:color="auto"/>
            </w:tcBorders>
            <w:vAlign w:val="center"/>
          </w:tcPr>
          <w:p w14:paraId="617CDBEF"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0E0E52B1"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30F248D0"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17467CD6" w14:textId="77777777" w:rsidR="009B39F4" w:rsidRPr="00C37BC2" w:rsidRDefault="009B39F4" w:rsidP="00574202">
            <w:pPr>
              <w:spacing w:after="0" w:line="240" w:lineRule="auto"/>
              <w:ind w:firstLine="5"/>
              <w:jc w:val="both"/>
              <w:rPr>
                <w:rFonts w:ascii="Times New Roman" w:hAnsi="Times New Roman" w:cs="Times New Roman"/>
                <w:i/>
                <w:sz w:val="24"/>
                <w:szCs w:val="24"/>
                <w:lang w:val="kk-KZ"/>
              </w:rPr>
            </w:pPr>
            <w:r w:rsidRPr="00C37BC2">
              <w:rPr>
                <w:rFonts w:ascii="Times New Roman" w:hAnsi="Times New Roman" w:cs="Times New Roman"/>
                <w:i/>
                <w:sz w:val="24"/>
                <w:szCs w:val="24"/>
                <w:lang w:val="kk-KZ"/>
              </w:rPr>
              <w:t xml:space="preserve">Simocephalus vetulus </w:t>
            </w:r>
            <w:r w:rsidRPr="00C37BC2">
              <w:rPr>
                <w:rFonts w:ascii="Times New Roman" w:hAnsi="Times New Roman" w:cs="Times New Roman"/>
                <w:sz w:val="24"/>
                <w:szCs w:val="24"/>
                <w:lang w:val="kk-KZ"/>
              </w:rPr>
              <w:t>(Muller)</w:t>
            </w:r>
          </w:p>
        </w:tc>
        <w:tc>
          <w:tcPr>
            <w:tcW w:w="644" w:type="dxa"/>
            <w:tcBorders>
              <w:top w:val="single" w:sz="4" w:space="0" w:color="auto"/>
              <w:left w:val="single" w:sz="4" w:space="0" w:color="auto"/>
              <w:bottom w:val="single" w:sz="4" w:space="0" w:color="auto"/>
              <w:right w:val="single" w:sz="4" w:space="0" w:color="auto"/>
            </w:tcBorders>
            <w:vAlign w:val="center"/>
          </w:tcPr>
          <w:p w14:paraId="062FCFA6"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о-β</w:t>
            </w:r>
          </w:p>
        </w:tc>
        <w:tc>
          <w:tcPr>
            <w:tcW w:w="1259" w:type="dxa"/>
            <w:tcBorders>
              <w:top w:val="single" w:sz="4" w:space="0" w:color="auto"/>
              <w:left w:val="single" w:sz="4" w:space="0" w:color="auto"/>
              <w:bottom w:val="single" w:sz="4" w:space="0" w:color="auto"/>
              <w:right w:val="single" w:sz="4" w:space="0" w:color="auto"/>
            </w:tcBorders>
            <w:vAlign w:val="center"/>
          </w:tcPr>
          <w:p w14:paraId="733DC5BB"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232" w:type="dxa"/>
            <w:tcBorders>
              <w:top w:val="single" w:sz="4" w:space="0" w:color="auto"/>
              <w:left w:val="single" w:sz="4" w:space="0" w:color="auto"/>
              <w:bottom w:val="single" w:sz="4" w:space="0" w:color="auto"/>
              <w:right w:val="single" w:sz="4" w:space="0" w:color="auto"/>
            </w:tcBorders>
            <w:vAlign w:val="center"/>
          </w:tcPr>
          <w:p w14:paraId="23D77A24"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078" w:type="dxa"/>
            <w:tcBorders>
              <w:top w:val="single" w:sz="4" w:space="0" w:color="auto"/>
              <w:left w:val="single" w:sz="4" w:space="0" w:color="auto"/>
              <w:bottom w:val="single" w:sz="4" w:space="0" w:color="auto"/>
              <w:right w:val="single" w:sz="4" w:space="0" w:color="auto"/>
            </w:tcBorders>
            <w:vAlign w:val="center"/>
          </w:tcPr>
          <w:p w14:paraId="1C757D70"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50</w:t>
            </w:r>
          </w:p>
        </w:tc>
        <w:tc>
          <w:tcPr>
            <w:tcW w:w="1442" w:type="dxa"/>
            <w:tcBorders>
              <w:top w:val="single" w:sz="4" w:space="0" w:color="auto"/>
              <w:left w:val="single" w:sz="4" w:space="0" w:color="auto"/>
              <w:bottom w:val="single" w:sz="4" w:space="0" w:color="auto"/>
              <w:right w:val="single" w:sz="4" w:space="0" w:color="auto"/>
            </w:tcBorders>
            <w:vAlign w:val="center"/>
          </w:tcPr>
          <w:p w14:paraId="6259FAAA" w14:textId="77777777" w:rsidR="009B39F4" w:rsidRPr="00C37BC2" w:rsidRDefault="009B39F4" w:rsidP="00574202">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33AEF3D1" w14:textId="77777777" w:rsidTr="00574202">
        <w:trPr>
          <w:trHeight w:val="284"/>
        </w:trPr>
        <w:tc>
          <w:tcPr>
            <w:tcW w:w="3878" w:type="dxa"/>
            <w:tcBorders>
              <w:top w:val="single" w:sz="4" w:space="0" w:color="auto"/>
              <w:left w:val="single" w:sz="4" w:space="0" w:color="auto"/>
              <w:bottom w:val="single" w:sz="4" w:space="0" w:color="auto"/>
              <w:right w:val="single" w:sz="4" w:space="0" w:color="auto"/>
            </w:tcBorders>
          </w:tcPr>
          <w:p w14:paraId="59E03378" w14:textId="77777777" w:rsidR="009B39F4" w:rsidRPr="00C37BC2" w:rsidRDefault="009B39F4" w:rsidP="00574202">
            <w:pPr>
              <w:spacing w:after="0" w:line="240" w:lineRule="auto"/>
              <w:ind w:firstLine="5"/>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Барлық түрлер саны</w:t>
            </w:r>
          </w:p>
        </w:tc>
        <w:tc>
          <w:tcPr>
            <w:tcW w:w="644" w:type="dxa"/>
            <w:tcBorders>
              <w:top w:val="single" w:sz="4" w:space="0" w:color="auto"/>
              <w:left w:val="single" w:sz="4" w:space="0" w:color="auto"/>
              <w:bottom w:val="single" w:sz="4" w:space="0" w:color="auto"/>
              <w:right w:val="single" w:sz="4" w:space="0" w:color="auto"/>
            </w:tcBorders>
            <w:vAlign w:val="center"/>
          </w:tcPr>
          <w:p w14:paraId="09236F9E" w14:textId="77777777" w:rsidR="009B39F4" w:rsidRPr="00C37BC2" w:rsidRDefault="009B39F4" w:rsidP="00574202">
            <w:pPr>
              <w:spacing w:after="0" w:line="240" w:lineRule="auto"/>
              <w:ind w:firstLine="5"/>
              <w:jc w:val="center"/>
              <w:rPr>
                <w:rFonts w:ascii="Times New Roman" w:hAnsi="Times New Roman" w:cs="Times New Roman"/>
                <w:i/>
                <w:sz w:val="24"/>
                <w:szCs w:val="24"/>
                <w:lang w:val="kk-KZ"/>
              </w:rPr>
            </w:pPr>
          </w:p>
        </w:tc>
        <w:tc>
          <w:tcPr>
            <w:tcW w:w="1259" w:type="dxa"/>
            <w:tcBorders>
              <w:top w:val="single" w:sz="4" w:space="0" w:color="auto"/>
              <w:left w:val="single" w:sz="4" w:space="0" w:color="auto"/>
              <w:bottom w:val="single" w:sz="4" w:space="0" w:color="auto"/>
              <w:right w:val="single" w:sz="4" w:space="0" w:color="auto"/>
            </w:tcBorders>
            <w:vAlign w:val="center"/>
          </w:tcPr>
          <w:p w14:paraId="2F7DBEE4" w14:textId="77777777" w:rsidR="009B39F4" w:rsidRPr="00C37BC2" w:rsidRDefault="009B39F4" w:rsidP="00574202">
            <w:pPr>
              <w:spacing w:after="0" w:line="240" w:lineRule="auto"/>
              <w:ind w:firstLine="5"/>
              <w:jc w:val="center"/>
              <w:rPr>
                <w:rFonts w:ascii="Times New Roman" w:hAnsi="Times New Roman" w:cs="Times New Roman"/>
                <w:i/>
                <w:sz w:val="24"/>
                <w:szCs w:val="24"/>
                <w:lang w:val="kk-KZ"/>
              </w:rPr>
            </w:pPr>
            <w:r w:rsidRPr="00C37BC2">
              <w:rPr>
                <w:rFonts w:ascii="Times New Roman" w:hAnsi="Times New Roman" w:cs="Times New Roman"/>
                <w:i/>
                <w:sz w:val="24"/>
                <w:szCs w:val="24"/>
                <w:lang w:val="kk-KZ"/>
              </w:rPr>
              <w:t>4</w:t>
            </w:r>
          </w:p>
        </w:tc>
        <w:tc>
          <w:tcPr>
            <w:tcW w:w="1232" w:type="dxa"/>
            <w:tcBorders>
              <w:top w:val="single" w:sz="4" w:space="0" w:color="auto"/>
              <w:left w:val="single" w:sz="4" w:space="0" w:color="auto"/>
              <w:bottom w:val="single" w:sz="4" w:space="0" w:color="auto"/>
              <w:right w:val="single" w:sz="4" w:space="0" w:color="auto"/>
            </w:tcBorders>
            <w:vAlign w:val="center"/>
          </w:tcPr>
          <w:p w14:paraId="0610F70A" w14:textId="77777777" w:rsidR="009B39F4" w:rsidRPr="00C37BC2" w:rsidRDefault="009B39F4" w:rsidP="00574202">
            <w:pPr>
              <w:spacing w:after="0" w:line="240" w:lineRule="auto"/>
              <w:ind w:firstLine="5"/>
              <w:jc w:val="center"/>
              <w:rPr>
                <w:rFonts w:ascii="Times New Roman" w:hAnsi="Times New Roman" w:cs="Times New Roman"/>
                <w:i/>
                <w:sz w:val="24"/>
                <w:szCs w:val="24"/>
                <w:lang w:val="kk-KZ"/>
              </w:rPr>
            </w:pPr>
            <w:r w:rsidRPr="00C37BC2">
              <w:rPr>
                <w:rFonts w:ascii="Times New Roman" w:hAnsi="Times New Roman" w:cs="Times New Roman"/>
                <w:i/>
                <w:sz w:val="24"/>
                <w:szCs w:val="24"/>
                <w:lang w:val="kk-KZ"/>
              </w:rPr>
              <w:t>7</w:t>
            </w:r>
          </w:p>
        </w:tc>
        <w:tc>
          <w:tcPr>
            <w:tcW w:w="1078" w:type="dxa"/>
            <w:tcBorders>
              <w:top w:val="single" w:sz="4" w:space="0" w:color="auto"/>
              <w:left w:val="single" w:sz="4" w:space="0" w:color="auto"/>
              <w:bottom w:val="single" w:sz="4" w:space="0" w:color="auto"/>
              <w:right w:val="single" w:sz="4" w:space="0" w:color="auto"/>
            </w:tcBorders>
            <w:vAlign w:val="center"/>
          </w:tcPr>
          <w:p w14:paraId="53E1F5AD" w14:textId="77777777" w:rsidR="009B39F4" w:rsidRPr="00C37BC2" w:rsidRDefault="009B39F4" w:rsidP="00574202">
            <w:pPr>
              <w:spacing w:after="0" w:line="240" w:lineRule="auto"/>
              <w:ind w:firstLine="5"/>
              <w:jc w:val="center"/>
              <w:rPr>
                <w:rFonts w:ascii="Times New Roman" w:hAnsi="Times New Roman" w:cs="Times New Roman"/>
                <w:i/>
                <w:sz w:val="24"/>
                <w:szCs w:val="24"/>
                <w:lang w:val="kk-KZ"/>
              </w:rPr>
            </w:pPr>
            <w:r w:rsidRPr="00C37BC2">
              <w:rPr>
                <w:rFonts w:ascii="Times New Roman" w:hAnsi="Times New Roman" w:cs="Times New Roman"/>
                <w:i/>
                <w:sz w:val="24"/>
                <w:szCs w:val="24"/>
                <w:lang w:val="kk-KZ"/>
              </w:rPr>
              <w:t>8</w:t>
            </w:r>
          </w:p>
        </w:tc>
        <w:tc>
          <w:tcPr>
            <w:tcW w:w="1442" w:type="dxa"/>
            <w:tcBorders>
              <w:top w:val="single" w:sz="4" w:space="0" w:color="auto"/>
              <w:left w:val="single" w:sz="4" w:space="0" w:color="auto"/>
              <w:bottom w:val="single" w:sz="4" w:space="0" w:color="auto"/>
              <w:right w:val="single" w:sz="4" w:space="0" w:color="auto"/>
            </w:tcBorders>
            <w:vAlign w:val="center"/>
          </w:tcPr>
          <w:p w14:paraId="1E9ACCC9" w14:textId="77777777" w:rsidR="009B39F4" w:rsidRPr="00C37BC2" w:rsidRDefault="009B39F4" w:rsidP="00574202">
            <w:pPr>
              <w:spacing w:after="0" w:line="240" w:lineRule="auto"/>
              <w:ind w:firstLine="5"/>
              <w:jc w:val="center"/>
              <w:rPr>
                <w:rFonts w:ascii="Times New Roman" w:hAnsi="Times New Roman" w:cs="Times New Roman"/>
                <w:i/>
                <w:sz w:val="24"/>
                <w:szCs w:val="24"/>
                <w:lang w:val="kk-KZ"/>
              </w:rPr>
            </w:pPr>
            <w:r w:rsidRPr="00C37BC2">
              <w:rPr>
                <w:rFonts w:ascii="Times New Roman" w:hAnsi="Times New Roman" w:cs="Times New Roman"/>
                <w:i/>
                <w:sz w:val="24"/>
                <w:szCs w:val="24"/>
                <w:lang w:val="kk-KZ"/>
              </w:rPr>
              <w:t>11</w:t>
            </w:r>
          </w:p>
        </w:tc>
      </w:tr>
      <w:tr w:rsidR="009B39F4" w:rsidRPr="00C37BC2" w14:paraId="1189EFD4" w14:textId="77777777" w:rsidTr="00574202">
        <w:trPr>
          <w:trHeight w:val="284"/>
        </w:trPr>
        <w:tc>
          <w:tcPr>
            <w:tcW w:w="9533" w:type="dxa"/>
            <w:gridSpan w:val="6"/>
            <w:tcBorders>
              <w:top w:val="single" w:sz="4" w:space="0" w:color="auto"/>
              <w:left w:val="single" w:sz="4" w:space="0" w:color="auto"/>
              <w:bottom w:val="single" w:sz="4" w:space="0" w:color="auto"/>
              <w:right w:val="single" w:sz="4" w:space="0" w:color="auto"/>
            </w:tcBorders>
          </w:tcPr>
          <w:p w14:paraId="59CC66A0" w14:textId="6C78BFFB" w:rsidR="009B39F4" w:rsidRPr="00C37BC2" w:rsidRDefault="00811CF5" w:rsidP="00574202">
            <w:pPr>
              <w:spacing w:after="0" w:line="240" w:lineRule="auto"/>
              <w:ind w:firstLine="578"/>
              <w:rPr>
                <w:rFonts w:ascii="Times New Roman" w:hAnsi="Times New Roman" w:cs="Times New Roman"/>
                <w:sz w:val="24"/>
                <w:szCs w:val="24"/>
                <w:lang w:val="kk-KZ"/>
              </w:rPr>
            </w:pPr>
            <w:r w:rsidRPr="00C37BC2">
              <w:rPr>
                <w:rFonts w:ascii="Times New Roman" w:hAnsi="Times New Roman" w:cs="Times New Roman"/>
                <w:sz w:val="24"/>
                <w:szCs w:val="24"/>
                <w:lang w:val="kk-KZ"/>
              </w:rPr>
              <w:t>Ескерту –</w:t>
            </w:r>
            <w:r w:rsidR="009B39F4" w:rsidRPr="00C37BC2">
              <w:rPr>
                <w:rFonts w:ascii="Times New Roman" w:hAnsi="Times New Roman" w:cs="Times New Roman"/>
                <w:sz w:val="24"/>
                <w:szCs w:val="24"/>
                <w:lang w:val="kk-KZ"/>
              </w:rPr>
              <w:t xml:space="preserve"> С/Д-сапробтылық дәрежесі</w:t>
            </w:r>
          </w:p>
        </w:tc>
      </w:tr>
    </w:tbl>
    <w:p w14:paraId="73C25A79"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2D195863" w14:textId="77777777" w:rsidR="00C37BC2" w:rsidRPr="00C37BC2" w:rsidRDefault="00C37BC2" w:rsidP="0039465F">
      <w:pPr>
        <w:spacing w:after="0" w:line="240" w:lineRule="auto"/>
        <w:ind w:firstLine="709"/>
        <w:jc w:val="both"/>
        <w:rPr>
          <w:rFonts w:ascii="Times New Roman" w:hAnsi="Times New Roman" w:cs="Times New Roman"/>
          <w:bCs/>
          <w:sz w:val="28"/>
          <w:szCs w:val="28"/>
          <w:lang w:val="kk-KZ"/>
        </w:rPr>
      </w:pPr>
      <w:r w:rsidRPr="00C37BC2">
        <w:rPr>
          <w:rFonts w:ascii="Times New Roman" w:hAnsi="Times New Roman" w:cs="Times New Roman"/>
          <w:bCs/>
          <w:sz w:val="28"/>
          <w:szCs w:val="28"/>
          <w:lang w:val="kk-KZ"/>
        </w:rPr>
        <w:t xml:space="preserve">Зоопланктонда бұтақмұртшалы шаяндар кең таралған және олардың үлесіне таксондардың жалпы санының 67% келеді. Зоопланктонның алуан түрлілігімен Қоржынкөл көлі сипатталды. Кездесу жиілігі бойынша </w:t>
      </w:r>
      <w:r w:rsidRPr="00C37BC2">
        <w:rPr>
          <w:rFonts w:ascii="Times New Roman" w:hAnsi="Times New Roman" w:cs="Times New Roman"/>
          <w:bCs/>
          <w:sz w:val="28"/>
          <w:szCs w:val="28"/>
          <w:lang w:val="kk-KZ"/>
        </w:rPr>
        <w:lastRenderedPageBreak/>
        <w:t xml:space="preserve">доминанттар ескекаяқты шаяндар </w:t>
      </w:r>
      <w:r w:rsidRPr="00C37BC2">
        <w:rPr>
          <w:rFonts w:ascii="Times New Roman" w:hAnsi="Times New Roman" w:cs="Times New Roman"/>
          <w:i/>
          <w:sz w:val="28"/>
          <w:szCs w:val="28"/>
          <w:lang w:val="kk-KZ"/>
        </w:rPr>
        <w:t xml:space="preserve">Mesocyclops leuckarti, Diaphanosoma brachyurum </w:t>
      </w:r>
      <w:r w:rsidRPr="00C37BC2">
        <w:rPr>
          <w:rFonts w:ascii="Times New Roman" w:hAnsi="Times New Roman" w:cs="Times New Roman"/>
          <w:iCs/>
          <w:sz w:val="28"/>
          <w:szCs w:val="28"/>
          <w:lang w:val="kk-KZ"/>
        </w:rPr>
        <w:t>және</w:t>
      </w:r>
      <w:r w:rsidRPr="00C37BC2">
        <w:rPr>
          <w:rFonts w:ascii="Times New Roman" w:hAnsi="Times New Roman" w:cs="Times New Roman"/>
          <w:i/>
          <w:sz w:val="28"/>
          <w:szCs w:val="28"/>
          <w:lang w:val="kk-KZ"/>
        </w:rPr>
        <w:t xml:space="preserve"> Ceriodaphnia quadrangular </w:t>
      </w:r>
      <w:r w:rsidRPr="00C37BC2">
        <w:rPr>
          <w:rFonts w:ascii="Times New Roman" w:hAnsi="Times New Roman" w:cs="Times New Roman"/>
          <w:bCs/>
          <w:sz w:val="28"/>
          <w:szCs w:val="28"/>
          <w:lang w:val="kk-KZ"/>
        </w:rPr>
        <w:t xml:space="preserve">болды. </w:t>
      </w:r>
    </w:p>
    <w:p w14:paraId="0215D896" w14:textId="49D3127B"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жүйесінің құрамына енетін төрт көлдің зоопланктонының таксономиялық құрамының ұқсастығын салыстыру үшін Жаккар</w:t>
      </w:r>
      <w:r w:rsidR="000B1A69" w:rsidRPr="00C37BC2">
        <w:rPr>
          <w:rFonts w:ascii="Times New Roman" w:hAnsi="Times New Roman" w:cs="Times New Roman"/>
          <w:sz w:val="28"/>
          <w:szCs w:val="28"/>
          <w:lang w:val="kk-KZ"/>
        </w:rPr>
        <w:t>д</w:t>
      </w:r>
      <w:r w:rsidRPr="00C37BC2">
        <w:rPr>
          <w:rFonts w:ascii="Times New Roman" w:hAnsi="Times New Roman" w:cs="Times New Roman"/>
          <w:sz w:val="28"/>
          <w:szCs w:val="28"/>
          <w:lang w:val="kk-KZ"/>
        </w:rPr>
        <w:t xml:space="preserve"> бойынша ұқсастықтар коэффициенттері </w:t>
      </w:r>
      <w:r w:rsidRPr="003930F4">
        <w:rPr>
          <w:rFonts w:ascii="Times New Roman" w:hAnsi="Times New Roman" w:cs="Times New Roman"/>
          <w:sz w:val="28"/>
          <w:szCs w:val="28"/>
          <w:lang w:val="kk-KZ"/>
        </w:rPr>
        <w:t>қолданылды</w:t>
      </w:r>
      <w:r w:rsidR="00403815" w:rsidRPr="003930F4">
        <w:rPr>
          <w:rFonts w:ascii="Times New Roman" w:hAnsi="Times New Roman" w:cs="Times New Roman"/>
          <w:sz w:val="28"/>
          <w:szCs w:val="28"/>
          <w:lang w:val="kk-KZ"/>
        </w:rPr>
        <w:t xml:space="preserve"> [</w:t>
      </w:r>
      <w:r w:rsidR="004029F9" w:rsidRPr="003930F4">
        <w:rPr>
          <w:rFonts w:ascii="Times New Roman" w:hAnsi="Times New Roman" w:cs="Times New Roman"/>
          <w:sz w:val="28"/>
          <w:szCs w:val="28"/>
          <w:lang w:val="kk-KZ"/>
        </w:rPr>
        <w:t xml:space="preserve">187, </w:t>
      </w:r>
      <w:r w:rsidR="003930F4" w:rsidRPr="003930F4">
        <w:rPr>
          <w:rFonts w:ascii="Times New Roman" w:hAnsi="Times New Roman" w:cs="Times New Roman"/>
          <w:sz w:val="28"/>
          <w:szCs w:val="28"/>
          <w:lang w:val="kk-KZ"/>
        </w:rPr>
        <w:t>s</w:t>
      </w:r>
      <w:r w:rsidR="0022299D" w:rsidRPr="003930F4">
        <w:rPr>
          <w:rFonts w:ascii="Times New Roman" w:hAnsi="Times New Roman" w:cs="Times New Roman"/>
          <w:sz w:val="28"/>
          <w:szCs w:val="28"/>
          <w:lang w:val="kk-KZ"/>
        </w:rPr>
        <w:t>.</w:t>
      </w:r>
      <w:r w:rsidR="00365997" w:rsidRPr="003930F4">
        <w:rPr>
          <w:rFonts w:ascii="Times New Roman" w:hAnsi="Times New Roman" w:cs="Times New Roman"/>
          <w:sz w:val="28"/>
          <w:szCs w:val="28"/>
          <w:lang w:val="kk-KZ"/>
        </w:rPr>
        <w:t xml:space="preserve"> 241-27</w:t>
      </w:r>
      <w:r w:rsidR="003930F4" w:rsidRPr="003930F4">
        <w:rPr>
          <w:rFonts w:ascii="Times New Roman" w:hAnsi="Times New Roman" w:cs="Times New Roman"/>
          <w:sz w:val="28"/>
          <w:szCs w:val="28"/>
          <w:lang w:val="kk-KZ"/>
        </w:rPr>
        <w:t>0</w:t>
      </w:r>
      <w:r w:rsidR="0022299D" w:rsidRPr="003930F4">
        <w:rPr>
          <w:rFonts w:ascii="Times New Roman" w:hAnsi="Times New Roman" w:cs="Times New Roman"/>
          <w:sz w:val="28"/>
          <w:szCs w:val="28"/>
          <w:lang w:val="kk-KZ"/>
        </w:rPr>
        <w:t xml:space="preserve">; </w:t>
      </w:r>
      <w:r w:rsidR="004029F9" w:rsidRPr="003930F4">
        <w:rPr>
          <w:rFonts w:ascii="Times New Roman" w:hAnsi="Times New Roman" w:cs="Times New Roman"/>
          <w:sz w:val="28"/>
          <w:szCs w:val="28"/>
          <w:lang w:val="kk-KZ"/>
        </w:rPr>
        <w:t>188</w:t>
      </w:r>
      <w:r w:rsidR="00403815" w:rsidRPr="003930F4">
        <w:rPr>
          <w:rFonts w:ascii="Times New Roman" w:hAnsi="Times New Roman" w:cs="Times New Roman"/>
          <w:sz w:val="28"/>
          <w:szCs w:val="28"/>
          <w:lang w:val="kk-KZ"/>
        </w:rPr>
        <w:t>]</w:t>
      </w:r>
      <w:r w:rsidRPr="003930F4">
        <w:rPr>
          <w:rFonts w:ascii="Times New Roman" w:hAnsi="Times New Roman" w:cs="Times New Roman"/>
          <w:sz w:val="28"/>
          <w:szCs w:val="28"/>
          <w:lang w:val="kk-KZ"/>
        </w:rPr>
        <w:t xml:space="preserve">. Ұқсастықты </w:t>
      </w:r>
      <w:r w:rsidRPr="00C37BC2">
        <w:rPr>
          <w:rFonts w:ascii="Times New Roman" w:hAnsi="Times New Roman" w:cs="Times New Roman"/>
          <w:sz w:val="28"/>
          <w:szCs w:val="28"/>
          <w:lang w:val="kk-KZ"/>
        </w:rPr>
        <w:t>бағалау нәтижесінде Жаккард</w:t>
      </w:r>
      <w:r w:rsidR="000B1A69" w:rsidRPr="00C37BC2">
        <w:rPr>
          <w:rFonts w:ascii="Times New Roman" w:hAnsi="Times New Roman" w:cs="Times New Roman"/>
          <w:sz w:val="28"/>
          <w:szCs w:val="28"/>
          <w:lang w:val="kk-KZ"/>
        </w:rPr>
        <w:t>т</w:t>
      </w:r>
      <w:r w:rsidRPr="00C37BC2">
        <w:rPr>
          <w:rFonts w:ascii="Times New Roman" w:hAnsi="Times New Roman" w:cs="Times New Roman"/>
          <w:sz w:val="28"/>
          <w:szCs w:val="28"/>
          <w:lang w:val="kk-KZ"/>
        </w:rPr>
        <w:t>ың коэффициенті 25%-дан 38% аралығында ауытқиды, яғни ұқсастық орташа</w:t>
      </w:r>
      <w:r w:rsidR="00EF7F60" w:rsidRPr="00C37BC2">
        <w:rPr>
          <w:rFonts w:ascii="Times New Roman" w:hAnsi="Times New Roman" w:cs="Times New Roman"/>
          <w:sz w:val="28"/>
          <w:szCs w:val="28"/>
          <w:lang w:val="kk-KZ"/>
        </w:rPr>
        <w:t xml:space="preserve">-төмен </w:t>
      </w:r>
      <w:r w:rsidRPr="00C37BC2">
        <w:rPr>
          <w:rFonts w:ascii="Times New Roman" w:hAnsi="Times New Roman" w:cs="Times New Roman"/>
          <w:sz w:val="28"/>
          <w:szCs w:val="28"/>
          <w:lang w:val="kk-KZ"/>
        </w:rPr>
        <w:t>(</w:t>
      </w:r>
      <w:r w:rsidR="00C30C86" w:rsidRPr="00C37BC2">
        <w:rPr>
          <w:rFonts w:ascii="Times New Roman" w:hAnsi="Times New Roman" w:cs="Times New Roman"/>
          <w:sz w:val="28"/>
          <w:szCs w:val="28"/>
          <w:lang w:val="kk-KZ"/>
        </w:rPr>
        <w:t>3</w:t>
      </w:r>
      <w:r w:rsidR="008B4D54" w:rsidRPr="00C37BC2">
        <w:rPr>
          <w:rFonts w:ascii="Times New Roman" w:hAnsi="Times New Roman" w:cs="Times New Roman"/>
          <w:sz w:val="28"/>
          <w:szCs w:val="28"/>
          <w:lang w:val="kk-KZ"/>
        </w:rPr>
        <w:t>.</w:t>
      </w:r>
      <w:r w:rsidR="00D835C7"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-сурет).</w:t>
      </w:r>
    </w:p>
    <w:p w14:paraId="1B229317" w14:textId="77777777" w:rsidR="005D0FB1" w:rsidRPr="00C37BC2" w:rsidRDefault="005D0FB1" w:rsidP="0039465F">
      <w:pPr>
        <w:spacing w:after="0" w:line="240" w:lineRule="auto"/>
        <w:ind w:firstLine="709"/>
        <w:jc w:val="center"/>
        <w:rPr>
          <w:rFonts w:ascii="Times New Roman" w:hAnsi="Times New Roman" w:cs="Times New Roman"/>
          <w:noProof/>
          <w:sz w:val="28"/>
          <w:szCs w:val="28"/>
          <w:lang w:val="kk-KZ" w:eastAsia="ru-RU"/>
        </w:rPr>
      </w:pPr>
    </w:p>
    <w:p w14:paraId="18718D5C" w14:textId="77777777" w:rsidR="009B39F4" w:rsidRPr="00C37BC2" w:rsidRDefault="0063324A" w:rsidP="00574202">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298BCB78" wp14:editId="6181604C">
            <wp:extent cx="4845132" cy="30516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2152" cy="3056052"/>
                    </a:xfrm>
                    <a:prstGeom prst="rect">
                      <a:avLst/>
                    </a:prstGeom>
                    <a:noFill/>
                    <a:ln>
                      <a:noFill/>
                    </a:ln>
                  </pic:spPr>
                </pic:pic>
              </a:graphicData>
            </a:graphic>
          </wp:inline>
        </w:drawing>
      </w:r>
    </w:p>
    <w:p w14:paraId="5748CF26" w14:textId="77777777" w:rsidR="009B39F4" w:rsidRPr="00574202" w:rsidRDefault="009B39F4" w:rsidP="0039465F">
      <w:pPr>
        <w:spacing w:after="0" w:line="240" w:lineRule="auto"/>
        <w:ind w:firstLine="709"/>
        <w:jc w:val="center"/>
        <w:rPr>
          <w:rFonts w:ascii="Times New Roman" w:hAnsi="Times New Roman" w:cs="Times New Roman"/>
          <w:sz w:val="16"/>
          <w:szCs w:val="16"/>
          <w:lang w:val="kk-KZ"/>
        </w:rPr>
      </w:pPr>
    </w:p>
    <w:p w14:paraId="63246ABB" w14:textId="0C413755" w:rsidR="00574202" w:rsidRPr="003930F4" w:rsidRDefault="00574202" w:rsidP="0057420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44051" w:rsidRPr="00C37BC2">
        <w:rPr>
          <w:rFonts w:ascii="Times New Roman" w:hAnsi="Times New Roman" w:cs="Times New Roman"/>
          <w:sz w:val="28"/>
          <w:szCs w:val="28"/>
          <w:lang w:val="kk-KZ"/>
        </w:rPr>
        <w:t>3.7</w:t>
      </w:r>
      <w:r w:rsidR="00C30C86" w:rsidRPr="00C37BC2">
        <w:rPr>
          <w:rFonts w:ascii="Times New Roman" w:hAnsi="Times New Roman" w:cs="Times New Roman"/>
          <w:sz w:val="28"/>
          <w:szCs w:val="28"/>
          <w:lang w:val="kk-KZ"/>
        </w:rPr>
        <w:t xml:space="preserve"> </w:t>
      </w:r>
      <w:r w:rsidR="009B39F4" w:rsidRPr="00C37BC2">
        <w:rPr>
          <w:rFonts w:ascii="Times New Roman" w:hAnsi="Times New Roman" w:cs="Times New Roman"/>
          <w:sz w:val="28"/>
          <w:szCs w:val="28"/>
          <w:lang w:val="kk-KZ"/>
        </w:rPr>
        <w:t xml:space="preserve">– Сібе көлдерінің зоопланктонының таксономиялық құрамы бойынша </w:t>
      </w:r>
      <w:r w:rsidR="009B39F4" w:rsidRPr="003930F4">
        <w:rPr>
          <w:rFonts w:ascii="Times New Roman" w:hAnsi="Times New Roman" w:cs="Times New Roman"/>
          <w:sz w:val="28"/>
          <w:szCs w:val="28"/>
          <w:lang w:val="kk-KZ"/>
        </w:rPr>
        <w:t>П.</w:t>
      </w:r>
      <w:r w:rsidRPr="003930F4">
        <w:rPr>
          <w:rFonts w:ascii="Times New Roman" w:hAnsi="Times New Roman" w:cs="Times New Roman"/>
          <w:sz w:val="28"/>
          <w:szCs w:val="28"/>
          <w:lang w:val="kk-KZ"/>
        </w:rPr>
        <w:t> </w:t>
      </w:r>
      <w:r w:rsidR="009B39F4" w:rsidRPr="003930F4">
        <w:rPr>
          <w:rFonts w:ascii="Times New Roman" w:hAnsi="Times New Roman" w:cs="Times New Roman"/>
          <w:sz w:val="28"/>
          <w:szCs w:val="28"/>
          <w:lang w:val="kk-KZ"/>
        </w:rPr>
        <w:t>Жаккар</w:t>
      </w:r>
      <w:r w:rsidR="000B1A69" w:rsidRPr="003930F4">
        <w:rPr>
          <w:rFonts w:ascii="Times New Roman" w:hAnsi="Times New Roman" w:cs="Times New Roman"/>
          <w:sz w:val="28"/>
          <w:szCs w:val="28"/>
          <w:lang w:val="kk-KZ"/>
        </w:rPr>
        <w:t>д</w:t>
      </w:r>
      <w:r w:rsidR="00403815" w:rsidRPr="003930F4">
        <w:rPr>
          <w:rFonts w:ascii="Times New Roman" w:hAnsi="Times New Roman" w:cs="Times New Roman"/>
          <w:sz w:val="28"/>
          <w:szCs w:val="28"/>
          <w:lang w:val="kk-KZ"/>
        </w:rPr>
        <w:t xml:space="preserve"> </w:t>
      </w:r>
      <w:r w:rsidR="009B39F4" w:rsidRPr="003930F4">
        <w:rPr>
          <w:rFonts w:ascii="Times New Roman" w:hAnsi="Times New Roman" w:cs="Times New Roman"/>
          <w:sz w:val="28"/>
          <w:szCs w:val="28"/>
          <w:lang w:val="kk-KZ"/>
        </w:rPr>
        <w:t>ұқсастық коэфициенті</w:t>
      </w:r>
      <w:r w:rsidR="00935412" w:rsidRPr="003930F4">
        <w:rPr>
          <w:rFonts w:ascii="Times New Roman" w:hAnsi="Times New Roman" w:cs="Times New Roman"/>
          <w:sz w:val="28"/>
          <w:szCs w:val="28"/>
          <w:lang w:val="kk-KZ"/>
        </w:rPr>
        <w:t xml:space="preserve"> </w:t>
      </w:r>
    </w:p>
    <w:p w14:paraId="5CA89B90" w14:textId="77777777" w:rsidR="00574202" w:rsidRPr="003930F4" w:rsidRDefault="00574202" w:rsidP="0039465F">
      <w:pPr>
        <w:spacing w:after="0" w:line="240" w:lineRule="auto"/>
        <w:ind w:firstLine="709"/>
        <w:jc w:val="center"/>
        <w:rPr>
          <w:rFonts w:ascii="Times New Roman" w:hAnsi="Times New Roman" w:cs="Times New Roman"/>
          <w:sz w:val="16"/>
          <w:szCs w:val="16"/>
          <w:lang w:val="kk-KZ"/>
        </w:rPr>
      </w:pPr>
    </w:p>
    <w:p w14:paraId="1F3FBEA5" w14:textId="102596E7" w:rsidR="009B39F4" w:rsidRPr="003930F4" w:rsidRDefault="00E302B6" w:rsidP="00574202">
      <w:pPr>
        <w:spacing w:after="0" w:line="240" w:lineRule="auto"/>
        <w:ind w:firstLine="709"/>
        <w:jc w:val="both"/>
        <w:rPr>
          <w:rFonts w:ascii="Times New Roman" w:hAnsi="Times New Roman" w:cs="Times New Roman"/>
          <w:sz w:val="24"/>
          <w:szCs w:val="24"/>
          <w:lang w:val="kk-KZ"/>
        </w:rPr>
      </w:pPr>
      <w:r w:rsidRPr="003930F4">
        <w:rPr>
          <w:rFonts w:ascii="Times New Roman" w:hAnsi="Times New Roman" w:cs="Times New Roman"/>
          <w:sz w:val="24"/>
          <w:szCs w:val="24"/>
          <w:lang w:val="kk-KZ"/>
        </w:rPr>
        <w:t>Ескерту – Автормен құралған</w:t>
      </w:r>
      <w:r w:rsidR="00403815" w:rsidRPr="003930F4">
        <w:rPr>
          <w:rFonts w:ascii="Times New Roman" w:hAnsi="Times New Roman" w:cs="Times New Roman"/>
          <w:sz w:val="24"/>
          <w:szCs w:val="24"/>
          <w:lang w:val="kk-KZ"/>
        </w:rPr>
        <w:t xml:space="preserve"> </w:t>
      </w:r>
    </w:p>
    <w:p w14:paraId="6B81919C" w14:textId="77777777" w:rsidR="009B39F4" w:rsidRPr="00C37BC2" w:rsidRDefault="009B39F4" w:rsidP="0039465F">
      <w:pPr>
        <w:spacing w:after="0" w:line="240" w:lineRule="auto"/>
        <w:ind w:firstLine="709"/>
        <w:jc w:val="both"/>
        <w:rPr>
          <w:rFonts w:ascii="Times New Roman" w:hAnsi="Times New Roman" w:cs="Times New Roman"/>
          <w:i/>
          <w:sz w:val="28"/>
          <w:szCs w:val="28"/>
          <w:lang w:val="kk-KZ"/>
        </w:rPr>
      </w:pPr>
    </w:p>
    <w:p w14:paraId="64BC0D6C"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Ары қарай біз Сібе көлдерінің құрамына кіретін көлдердің зоопланктон сипаттамасын жеке-жеке береміз.</w:t>
      </w:r>
    </w:p>
    <w:p w14:paraId="1D5BDCE6" w14:textId="25FC54F5"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
          <w:sz w:val="28"/>
          <w:szCs w:val="28"/>
          <w:lang w:val="kk-KZ"/>
        </w:rPr>
        <w:t xml:space="preserve">Садыркөл. </w:t>
      </w:r>
      <w:r w:rsidRPr="00C37BC2">
        <w:rPr>
          <w:rFonts w:ascii="Times New Roman" w:hAnsi="Times New Roman" w:cs="Times New Roman"/>
          <w:sz w:val="28"/>
          <w:szCs w:val="28"/>
          <w:lang w:val="kk-KZ"/>
        </w:rPr>
        <w:t>Садыркөлдің зоопланктоны құрамында омыртқасыз жануарлардың 4 таксоны анықталды, олардың ішінде, шаяндар – 1, бұтақмұртшалылар – 3 (</w:t>
      </w:r>
      <w:r w:rsidR="00C30C86" w:rsidRPr="00C37BC2">
        <w:rPr>
          <w:rFonts w:ascii="Times New Roman" w:hAnsi="Times New Roman" w:cs="Times New Roman"/>
          <w:sz w:val="28"/>
          <w:szCs w:val="28"/>
          <w:lang w:val="kk-KZ"/>
        </w:rPr>
        <w:t>3</w:t>
      </w:r>
      <w:r w:rsidR="006F45F0" w:rsidRPr="00C37BC2">
        <w:rPr>
          <w:rFonts w:ascii="Times New Roman" w:hAnsi="Times New Roman" w:cs="Times New Roman"/>
          <w:sz w:val="28"/>
          <w:szCs w:val="28"/>
          <w:lang w:val="kk-KZ"/>
        </w:rPr>
        <w:t>.</w:t>
      </w:r>
      <w:r w:rsidR="00401810" w:rsidRPr="00C37BC2">
        <w:rPr>
          <w:rFonts w:ascii="Times New Roman" w:hAnsi="Times New Roman" w:cs="Times New Roman"/>
          <w:sz w:val="28"/>
          <w:szCs w:val="28"/>
          <w:lang w:val="kk-KZ"/>
        </w:rPr>
        <w:t>10</w:t>
      </w:r>
      <w:r w:rsidRPr="00C37BC2">
        <w:rPr>
          <w:rFonts w:ascii="Times New Roman" w:hAnsi="Times New Roman" w:cs="Times New Roman"/>
          <w:sz w:val="28"/>
          <w:szCs w:val="28"/>
          <w:lang w:val="kk-KZ"/>
        </w:rPr>
        <w:t>-кесте). Зоопланктон кладоцералы-копеподды ретінде сипатталады.</w:t>
      </w:r>
    </w:p>
    <w:p w14:paraId="68363646" w14:textId="06604F0B"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Көлде омыртқасыз жануарлардың орташа саны 21,7 дана/м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биомассасы – 564 мг/м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тең болды, бұл көрсеткіш берілген көлді трофтылық класы өте төмен және су қоймасын β-олиготрофты типті қойма ретінде сипаттайды (</w:t>
      </w:r>
      <w:r w:rsidR="00C30C86" w:rsidRPr="00C37BC2">
        <w:rPr>
          <w:rFonts w:ascii="Times New Roman" w:hAnsi="Times New Roman" w:cs="Times New Roman"/>
          <w:sz w:val="28"/>
          <w:szCs w:val="28"/>
          <w:lang w:val="kk-KZ"/>
        </w:rPr>
        <w:t>3</w:t>
      </w:r>
      <w:r w:rsidR="006F45F0" w:rsidRPr="00C37BC2">
        <w:rPr>
          <w:rFonts w:ascii="Times New Roman" w:hAnsi="Times New Roman" w:cs="Times New Roman"/>
          <w:sz w:val="28"/>
          <w:szCs w:val="28"/>
          <w:lang w:val="kk-KZ"/>
        </w:rPr>
        <w:t>.</w:t>
      </w:r>
      <w:r w:rsidR="00401810" w:rsidRPr="00C37BC2">
        <w:rPr>
          <w:rFonts w:ascii="Times New Roman" w:hAnsi="Times New Roman" w:cs="Times New Roman"/>
          <w:sz w:val="28"/>
          <w:szCs w:val="28"/>
          <w:lang w:val="kk-KZ"/>
        </w:rPr>
        <w:t>11</w:t>
      </w:r>
      <w:r w:rsidRPr="00C37BC2">
        <w:rPr>
          <w:rFonts w:ascii="Times New Roman" w:hAnsi="Times New Roman" w:cs="Times New Roman"/>
          <w:sz w:val="28"/>
          <w:szCs w:val="28"/>
          <w:lang w:val="kk-KZ"/>
        </w:rPr>
        <w:t>-кесте).</w:t>
      </w:r>
    </w:p>
    <w:p w14:paraId="67BCBBF7" w14:textId="77777777" w:rsidR="0022299D" w:rsidRDefault="0022299D" w:rsidP="0039465F">
      <w:pPr>
        <w:spacing w:after="0" w:line="240" w:lineRule="auto"/>
        <w:ind w:firstLine="709"/>
        <w:jc w:val="both"/>
        <w:rPr>
          <w:rFonts w:ascii="Times New Roman" w:hAnsi="Times New Roman" w:cs="Times New Roman"/>
          <w:sz w:val="28"/>
          <w:szCs w:val="28"/>
          <w:lang w:val="kk-KZ"/>
        </w:rPr>
      </w:pPr>
    </w:p>
    <w:p w14:paraId="583F49B1" w14:textId="77777777" w:rsidR="003930F4" w:rsidRDefault="003930F4" w:rsidP="0039465F">
      <w:pPr>
        <w:spacing w:after="0" w:line="240" w:lineRule="auto"/>
        <w:ind w:firstLine="709"/>
        <w:jc w:val="both"/>
        <w:rPr>
          <w:rFonts w:ascii="Times New Roman" w:hAnsi="Times New Roman" w:cs="Times New Roman"/>
          <w:sz w:val="28"/>
          <w:szCs w:val="28"/>
          <w:lang w:val="kk-KZ"/>
        </w:rPr>
      </w:pPr>
    </w:p>
    <w:p w14:paraId="0EFAEE22" w14:textId="77777777" w:rsidR="003930F4" w:rsidRDefault="003930F4" w:rsidP="0039465F">
      <w:pPr>
        <w:spacing w:after="0" w:line="240" w:lineRule="auto"/>
        <w:ind w:firstLine="709"/>
        <w:jc w:val="both"/>
        <w:rPr>
          <w:rFonts w:ascii="Times New Roman" w:hAnsi="Times New Roman" w:cs="Times New Roman"/>
          <w:sz w:val="28"/>
          <w:szCs w:val="28"/>
          <w:lang w:val="kk-KZ"/>
        </w:rPr>
      </w:pPr>
    </w:p>
    <w:p w14:paraId="4B8E583B" w14:textId="77777777" w:rsidR="003930F4" w:rsidRDefault="003930F4" w:rsidP="0039465F">
      <w:pPr>
        <w:spacing w:after="0" w:line="240" w:lineRule="auto"/>
        <w:ind w:firstLine="709"/>
        <w:jc w:val="both"/>
        <w:rPr>
          <w:rFonts w:ascii="Times New Roman" w:hAnsi="Times New Roman" w:cs="Times New Roman"/>
          <w:sz w:val="28"/>
          <w:szCs w:val="28"/>
          <w:lang w:val="kk-KZ"/>
        </w:rPr>
      </w:pPr>
    </w:p>
    <w:p w14:paraId="2EDBAD05" w14:textId="77777777" w:rsidR="003930F4" w:rsidRPr="00C37BC2" w:rsidRDefault="003930F4" w:rsidP="0039465F">
      <w:pPr>
        <w:spacing w:after="0" w:line="240" w:lineRule="auto"/>
        <w:ind w:firstLine="709"/>
        <w:jc w:val="both"/>
        <w:rPr>
          <w:rFonts w:ascii="Times New Roman" w:hAnsi="Times New Roman" w:cs="Times New Roman"/>
          <w:sz w:val="28"/>
          <w:szCs w:val="28"/>
          <w:lang w:val="kk-KZ"/>
        </w:rPr>
      </w:pPr>
    </w:p>
    <w:p w14:paraId="5C209350" w14:textId="48234EFA" w:rsidR="009B39F4"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144051" w:rsidRPr="00C37BC2">
        <w:rPr>
          <w:rFonts w:ascii="Times New Roman" w:hAnsi="Times New Roman" w:cs="Times New Roman"/>
          <w:sz w:val="28"/>
          <w:szCs w:val="28"/>
          <w:lang w:val="kk-KZ"/>
        </w:rPr>
        <w:t>3.11</w:t>
      </w:r>
      <w:r w:rsidR="009B39F4"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2019 жылы тамыз айында Садыркөл көлінің зоопланктоны санының (С, мың дана/м</w:t>
      </w:r>
      <w:r w:rsidR="009B39F4" w:rsidRPr="00C37BC2">
        <w:rPr>
          <w:rFonts w:ascii="Times New Roman" w:hAnsi="Times New Roman" w:cs="Times New Roman"/>
          <w:sz w:val="28"/>
          <w:szCs w:val="28"/>
          <w:vertAlign w:val="superscript"/>
          <w:lang w:val="kk-KZ"/>
        </w:rPr>
        <w:t>3</w:t>
      </w:r>
      <w:r w:rsidR="009B39F4" w:rsidRPr="00C37BC2">
        <w:rPr>
          <w:rFonts w:ascii="Times New Roman" w:hAnsi="Times New Roman" w:cs="Times New Roman"/>
          <w:sz w:val="28"/>
          <w:szCs w:val="28"/>
          <w:lang w:val="kk-KZ"/>
        </w:rPr>
        <w:t>) және биомассасының (Б, мг/м</w:t>
      </w:r>
      <w:r w:rsidR="009B39F4" w:rsidRPr="00C37BC2">
        <w:rPr>
          <w:rFonts w:ascii="Times New Roman" w:hAnsi="Times New Roman" w:cs="Times New Roman"/>
          <w:sz w:val="28"/>
          <w:szCs w:val="28"/>
          <w:vertAlign w:val="superscript"/>
          <w:lang w:val="kk-KZ"/>
        </w:rPr>
        <w:t>3</w:t>
      </w:r>
      <w:r w:rsidR="00DA5EAD" w:rsidRPr="00C37BC2">
        <w:rPr>
          <w:rFonts w:ascii="Times New Roman" w:hAnsi="Times New Roman" w:cs="Times New Roman"/>
          <w:sz w:val="28"/>
          <w:szCs w:val="28"/>
          <w:lang w:val="kk-KZ"/>
        </w:rPr>
        <w:t>) мәні</w:t>
      </w:r>
    </w:p>
    <w:p w14:paraId="4A94129C" w14:textId="77777777" w:rsidR="00144051" w:rsidRPr="00574202" w:rsidRDefault="00144051" w:rsidP="0039465F">
      <w:pPr>
        <w:spacing w:after="0" w:line="240" w:lineRule="auto"/>
        <w:ind w:firstLine="709"/>
        <w:jc w:val="both"/>
        <w:rPr>
          <w:rFonts w:ascii="Times New Roman" w:hAnsi="Times New Roman" w:cs="Times New Roman"/>
          <w:sz w:val="16"/>
          <w:szCs w:val="16"/>
          <w:lang w:val="kk-KZ"/>
        </w:rPr>
      </w:pPr>
    </w:p>
    <w:tbl>
      <w:tblPr>
        <w:tblW w:w="9639" w:type="dxa"/>
        <w:jc w:val="center"/>
        <w:tblBorders>
          <w:top w:val="single" w:sz="4" w:space="0" w:color="auto"/>
          <w:left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2452"/>
        <w:gridCol w:w="1197"/>
        <w:gridCol w:w="1198"/>
        <w:gridCol w:w="1198"/>
        <w:gridCol w:w="1198"/>
        <w:gridCol w:w="1198"/>
        <w:gridCol w:w="1198"/>
      </w:tblGrid>
      <w:tr w:rsidR="009B39F4" w:rsidRPr="00C37BC2" w14:paraId="377A986F" w14:textId="77777777" w:rsidTr="00574202">
        <w:trPr>
          <w:jc w:val="center"/>
        </w:trPr>
        <w:tc>
          <w:tcPr>
            <w:tcW w:w="2452" w:type="dxa"/>
            <w:vMerge w:val="restart"/>
            <w:tcBorders>
              <w:top w:val="single" w:sz="4" w:space="0" w:color="auto"/>
              <w:left w:val="single" w:sz="4" w:space="0" w:color="auto"/>
              <w:bottom w:val="single" w:sz="4" w:space="0" w:color="auto"/>
              <w:right w:val="single" w:sz="4" w:space="0" w:color="auto"/>
            </w:tcBorders>
            <w:vAlign w:val="center"/>
          </w:tcPr>
          <w:p w14:paraId="68C03C1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Зоопланктерлер тобы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31CE9BB2"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литораль</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5E37C4DE"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пелагиаль</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1C88643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орташа</w:t>
            </w:r>
          </w:p>
        </w:tc>
      </w:tr>
      <w:tr w:rsidR="009B39F4" w:rsidRPr="00C37BC2" w14:paraId="46AA634A" w14:textId="77777777" w:rsidTr="00574202">
        <w:trPr>
          <w:jc w:val="center"/>
        </w:trPr>
        <w:tc>
          <w:tcPr>
            <w:tcW w:w="2452" w:type="dxa"/>
            <w:vMerge/>
            <w:tcBorders>
              <w:top w:val="single" w:sz="4" w:space="0" w:color="auto"/>
              <w:left w:val="single" w:sz="4" w:space="0" w:color="auto"/>
              <w:bottom w:val="single" w:sz="4" w:space="0" w:color="auto"/>
              <w:right w:val="single" w:sz="4" w:space="0" w:color="auto"/>
            </w:tcBorders>
            <w:vAlign w:val="center"/>
          </w:tcPr>
          <w:p w14:paraId="7536A21A" w14:textId="77777777" w:rsidR="009B39F4" w:rsidRPr="00574202" w:rsidRDefault="009B39F4" w:rsidP="00574202">
            <w:pPr>
              <w:spacing w:after="0" w:line="240" w:lineRule="auto"/>
              <w:jc w:val="center"/>
              <w:rPr>
                <w:rFonts w:ascii="Times New Roman" w:hAnsi="Times New Roman" w:cs="Times New Roman"/>
                <w:sz w:val="24"/>
                <w:szCs w:val="24"/>
                <w:lang w:val="kk-KZ"/>
              </w:rPr>
            </w:pPr>
          </w:p>
        </w:tc>
        <w:tc>
          <w:tcPr>
            <w:tcW w:w="1197" w:type="dxa"/>
            <w:tcBorders>
              <w:top w:val="single" w:sz="4" w:space="0" w:color="auto"/>
              <w:left w:val="single" w:sz="4" w:space="0" w:color="auto"/>
              <w:bottom w:val="single" w:sz="4" w:space="0" w:color="auto"/>
              <w:right w:val="single" w:sz="4" w:space="0" w:color="auto"/>
            </w:tcBorders>
            <w:vAlign w:val="center"/>
          </w:tcPr>
          <w:p w14:paraId="4BF5C01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2DD75447"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vAlign w:val="center"/>
          </w:tcPr>
          <w:p w14:paraId="38C8EF6D"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0F95F4F4"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vAlign w:val="center"/>
          </w:tcPr>
          <w:p w14:paraId="06E2EBA4"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4A76B27E"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r>
      <w:tr w:rsidR="009B39F4" w:rsidRPr="00C37BC2" w14:paraId="0846506F"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11AFEDB8" w14:textId="77777777" w:rsidR="009B39F4" w:rsidRPr="00574202" w:rsidRDefault="009B39F4" w:rsidP="00574202">
            <w:pPr>
              <w:shd w:val="clear" w:color="auto" w:fill="FFFFFF"/>
              <w:tabs>
                <w:tab w:val="left" w:pos="3261"/>
              </w:tabs>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Copepoda</w:t>
            </w:r>
          </w:p>
        </w:tc>
        <w:tc>
          <w:tcPr>
            <w:tcW w:w="1197" w:type="dxa"/>
            <w:tcBorders>
              <w:top w:val="single" w:sz="4" w:space="0" w:color="auto"/>
              <w:left w:val="single" w:sz="4" w:space="0" w:color="auto"/>
              <w:bottom w:val="single" w:sz="4" w:space="0" w:color="auto"/>
              <w:right w:val="single" w:sz="4" w:space="0" w:color="auto"/>
            </w:tcBorders>
          </w:tcPr>
          <w:p w14:paraId="253F6B8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27,3</w:t>
            </w:r>
          </w:p>
        </w:tc>
        <w:tc>
          <w:tcPr>
            <w:tcW w:w="1198" w:type="dxa"/>
            <w:tcBorders>
              <w:top w:val="single" w:sz="4" w:space="0" w:color="auto"/>
              <w:left w:val="single" w:sz="4" w:space="0" w:color="auto"/>
              <w:bottom w:val="single" w:sz="4" w:space="0" w:color="auto"/>
              <w:right w:val="single" w:sz="4" w:space="0" w:color="auto"/>
            </w:tcBorders>
          </w:tcPr>
          <w:p w14:paraId="0D0D2962"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274</w:t>
            </w:r>
          </w:p>
        </w:tc>
        <w:tc>
          <w:tcPr>
            <w:tcW w:w="1198" w:type="dxa"/>
            <w:tcBorders>
              <w:top w:val="single" w:sz="4" w:space="0" w:color="auto"/>
              <w:left w:val="single" w:sz="4" w:space="0" w:color="auto"/>
              <w:bottom w:val="single" w:sz="4" w:space="0" w:color="auto"/>
              <w:right w:val="single" w:sz="4" w:space="0" w:color="auto"/>
            </w:tcBorders>
          </w:tcPr>
          <w:p w14:paraId="4CF95A6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3,5</w:t>
            </w:r>
          </w:p>
        </w:tc>
        <w:tc>
          <w:tcPr>
            <w:tcW w:w="1198" w:type="dxa"/>
            <w:tcBorders>
              <w:top w:val="single" w:sz="4" w:space="0" w:color="auto"/>
              <w:left w:val="single" w:sz="4" w:space="0" w:color="auto"/>
              <w:bottom w:val="single" w:sz="4" w:space="0" w:color="auto"/>
              <w:right w:val="single" w:sz="4" w:space="0" w:color="auto"/>
            </w:tcBorders>
          </w:tcPr>
          <w:p w14:paraId="150F3941"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123</w:t>
            </w:r>
          </w:p>
        </w:tc>
        <w:tc>
          <w:tcPr>
            <w:tcW w:w="1198" w:type="dxa"/>
            <w:tcBorders>
              <w:top w:val="single" w:sz="4" w:space="0" w:color="auto"/>
              <w:left w:val="single" w:sz="4" w:space="0" w:color="auto"/>
              <w:bottom w:val="single" w:sz="4" w:space="0" w:color="auto"/>
              <w:right w:val="single" w:sz="4" w:space="0" w:color="auto"/>
            </w:tcBorders>
            <w:vAlign w:val="bottom"/>
          </w:tcPr>
          <w:p w14:paraId="04143FC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15,4</w:t>
            </w:r>
          </w:p>
        </w:tc>
        <w:tc>
          <w:tcPr>
            <w:tcW w:w="1198" w:type="dxa"/>
            <w:tcBorders>
              <w:top w:val="single" w:sz="4" w:space="0" w:color="auto"/>
              <w:left w:val="single" w:sz="4" w:space="0" w:color="auto"/>
              <w:bottom w:val="single" w:sz="4" w:space="0" w:color="auto"/>
              <w:right w:val="single" w:sz="4" w:space="0" w:color="auto"/>
            </w:tcBorders>
            <w:vAlign w:val="bottom"/>
          </w:tcPr>
          <w:p w14:paraId="17E005AC"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199</w:t>
            </w:r>
          </w:p>
        </w:tc>
      </w:tr>
      <w:tr w:rsidR="009B39F4" w:rsidRPr="00C37BC2" w14:paraId="2BC96A45"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0C88679A" w14:textId="77777777" w:rsidR="009B39F4" w:rsidRPr="00574202" w:rsidRDefault="009B39F4" w:rsidP="00574202">
            <w:pPr>
              <w:shd w:val="clear" w:color="auto" w:fill="FFFFFF"/>
              <w:tabs>
                <w:tab w:val="left" w:pos="3261"/>
              </w:tabs>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Cladocera</w:t>
            </w:r>
          </w:p>
        </w:tc>
        <w:tc>
          <w:tcPr>
            <w:tcW w:w="1197" w:type="dxa"/>
            <w:tcBorders>
              <w:top w:val="single" w:sz="4" w:space="0" w:color="auto"/>
              <w:left w:val="single" w:sz="4" w:space="0" w:color="auto"/>
              <w:bottom w:val="single" w:sz="4" w:space="0" w:color="auto"/>
              <w:right w:val="single" w:sz="4" w:space="0" w:color="auto"/>
            </w:tcBorders>
          </w:tcPr>
          <w:p w14:paraId="67FB380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21,7</w:t>
            </w:r>
          </w:p>
        </w:tc>
        <w:tc>
          <w:tcPr>
            <w:tcW w:w="1198" w:type="dxa"/>
            <w:tcBorders>
              <w:top w:val="single" w:sz="4" w:space="0" w:color="auto"/>
              <w:left w:val="single" w:sz="4" w:space="0" w:color="auto"/>
              <w:bottom w:val="single" w:sz="4" w:space="0" w:color="auto"/>
              <w:right w:val="single" w:sz="4" w:space="0" w:color="auto"/>
            </w:tcBorders>
          </w:tcPr>
          <w:p w14:paraId="2BA1C135"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627</w:t>
            </w:r>
          </w:p>
        </w:tc>
        <w:tc>
          <w:tcPr>
            <w:tcW w:w="1198" w:type="dxa"/>
            <w:tcBorders>
              <w:top w:val="single" w:sz="4" w:space="0" w:color="auto"/>
              <w:left w:val="single" w:sz="4" w:space="0" w:color="auto"/>
              <w:bottom w:val="single" w:sz="4" w:space="0" w:color="auto"/>
              <w:right w:val="single" w:sz="4" w:space="0" w:color="auto"/>
            </w:tcBorders>
          </w:tcPr>
          <w:p w14:paraId="777DE57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1,6</w:t>
            </w:r>
          </w:p>
        </w:tc>
        <w:tc>
          <w:tcPr>
            <w:tcW w:w="1198" w:type="dxa"/>
            <w:tcBorders>
              <w:top w:val="single" w:sz="4" w:space="0" w:color="auto"/>
              <w:left w:val="single" w:sz="4" w:space="0" w:color="auto"/>
              <w:bottom w:val="single" w:sz="4" w:space="0" w:color="auto"/>
              <w:right w:val="single" w:sz="4" w:space="0" w:color="auto"/>
            </w:tcBorders>
          </w:tcPr>
          <w:p w14:paraId="33D916E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102</w:t>
            </w:r>
          </w:p>
        </w:tc>
        <w:tc>
          <w:tcPr>
            <w:tcW w:w="1198" w:type="dxa"/>
            <w:tcBorders>
              <w:top w:val="single" w:sz="4" w:space="0" w:color="auto"/>
              <w:left w:val="single" w:sz="4" w:space="0" w:color="auto"/>
              <w:bottom w:val="single" w:sz="4" w:space="0" w:color="auto"/>
              <w:right w:val="single" w:sz="4" w:space="0" w:color="auto"/>
            </w:tcBorders>
            <w:vAlign w:val="bottom"/>
          </w:tcPr>
          <w:p w14:paraId="2A51059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11,7</w:t>
            </w:r>
          </w:p>
        </w:tc>
        <w:tc>
          <w:tcPr>
            <w:tcW w:w="1198" w:type="dxa"/>
            <w:tcBorders>
              <w:top w:val="single" w:sz="4" w:space="0" w:color="auto"/>
              <w:left w:val="single" w:sz="4" w:space="0" w:color="auto"/>
              <w:bottom w:val="single" w:sz="4" w:space="0" w:color="auto"/>
              <w:right w:val="single" w:sz="4" w:space="0" w:color="auto"/>
            </w:tcBorders>
            <w:vAlign w:val="bottom"/>
          </w:tcPr>
          <w:p w14:paraId="01516CD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365</w:t>
            </w:r>
          </w:p>
        </w:tc>
      </w:tr>
      <w:tr w:rsidR="009B39F4" w:rsidRPr="00C37BC2" w14:paraId="2626FE08"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68FE9DB3" w14:textId="77777777" w:rsidR="009B39F4" w:rsidRPr="00574202" w:rsidRDefault="009B39F4"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Барлығы</w:t>
            </w:r>
          </w:p>
        </w:tc>
        <w:tc>
          <w:tcPr>
            <w:tcW w:w="1197" w:type="dxa"/>
            <w:tcBorders>
              <w:top w:val="single" w:sz="4" w:space="0" w:color="auto"/>
              <w:left w:val="single" w:sz="4" w:space="0" w:color="auto"/>
              <w:bottom w:val="single" w:sz="4" w:space="0" w:color="auto"/>
              <w:right w:val="single" w:sz="4" w:space="0" w:color="auto"/>
            </w:tcBorders>
            <w:vAlign w:val="center"/>
          </w:tcPr>
          <w:p w14:paraId="0AF4D00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49,0</w:t>
            </w:r>
          </w:p>
        </w:tc>
        <w:tc>
          <w:tcPr>
            <w:tcW w:w="1198" w:type="dxa"/>
            <w:tcBorders>
              <w:top w:val="single" w:sz="4" w:space="0" w:color="auto"/>
              <w:left w:val="single" w:sz="4" w:space="0" w:color="auto"/>
              <w:bottom w:val="single" w:sz="4" w:space="0" w:color="auto"/>
              <w:right w:val="single" w:sz="4" w:space="0" w:color="auto"/>
            </w:tcBorders>
            <w:vAlign w:val="center"/>
          </w:tcPr>
          <w:p w14:paraId="6CDE7A2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901</w:t>
            </w:r>
          </w:p>
        </w:tc>
        <w:tc>
          <w:tcPr>
            <w:tcW w:w="1198" w:type="dxa"/>
            <w:tcBorders>
              <w:top w:val="single" w:sz="4" w:space="0" w:color="auto"/>
              <w:left w:val="single" w:sz="4" w:space="0" w:color="auto"/>
              <w:bottom w:val="single" w:sz="4" w:space="0" w:color="auto"/>
              <w:right w:val="single" w:sz="4" w:space="0" w:color="auto"/>
            </w:tcBorders>
            <w:vAlign w:val="center"/>
          </w:tcPr>
          <w:p w14:paraId="2E013EE7"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5,1</w:t>
            </w:r>
          </w:p>
        </w:tc>
        <w:tc>
          <w:tcPr>
            <w:tcW w:w="1198" w:type="dxa"/>
            <w:tcBorders>
              <w:top w:val="single" w:sz="4" w:space="0" w:color="auto"/>
              <w:left w:val="single" w:sz="4" w:space="0" w:color="auto"/>
              <w:bottom w:val="single" w:sz="4" w:space="0" w:color="auto"/>
              <w:right w:val="single" w:sz="4" w:space="0" w:color="auto"/>
            </w:tcBorders>
            <w:vAlign w:val="center"/>
          </w:tcPr>
          <w:p w14:paraId="00D6ECD4"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225</w:t>
            </w:r>
          </w:p>
        </w:tc>
        <w:tc>
          <w:tcPr>
            <w:tcW w:w="1198" w:type="dxa"/>
            <w:tcBorders>
              <w:top w:val="single" w:sz="4" w:space="0" w:color="auto"/>
              <w:left w:val="single" w:sz="4" w:space="0" w:color="auto"/>
              <w:bottom w:val="single" w:sz="4" w:space="0" w:color="auto"/>
              <w:right w:val="single" w:sz="4" w:space="0" w:color="auto"/>
            </w:tcBorders>
            <w:vAlign w:val="center"/>
          </w:tcPr>
          <w:p w14:paraId="50482A60"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21,7</w:t>
            </w:r>
          </w:p>
        </w:tc>
        <w:tc>
          <w:tcPr>
            <w:tcW w:w="1198" w:type="dxa"/>
            <w:tcBorders>
              <w:top w:val="single" w:sz="4" w:space="0" w:color="auto"/>
              <w:left w:val="single" w:sz="4" w:space="0" w:color="auto"/>
              <w:bottom w:val="single" w:sz="4" w:space="0" w:color="auto"/>
              <w:right w:val="single" w:sz="4" w:space="0" w:color="auto"/>
            </w:tcBorders>
            <w:vAlign w:val="center"/>
          </w:tcPr>
          <w:p w14:paraId="7B8E88E7"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564</w:t>
            </w:r>
          </w:p>
        </w:tc>
      </w:tr>
      <w:tr w:rsidR="009B39F4" w:rsidRPr="00C37BC2" w14:paraId="5B8A012D"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40EC32FA" w14:textId="77777777" w:rsidR="009B39F4" w:rsidRPr="00574202" w:rsidRDefault="009B39F4"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Трофтылық класы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406C71E5"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1B5A2633"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өте 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6C783B5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өте төмен</w:t>
            </w:r>
          </w:p>
        </w:tc>
      </w:tr>
    </w:tbl>
    <w:p w14:paraId="563A1A8B" w14:textId="77777777" w:rsidR="00B96500" w:rsidRDefault="00B96500" w:rsidP="0039465F">
      <w:pPr>
        <w:spacing w:after="0" w:line="240" w:lineRule="auto"/>
        <w:ind w:firstLine="709"/>
        <w:jc w:val="both"/>
        <w:rPr>
          <w:rFonts w:ascii="Times New Roman" w:hAnsi="Times New Roman" w:cs="Times New Roman"/>
          <w:sz w:val="28"/>
          <w:szCs w:val="28"/>
          <w:lang w:val="kk-KZ"/>
        </w:rPr>
      </w:pPr>
    </w:p>
    <w:p w14:paraId="1F1CB823" w14:textId="2BD0CF10" w:rsidR="0022299D" w:rsidRPr="00C37BC2" w:rsidRDefault="0022299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Пелагиальда саны және биомассасы жағынан ескекаяқты шаян - </w:t>
      </w:r>
      <w:r w:rsidRPr="00C37BC2">
        <w:rPr>
          <w:rFonts w:ascii="Times New Roman" w:hAnsi="Times New Roman" w:cs="Times New Roman"/>
          <w:i/>
          <w:sz w:val="28"/>
          <w:szCs w:val="28"/>
          <w:lang w:val="kk-KZ"/>
        </w:rPr>
        <w:t>M.Leuckarti</w:t>
      </w:r>
      <w:r w:rsidRPr="00C37BC2">
        <w:rPr>
          <w:rFonts w:ascii="Times New Roman" w:hAnsi="Times New Roman" w:cs="Times New Roman"/>
          <w:sz w:val="28"/>
          <w:szCs w:val="28"/>
          <w:lang w:val="kk-KZ"/>
        </w:rPr>
        <w:t xml:space="preserve"> басым болды, ал литораль аймағында биомассаның негізгі үлесін бұтақмұртшалы шаяндар - </w:t>
      </w:r>
      <w:r w:rsidRPr="00C37BC2">
        <w:rPr>
          <w:rFonts w:ascii="Times New Roman" w:hAnsi="Times New Roman" w:cs="Times New Roman"/>
          <w:i/>
          <w:iCs/>
          <w:sz w:val="28"/>
          <w:szCs w:val="28"/>
          <w:lang w:val="kk-KZ"/>
        </w:rPr>
        <w:t>Daphnia longispina</w:t>
      </w:r>
      <w:r w:rsidRPr="00C37BC2">
        <w:rPr>
          <w:rFonts w:ascii="Times New Roman" w:hAnsi="Times New Roman" w:cs="Times New Roman"/>
          <w:sz w:val="28"/>
          <w:szCs w:val="28"/>
          <w:lang w:val="kk-KZ"/>
        </w:rPr>
        <w:t xml:space="preserve"> (80%) құрады. Көлдің жағалауындағы зоопланктон биомассасының жоғары болуы </w:t>
      </w:r>
      <w:r w:rsidRPr="00C37BC2">
        <w:rPr>
          <w:rFonts w:ascii="Times New Roman" w:hAnsi="Times New Roman" w:cs="Times New Roman"/>
          <w:i/>
          <w:sz w:val="28"/>
          <w:szCs w:val="28"/>
          <w:lang w:val="kk-KZ"/>
        </w:rPr>
        <w:t xml:space="preserve">Daphnia longispina </w:t>
      </w:r>
      <w:r w:rsidRPr="00C37BC2">
        <w:rPr>
          <w:rFonts w:ascii="Times New Roman" w:hAnsi="Times New Roman" w:cs="Times New Roman"/>
          <w:sz w:val="28"/>
          <w:szCs w:val="28"/>
          <w:lang w:val="kk-KZ"/>
        </w:rPr>
        <w:t>сияқты бұтақмұртшалы шаяндардың жаппай дамуымен түсіндіріледі, ал сан жағынан</w:t>
      </w:r>
      <w:r w:rsidRPr="00C37BC2">
        <w:rPr>
          <w:rFonts w:ascii="Times New Roman" w:hAnsi="Times New Roman" w:cs="Times New Roman"/>
          <w:i/>
          <w:sz w:val="28"/>
          <w:szCs w:val="28"/>
          <w:lang w:val="kk-KZ"/>
        </w:rPr>
        <w:t xml:space="preserve"> </w:t>
      </w:r>
      <w:r w:rsidRPr="00C37BC2">
        <w:rPr>
          <w:rFonts w:ascii="Times New Roman" w:hAnsi="Times New Roman" w:cs="Times New Roman"/>
          <w:sz w:val="28"/>
          <w:szCs w:val="28"/>
          <w:lang w:val="kk-KZ"/>
        </w:rPr>
        <w:t xml:space="preserve">ұсақ бұтақмұртшалы шаяндар </w:t>
      </w:r>
      <w:r w:rsidRPr="00C37BC2">
        <w:rPr>
          <w:rFonts w:ascii="Times New Roman" w:hAnsi="Times New Roman" w:cs="Times New Roman"/>
          <w:i/>
          <w:sz w:val="28"/>
          <w:szCs w:val="28"/>
          <w:lang w:val="kk-KZ"/>
        </w:rPr>
        <w:t xml:space="preserve">Ceriodaphnia quadrangula </w:t>
      </w:r>
      <w:r w:rsidRPr="00C37BC2">
        <w:rPr>
          <w:rFonts w:ascii="Times New Roman" w:hAnsi="Times New Roman" w:cs="Times New Roman"/>
          <w:sz w:val="28"/>
          <w:szCs w:val="28"/>
          <w:lang w:val="kk-KZ"/>
        </w:rPr>
        <w:t>(14,0 дана/м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басым болды.</w:t>
      </w:r>
    </w:p>
    <w:p w14:paraId="3752AC78" w14:textId="4B2ABB1D"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
          <w:iCs/>
          <w:sz w:val="28"/>
          <w:szCs w:val="28"/>
          <w:lang w:val="kk-KZ"/>
        </w:rPr>
        <w:t>Төртқара көлі</w:t>
      </w:r>
      <w:r w:rsidR="00B96500" w:rsidRPr="00C37BC2">
        <w:rPr>
          <w:rFonts w:ascii="Times New Roman" w:hAnsi="Times New Roman" w:cs="Times New Roman"/>
          <w:i/>
          <w:iCs/>
          <w:sz w:val="28"/>
          <w:szCs w:val="28"/>
          <w:lang w:val="kk-KZ"/>
        </w:rPr>
        <w:t xml:space="preserve">. </w:t>
      </w:r>
      <w:r w:rsidRPr="00C37BC2">
        <w:rPr>
          <w:rFonts w:ascii="Times New Roman" w:hAnsi="Times New Roman" w:cs="Times New Roman"/>
          <w:sz w:val="28"/>
          <w:szCs w:val="28"/>
          <w:lang w:val="kk-KZ"/>
        </w:rPr>
        <w:t>Төртқара көлінің зоопланктон құрамында омыртқасыз жануарлардың 7 таксоны, ескекаяқты шаяндардың 4 таксоны, бұтақмұртш</w:t>
      </w:r>
      <w:r w:rsidR="008B4D54" w:rsidRPr="00C37BC2">
        <w:rPr>
          <w:rFonts w:ascii="Times New Roman" w:hAnsi="Times New Roman" w:cs="Times New Roman"/>
          <w:sz w:val="28"/>
          <w:szCs w:val="28"/>
          <w:lang w:val="kk-KZ"/>
        </w:rPr>
        <w:t>алылардың 3 таксоны анықталды (</w:t>
      </w:r>
      <w:r w:rsidR="00C30C86" w:rsidRPr="00C37BC2">
        <w:rPr>
          <w:rFonts w:ascii="Times New Roman" w:hAnsi="Times New Roman" w:cs="Times New Roman"/>
          <w:sz w:val="28"/>
          <w:szCs w:val="28"/>
          <w:lang w:val="kk-KZ"/>
        </w:rPr>
        <w:t>3</w:t>
      </w:r>
      <w:r w:rsidR="008B4D54" w:rsidRPr="00C37BC2">
        <w:rPr>
          <w:rFonts w:ascii="Times New Roman" w:hAnsi="Times New Roman" w:cs="Times New Roman"/>
          <w:sz w:val="28"/>
          <w:szCs w:val="28"/>
          <w:lang w:val="kk-KZ"/>
        </w:rPr>
        <w:t>.</w:t>
      </w:r>
      <w:r w:rsidR="00401810" w:rsidRPr="00C37BC2">
        <w:rPr>
          <w:rFonts w:ascii="Times New Roman" w:hAnsi="Times New Roman" w:cs="Times New Roman"/>
          <w:sz w:val="28"/>
          <w:szCs w:val="28"/>
          <w:lang w:val="kk-KZ"/>
        </w:rPr>
        <w:t>10</w:t>
      </w:r>
      <w:r w:rsidRPr="00C37BC2">
        <w:rPr>
          <w:rFonts w:ascii="Times New Roman" w:hAnsi="Times New Roman" w:cs="Times New Roman"/>
          <w:sz w:val="28"/>
          <w:szCs w:val="28"/>
          <w:lang w:val="kk-KZ"/>
        </w:rPr>
        <w:t>-кесте).</w:t>
      </w:r>
    </w:p>
    <w:p w14:paraId="79AF51BB" w14:textId="4E4FE41B" w:rsidR="009B39F4" w:rsidRPr="003930F4"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Төртқара көлінің литораль бөлігінде зоопланктон құрамы кедей. Сынамаларда зоопланктонның 1 түрі ғана кездесті (</w:t>
      </w:r>
      <w:r w:rsidRPr="00C37BC2">
        <w:rPr>
          <w:rFonts w:ascii="Times New Roman" w:hAnsi="Times New Roman" w:cs="Times New Roman"/>
          <w:i/>
          <w:sz w:val="28"/>
          <w:szCs w:val="28"/>
          <w:lang w:val="kk-KZ"/>
        </w:rPr>
        <w:t>Cyclops vicinus</w:t>
      </w:r>
      <w:r w:rsidRPr="00C37BC2">
        <w:rPr>
          <w:rFonts w:ascii="Times New Roman" w:hAnsi="Times New Roman" w:cs="Times New Roman"/>
          <w:sz w:val="28"/>
          <w:szCs w:val="28"/>
          <w:lang w:val="kk-KZ"/>
        </w:rPr>
        <w:t>). Су қоймасының пелагиаль бөлігінің омыртқасыздар саны 3,42 дана/м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биомассасы – 128 мг/м</w:t>
      </w:r>
      <w:r w:rsidRPr="00C37BC2">
        <w:rPr>
          <w:rFonts w:ascii="Times New Roman" w:hAnsi="Times New Roman" w:cs="Times New Roman"/>
          <w:sz w:val="28"/>
          <w:szCs w:val="28"/>
          <w:vertAlign w:val="superscript"/>
          <w:lang w:val="kk-KZ"/>
        </w:rPr>
        <w:t xml:space="preserve">3 </w:t>
      </w:r>
      <w:r w:rsidRPr="00C37BC2">
        <w:rPr>
          <w:rFonts w:ascii="Times New Roman" w:hAnsi="Times New Roman" w:cs="Times New Roman"/>
          <w:sz w:val="28"/>
          <w:szCs w:val="28"/>
          <w:lang w:val="kk-KZ"/>
        </w:rPr>
        <w:t>(</w:t>
      </w:r>
      <w:r w:rsidR="00A70607" w:rsidRPr="00C37BC2">
        <w:rPr>
          <w:rFonts w:ascii="Times New Roman" w:hAnsi="Times New Roman" w:cs="Times New Roman"/>
          <w:sz w:val="28"/>
          <w:szCs w:val="28"/>
          <w:lang w:val="kk-KZ"/>
        </w:rPr>
        <w:t>3</w:t>
      </w:r>
      <w:r w:rsidR="006F45F0"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2</w:t>
      </w:r>
      <w:r w:rsidR="002F4EF0" w:rsidRPr="00C37BC2">
        <w:rPr>
          <w:rFonts w:ascii="Times New Roman" w:hAnsi="Times New Roman" w:cs="Times New Roman"/>
          <w:sz w:val="28"/>
          <w:szCs w:val="28"/>
          <w:lang w:val="kk-KZ"/>
        </w:rPr>
        <w:t xml:space="preserve">-кесте). </w:t>
      </w:r>
      <w:r w:rsidRPr="00C37BC2">
        <w:rPr>
          <w:rFonts w:ascii="Times New Roman" w:hAnsi="Times New Roman" w:cs="Times New Roman"/>
          <w:sz w:val="28"/>
          <w:szCs w:val="28"/>
          <w:lang w:val="kk-KZ"/>
        </w:rPr>
        <w:t xml:space="preserve">Мұнда ескекаяқты және бұтақмұртшалы шаяндардың биомассасы бір деңгейде </w:t>
      </w:r>
      <w:r w:rsidRPr="003930F4">
        <w:rPr>
          <w:rFonts w:ascii="Times New Roman" w:hAnsi="Times New Roman" w:cs="Times New Roman"/>
          <w:sz w:val="28"/>
          <w:szCs w:val="28"/>
          <w:lang w:val="kk-KZ"/>
        </w:rPr>
        <w:t>болды</w:t>
      </w:r>
      <w:r w:rsidR="00403815" w:rsidRPr="003930F4">
        <w:rPr>
          <w:rFonts w:ascii="Times New Roman" w:hAnsi="Times New Roman" w:cs="Times New Roman"/>
          <w:sz w:val="28"/>
          <w:szCs w:val="28"/>
          <w:lang w:val="kk-KZ"/>
        </w:rPr>
        <w:t xml:space="preserve"> [</w:t>
      </w:r>
      <w:r w:rsidR="00A03874" w:rsidRPr="003930F4">
        <w:rPr>
          <w:rFonts w:ascii="Times New Roman" w:hAnsi="Times New Roman" w:cs="Times New Roman"/>
          <w:sz w:val="28"/>
          <w:szCs w:val="28"/>
          <w:lang w:val="kk-KZ"/>
        </w:rPr>
        <w:t>17</w:t>
      </w:r>
      <w:r w:rsidR="00A3664E" w:rsidRPr="003930F4">
        <w:rPr>
          <w:rFonts w:ascii="Times New Roman" w:hAnsi="Times New Roman" w:cs="Times New Roman"/>
          <w:sz w:val="28"/>
          <w:szCs w:val="28"/>
          <w:lang w:val="kk-KZ"/>
        </w:rPr>
        <w:t>5</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365997" w:rsidRPr="003930F4">
        <w:rPr>
          <w:rFonts w:ascii="Times New Roman" w:hAnsi="Times New Roman" w:cs="Times New Roman"/>
          <w:sz w:val="28"/>
          <w:szCs w:val="28"/>
          <w:lang w:val="kk-KZ"/>
        </w:rPr>
        <w:t>9-12</w:t>
      </w:r>
      <w:r w:rsidR="00985A18" w:rsidRPr="003930F4">
        <w:rPr>
          <w:rFonts w:ascii="Times New Roman" w:hAnsi="Times New Roman" w:cs="Times New Roman"/>
          <w:sz w:val="28"/>
          <w:szCs w:val="28"/>
          <w:lang w:val="kk-KZ"/>
        </w:rPr>
        <w:t>]</w:t>
      </w:r>
      <w:r w:rsidRPr="003930F4">
        <w:rPr>
          <w:rFonts w:ascii="Times New Roman" w:hAnsi="Times New Roman" w:cs="Times New Roman"/>
          <w:sz w:val="28"/>
          <w:szCs w:val="28"/>
          <w:lang w:val="kk-KZ"/>
        </w:rPr>
        <w:t>.</w:t>
      </w:r>
    </w:p>
    <w:p w14:paraId="55DF607A"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0DEC8B53" w14:textId="24BD0442" w:rsidR="009B39F4"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144051" w:rsidRPr="00C37BC2">
        <w:rPr>
          <w:rFonts w:ascii="Times New Roman" w:hAnsi="Times New Roman" w:cs="Times New Roman"/>
          <w:sz w:val="28"/>
          <w:szCs w:val="28"/>
          <w:lang w:val="kk-KZ"/>
        </w:rPr>
        <w:t>3.12</w:t>
      </w:r>
      <w:r w:rsidR="006F45F0"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2019 жылы тамыз айында Төртқара көлінің зоопланктоны санының (С, мың дана/м</w:t>
      </w:r>
      <w:r w:rsidR="009B39F4" w:rsidRPr="00C37BC2">
        <w:rPr>
          <w:rFonts w:ascii="Times New Roman" w:hAnsi="Times New Roman" w:cs="Times New Roman"/>
          <w:sz w:val="28"/>
          <w:szCs w:val="28"/>
          <w:vertAlign w:val="superscript"/>
          <w:lang w:val="kk-KZ"/>
        </w:rPr>
        <w:t>3</w:t>
      </w:r>
      <w:r w:rsidR="009B39F4" w:rsidRPr="00C37BC2">
        <w:rPr>
          <w:rFonts w:ascii="Times New Roman" w:hAnsi="Times New Roman" w:cs="Times New Roman"/>
          <w:sz w:val="28"/>
          <w:szCs w:val="28"/>
          <w:lang w:val="kk-KZ"/>
        </w:rPr>
        <w:t>) және биомассасының (Б, мг/м</w:t>
      </w:r>
      <w:r w:rsidR="009B39F4" w:rsidRPr="00C37BC2">
        <w:rPr>
          <w:rFonts w:ascii="Times New Roman" w:hAnsi="Times New Roman" w:cs="Times New Roman"/>
          <w:sz w:val="28"/>
          <w:szCs w:val="28"/>
          <w:vertAlign w:val="superscript"/>
          <w:lang w:val="kk-KZ"/>
        </w:rPr>
        <w:t>3</w:t>
      </w:r>
      <w:r w:rsidR="00DA5EAD" w:rsidRPr="00C37BC2">
        <w:rPr>
          <w:rFonts w:ascii="Times New Roman" w:hAnsi="Times New Roman" w:cs="Times New Roman"/>
          <w:sz w:val="28"/>
          <w:szCs w:val="28"/>
          <w:lang w:val="kk-KZ"/>
        </w:rPr>
        <w:t xml:space="preserve">) мәні </w:t>
      </w:r>
    </w:p>
    <w:p w14:paraId="4C0AC556" w14:textId="77777777" w:rsidR="00144051" w:rsidRPr="00574202" w:rsidRDefault="00144051" w:rsidP="0039465F">
      <w:pPr>
        <w:spacing w:after="0" w:line="240" w:lineRule="auto"/>
        <w:ind w:firstLine="709"/>
        <w:jc w:val="both"/>
        <w:rPr>
          <w:rFonts w:ascii="Times New Roman" w:hAnsi="Times New Roman" w:cs="Times New Roman"/>
          <w:sz w:val="16"/>
          <w:szCs w:val="16"/>
          <w:lang w:val="kk-KZ"/>
        </w:rPr>
      </w:pPr>
    </w:p>
    <w:tbl>
      <w:tblPr>
        <w:tblW w:w="9639" w:type="dxa"/>
        <w:jc w:val="center"/>
        <w:tblBorders>
          <w:top w:val="single" w:sz="4" w:space="0" w:color="auto"/>
          <w:left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2452"/>
        <w:gridCol w:w="1197"/>
        <w:gridCol w:w="1198"/>
        <w:gridCol w:w="1198"/>
        <w:gridCol w:w="1198"/>
        <w:gridCol w:w="1198"/>
        <w:gridCol w:w="1198"/>
      </w:tblGrid>
      <w:tr w:rsidR="009B39F4" w:rsidRPr="00C37BC2" w14:paraId="077B4958" w14:textId="77777777" w:rsidTr="00492001">
        <w:trPr>
          <w:jc w:val="center"/>
        </w:trPr>
        <w:tc>
          <w:tcPr>
            <w:tcW w:w="2452" w:type="dxa"/>
            <w:vMerge w:val="restart"/>
            <w:tcBorders>
              <w:top w:val="single" w:sz="4" w:space="0" w:color="auto"/>
              <w:left w:val="single" w:sz="4" w:space="0" w:color="auto"/>
              <w:bottom w:val="single" w:sz="4" w:space="0" w:color="auto"/>
              <w:right w:val="single" w:sz="4" w:space="0" w:color="auto"/>
            </w:tcBorders>
          </w:tcPr>
          <w:p w14:paraId="46A9A4B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Зоопланктерлер тобы</w:t>
            </w:r>
          </w:p>
        </w:tc>
        <w:tc>
          <w:tcPr>
            <w:tcW w:w="2395" w:type="dxa"/>
            <w:gridSpan w:val="2"/>
            <w:tcBorders>
              <w:top w:val="single" w:sz="4" w:space="0" w:color="auto"/>
              <w:left w:val="single" w:sz="4" w:space="0" w:color="auto"/>
              <w:bottom w:val="single" w:sz="4" w:space="0" w:color="auto"/>
              <w:right w:val="single" w:sz="4" w:space="0" w:color="auto"/>
            </w:tcBorders>
          </w:tcPr>
          <w:p w14:paraId="7521488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литораль</w:t>
            </w:r>
          </w:p>
        </w:tc>
        <w:tc>
          <w:tcPr>
            <w:tcW w:w="2396" w:type="dxa"/>
            <w:gridSpan w:val="2"/>
            <w:tcBorders>
              <w:top w:val="single" w:sz="4" w:space="0" w:color="auto"/>
              <w:left w:val="single" w:sz="4" w:space="0" w:color="auto"/>
              <w:bottom w:val="single" w:sz="4" w:space="0" w:color="auto"/>
              <w:right w:val="single" w:sz="4" w:space="0" w:color="auto"/>
            </w:tcBorders>
          </w:tcPr>
          <w:p w14:paraId="18E8AF3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пелагиаль</w:t>
            </w:r>
          </w:p>
        </w:tc>
        <w:tc>
          <w:tcPr>
            <w:tcW w:w="2396" w:type="dxa"/>
            <w:gridSpan w:val="2"/>
            <w:tcBorders>
              <w:top w:val="single" w:sz="4" w:space="0" w:color="auto"/>
              <w:left w:val="single" w:sz="4" w:space="0" w:color="auto"/>
              <w:bottom w:val="single" w:sz="4" w:space="0" w:color="auto"/>
              <w:right w:val="single" w:sz="4" w:space="0" w:color="auto"/>
            </w:tcBorders>
          </w:tcPr>
          <w:p w14:paraId="3196F680"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орташа</w:t>
            </w:r>
          </w:p>
        </w:tc>
      </w:tr>
      <w:tr w:rsidR="009B39F4" w:rsidRPr="00C37BC2" w14:paraId="78158F44" w14:textId="77777777" w:rsidTr="00492001">
        <w:trPr>
          <w:jc w:val="center"/>
        </w:trPr>
        <w:tc>
          <w:tcPr>
            <w:tcW w:w="2452" w:type="dxa"/>
            <w:vMerge/>
            <w:tcBorders>
              <w:top w:val="single" w:sz="4" w:space="0" w:color="auto"/>
              <w:left w:val="single" w:sz="4" w:space="0" w:color="auto"/>
              <w:bottom w:val="single" w:sz="4" w:space="0" w:color="auto"/>
              <w:right w:val="single" w:sz="4" w:space="0" w:color="auto"/>
            </w:tcBorders>
            <w:vAlign w:val="center"/>
          </w:tcPr>
          <w:p w14:paraId="1FB97B54" w14:textId="77777777" w:rsidR="009B39F4" w:rsidRPr="00574202" w:rsidRDefault="009B39F4" w:rsidP="00574202">
            <w:pPr>
              <w:spacing w:after="0" w:line="240" w:lineRule="auto"/>
              <w:ind w:firstLine="35"/>
              <w:rPr>
                <w:rFonts w:ascii="Times New Roman" w:hAnsi="Times New Roman" w:cs="Times New Roman"/>
                <w:sz w:val="24"/>
                <w:szCs w:val="24"/>
                <w:lang w:val="kk-KZ"/>
              </w:rPr>
            </w:pPr>
          </w:p>
        </w:tc>
        <w:tc>
          <w:tcPr>
            <w:tcW w:w="1197" w:type="dxa"/>
            <w:tcBorders>
              <w:top w:val="single" w:sz="4" w:space="0" w:color="auto"/>
              <w:left w:val="single" w:sz="4" w:space="0" w:color="auto"/>
              <w:bottom w:val="single" w:sz="4" w:space="0" w:color="auto"/>
              <w:right w:val="single" w:sz="4" w:space="0" w:color="auto"/>
            </w:tcBorders>
          </w:tcPr>
          <w:p w14:paraId="29BD0E7F"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tcPr>
          <w:p w14:paraId="54E1F4D4"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tcPr>
          <w:p w14:paraId="7B7A48EC"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1D4C72C2"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tcPr>
          <w:p w14:paraId="18DB3B0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tcPr>
          <w:p w14:paraId="2D74E22C"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r>
      <w:tr w:rsidR="009B39F4" w:rsidRPr="00C37BC2" w14:paraId="740449BA"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6E26295F" w14:textId="77777777" w:rsidR="009B39F4" w:rsidRPr="00574202" w:rsidRDefault="009B39F4" w:rsidP="00574202">
            <w:pPr>
              <w:shd w:val="clear" w:color="auto" w:fill="FFFFFF"/>
              <w:tabs>
                <w:tab w:val="left" w:pos="3261"/>
              </w:tabs>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Copepoda</w:t>
            </w:r>
          </w:p>
        </w:tc>
        <w:tc>
          <w:tcPr>
            <w:tcW w:w="1197" w:type="dxa"/>
            <w:tcBorders>
              <w:top w:val="single" w:sz="4" w:space="0" w:color="auto"/>
              <w:left w:val="single" w:sz="4" w:space="0" w:color="auto"/>
              <w:bottom w:val="single" w:sz="4" w:space="0" w:color="auto"/>
              <w:right w:val="single" w:sz="4" w:space="0" w:color="auto"/>
            </w:tcBorders>
          </w:tcPr>
          <w:p w14:paraId="490E2383"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1,19</w:t>
            </w:r>
          </w:p>
        </w:tc>
        <w:tc>
          <w:tcPr>
            <w:tcW w:w="1198" w:type="dxa"/>
            <w:tcBorders>
              <w:top w:val="single" w:sz="4" w:space="0" w:color="auto"/>
              <w:left w:val="single" w:sz="4" w:space="0" w:color="auto"/>
              <w:bottom w:val="single" w:sz="4" w:space="0" w:color="auto"/>
              <w:right w:val="single" w:sz="4" w:space="0" w:color="auto"/>
            </w:tcBorders>
          </w:tcPr>
          <w:p w14:paraId="3E753820"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119</w:t>
            </w:r>
          </w:p>
        </w:tc>
        <w:tc>
          <w:tcPr>
            <w:tcW w:w="1198" w:type="dxa"/>
            <w:tcBorders>
              <w:top w:val="single" w:sz="4" w:space="0" w:color="auto"/>
              <w:left w:val="single" w:sz="4" w:space="0" w:color="auto"/>
              <w:bottom w:val="single" w:sz="4" w:space="0" w:color="auto"/>
              <w:right w:val="single" w:sz="4" w:space="0" w:color="auto"/>
            </w:tcBorders>
          </w:tcPr>
          <w:p w14:paraId="31F6EDCE"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2,31</w:t>
            </w:r>
          </w:p>
        </w:tc>
        <w:tc>
          <w:tcPr>
            <w:tcW w:w="1198" w:type="dxa"/>
            <w:tcBorders>
              <w:top w:val="single" w:sz="4" w:space="0" w:color="auto"/>
              <w:left w:val="single" w:sz="4" w:space="0" w:color="auto"/>
              <w:bottom w:val="single" w:sz="4" w:space="0" w:color="auto"/>
              <w:right w:val="single" w:sz="4" w:space="0" w:color="auto"/>
            </w:tcBorders>
          </w:tcPr>
          <w:p w14:paraId="690DCAEE"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62</w:t>
            </w:r>
          </w:p>
        </w:tc>
        <w:tc>
          <w:tcPr>
            <w:tcW w:w="1198" w:type="dxa"/>
            <w:tcBorders>
              <w:top w:val="single" w:sz="4" w:space="0" w:color="auto"/>
              <w:left w:val="single" w:sz="4" w:space="0" w:color="auto"/>
              <w:bottom w:val="single" w:sz="4" w:space="0" w:color="auto"/>
              <w:right w:val="single" w:sz="4" w:space="0" w:color="auto"/>
            </w:tcBorders>
            <w:vAlign w:val="bottom"/>
          </w:tcPr>
          <w:p w14:paraId="512EF728"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1,75</w:t>
            </w:r>
          </w:p>
        </w:tc>
        <w:tc>
          <w:tcPr>
            <w:tcW w:w="1198" w:type="dxa"/>
            <w:tcBorders>
              <w:top w:val="single" w:sz="4" w:space="0" w:color="auto"/>
              <w:left w:val="single" w:sz="4" w:space="0" w:color="auto"/>
              <w:bottom w:val="single" w:sz="4" w:space="0" w:color="auto"/>
              <w:right w:val="single" w:sz="4" w:space="0" w:color="auto"/>
            </w:tcBorders>
            <w:vAlign w:val="bottom"/>
          </w:tcPr>
          <w:p w14:paraId="11CCAC8D"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91</w:t>
            </w:r>
          </w:p>
        </w:tc>
      </w:tr>
      <w:tr w:rsidR="009B39F4" w:rsidRPr="00C37BC2" w14:paraId="656BB1D3"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638D60BA" w14:textId="77777777" w:rsidR="009B39F4" w:rsidRPr="00574202" w:rsidRDefault="009B39F4" w:rsidP="00574202">
            <w:pPr>
              <w:shd w:val="clear" w:color="auto" w:fill="FFFFFF"/>
              <w:tabs>
                <w:tab w:val="left" w:pos="3261"/>
              </w:tabs>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Cladocera</w:t>
            </w:r>
          </w:p>
        </w:tc>
        <w:tc>
          <w:tcPr>
            <w:tcW w:w="1197" w:type="dxa"/>
            <w:tcBorders>
              <w:top w:val="single" w:sz="4" w:space="0" w:color="auto"/>
              <w:left w:val="single" w:sz="4" w:space="0" w:color="auto"/>
              <w:bottom w:val="single" w:sz="4" w:space="0" w:color="auto"/>
              <w:right w:val="single" w:sz="4" w:space="0" w:color="auto"/>
            </w:tcBorders>
          </w:tcPr>
          <w:p w14:paraId="41C498A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2E21641C"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520A6268"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1,11</w:t>
            </w:r>
          </w:p>
        </w:tc>
        <w:tc>
          <w:tcPr>
            <w:tcW w:w="1198" w:type="dxa"/>
            <w:tcBorders>
              <w:top w:val="single" w:sz="4" w:space="0" w:color="auto"/>
              <w:left w:val="single" w:sz="4" w:space="0" w:color="auto"/>
              <w:bottom w:val="single" w:sz="4" w:space="0" w:color="auto"/>
              <w:right w:val="single" w:sz="4" w:space="0" w:color="auto"/>
            </w:tcBorders>
          </w:tcPr>
          <w:p w14:paraId="736E209F"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66</w:t>
            </w:r>
          </w:p>
        </w:tc>
        <w:tc>
          <w:tcPr>
            <w:tcW w:w="1198" w:type="dxa"/>
            <w:tcBorders>
              <w:top w:val="single" w:sz="4" w:space="0" w:color="auto"/>
              <w:left w:val="single" w:sz="4" w:space="0" w:color="auto"/>
              <w:bottom w:val="single" w:sz="4" w:space="0" w:color="auto"/>
              <w:right w:val="single" w:sz="4" w:space="0" w:color="auto"/>
            </w:tcBorders>
            <w:vAlign w:val="bottom"/>
          </w:tcPr>
          <w:p w14:paraId="62E662B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1,11</w:t>
            </w:r>
          </w:p>
        </w:tc>
        <w:tc>
          <w:tcPr>
            <w:tcW w:w="1198" w:type="dxa"/>
            <w:tcBorders>
              <w:top w:val="single" w:sz="4" w:space="0" w:color="auto"/>
              <w:left w:val="single" w:sz="4" w:space="0" w:color="auto"/>
              <w:bottom w:val="single" w:sz="4" w:space="0" w:color="auto"/>
              <w:right w:val="single" w:sz="4" w:space="0" w:color="auto"/>
            </w:tcBorders>
            <w:vAlign w:val="bottom"/>
          </w:tcPr>
          <w:p w14:paraId="3B667A3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66</w:t>
            </w:r>
          </w:p>
        </w:tc>
      </w:tr>
      <w:tr w:rsidR="009B39F4" w:rsidRPr="00C37BC2" w14:paraId="156AAB06"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6F91D2AD" w14:textId="77777777" w:rsidR="009B39F4" w:rsidRPr="00574202" w:rsidRDefault="009B39F4" w:rsidP="00574202">
            <w:pPr>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Всего</w:t>
            </w:r>
          </w:p>
        </w:tc>
        <w:tc>
          <w:tcPr>
            <w:tcW w:w="1197" w:type="dxa"/>
            <w:tcBorders>
              <w:top w:val="single" w:sz="4" w:space="0" w:color="auto"/>
              <w:left w:val="single" w:sz="4" w:space="0" w:color="auto"/>
              <w:bottom w:val="single" w:sz="4" w:space="0" w:color="auto"/>
              <w:right w:val="single" w:sz="4" w:space="0" w:color="auto"/>
            </w:tcBorders>
            <w:vAlign w:val="center"/>
          </w:tcPr>
          <w:p w14:paraId="484C2DAF"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1,19</w:t>
            </w:r>
          </w:p>
        </w:tc>
        <w:tc>
          <w:tcPr>
            <w:tcW w:w="1198" w:type="dxa"/>
            <w:tcBorders>
              <w:top w:val="single" w:sz="4" w:space="0" w:color="auto"/>
              <w:left w:val="single" w:sz="4" w:space="0" w:color="auto"/>
              <w:bottom w:val="single" w:sz="4" w:space="0" w:color="auto"/>
              <w:right w:val="single" w:sz="4" w:space="0" w:color="auto"/>
            </w:tcBorders>
            <w:vAlign w:val="center"/>
          </w:tcPr>
          <w:p w14:paraId="2D816FB6"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119</w:t>
            </w:r>
          </w:p>
        </w:tc>
        <w:tc>
          <w:tcPr>
            <w:tcW w:w="1198" w:type="dxa"/>
            <w:tcBorders>
              <w:top w:val="single" w:sz="4" w:space="0" w:color="auto"/>
              <w:left w:val="single" w:sz="4" w:space="0" w:color="auto"/>
              <w:bottom w:val="single" w:sz="4" w:space="0" w:color="auto"/>
              <w:right w:val="single" w:sz="4" w:space="0" w:color="auto"/>
            </w:tcBorders>
            <w:vAlign w:val="center"/>
          </w:tcPr>
          <w:p w14:paraId="59A76A7D"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3,42</w:t>
            </w:r>
          </w:p>
        </w:tc>
        <w:tc>
          <w:tcPr>
            <w:tcW w:w="1198" w:type="dxa"/>
            <w:tcBorders>
              <w:top w:val="single" w:sz="4" w:space="0" w:color="auto"/>
              <w:left w:val="single" w:sz="4" w:space="0" w:color="auto"/>
              <w:bottom w:val="single" w:sz="4" w:space="0" w:color="auto"/>
              <w:right w:val="single" w:sz="4" w:space="0" w:color="auto"/>
            </w:tcBorders>
            <w:vAlign w:val="center"/>
          </w:tcPr>
          <w:p w14:paraId="06AD214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128</w:t>
            </w:r>
          </w:p>
        </w:tc>
        <w:tc>
          <w:tcPr>
            <w:tcW w:w="1198" w:type="dxa"/>
            <w:tcBorders>
              <w:top w:val="single" w:sz="4" w:space="0" w:color="auto"/>
              <w:left w:val="single" w:sz="4" w:space="0" w:color="auto"/>
              <w:bottom w:val="single" w:sz="4" w:space="0" w:color="auto"/>
              <w:right w:val="single" w:sz="4" w:space="0" w:color="auto"/>
            </w:tcBorders>
            <w:vAlign w:val="center"/>
          </w:tcPr>
          <w:p w14:paraId="3AE2F298"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2,86</w:t>
            </w:r>
          </w:p>
        </w:tc>
        <w:tc>
          <w:tcPr>
            <w:tcW w:w="1198" w:type="dxa"/>
            <w:tcBorders>
              <w:top w:val="single" w:sz="4" w:space="0" w:color="auto"/>
              <w:left w:val="single" w:sz="4" w:space="0" w:color="auto"/>
              <w:bottom w:val="single" w:sz="4" w:space="0" w:color="auto"/>
              <w:right w:val="single" w:sz="4" w:space="0" w:color="auto"/>
            </w:tcBorders>
            <w:vAlign w:val="center"/>
          </w:tcPr>
          <w:p w14:paraId="2F817B7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157</w:t>
            </w:r>
          </w:p>
        </w:tc>
      </w:tr>
      <w:tr w:rsidR="009B39F4" w:rsidRPr="00C37BC2" w14:paraId="4264ACBC"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382FC565" w14:textId="77777777" w:rsidR="009B39F4" w:rsidRPr="00574202" w:rsidRDefault="009B39F4" w:rsidP="00574202">
            <w:pPr>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Трофтылық класы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1BB480B8"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өте 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76BAE231"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өте 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7A84595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өте төмен</w:t>
            </w:r>
          </w:p>
        </w:tc>
      </w:tr>
    </w:tbl>
    <w:p w14:paraId="2B437673"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5623DE8F"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Жалпы Төртқара көлінің зоопланктонының даму деңгейі төмен болды, көл трофтылық класы өте төмен α-олиготрофты типке жатады.</w:t>
      </w:r>
    </w:p>
    <w:p w14:paraId="391E0A69" w14:textId="3FAC638E"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
          <w:iCs/>
          <w:sz w:val="28"/>
          <w:szCs w:val="28"/>
          <w:lang w:val="kk-KZ"/>
        </w:rPr>
        <w:t xml:space="preserve">Шалқар көлі. </w:t>
      </w:r>
      <w:r w:rsidRPr="00C37BC2">
        <w:rPr>
          <w:rFonts w:ascii="Times New Roman" w:hAnsi="Times New Roman" w:cs="Times New Roman"/>
          <w:sz w:val="28"/>
          <w:szCs w:val="28"/>
          <w:lang w:val="kk-KZ"/>
        </w:rPr>
        <w:t>2019 жылдың тамыз айында Шалқар көлінің зоопланктонында 8 таксон анықталды: ескекаяқтылардан – 1 түр және бұтақмұртшалы шаяндардан – 7 түр (</w:t>
      </w:r>
      <w:r w:rsidR="00A70607" w:rsidRPr="00C37BC2">
        <w:rPr>
          <w:rFonts w:ascii="Times New Roman" w:hAnsi="Times New Roman" w:cs="Times New Roman"/>
          <w:sz w:val="28"/>
          <w:szCs w:val="28"/>
          <w:lang w:val="kk-KZ"/>
        </w:rPr>
        <w:t>3</w:t>
      </w:r>
      <w:r w:rsidR="008B4D54" w:rsidRPr="00C37BC2">
        <w:rPr>
          <w:rFonts w:ascii="Times New Roman" w:hAnsi="Times New Roman" w:cs="Times New Roman"/>
          <w:sz w:val="28"/>
          <w:szCs w:val="28"/>
          <w:lang w:val="kk-KZ"/>
        </w:rPr>
        <w:t>.</w:t>
      </w:r>
      <w:r w:rsidR="00401810" w:rsidRPr="00C37BC2">
        <w:rPr>
          <w:rFonts w:ascii="Times New Roman" w:hAnsi="Times New Roman" w:cs="Times New Roman"/>
          <w:sz w:val="28"/>
          <w:szCs w:val="28"/>
          <w:lang w:val="kk-KZ"/>
        </w:rPr>
        <w:t>10</w:t>
      </w:r>
      <w:r w:rsidRPr="00C37BC2">
        <w:rPr>
          <w:rFonts w:ascii="Times New Roman" w:hAnsi="Times New Roman" w:cs="Times New Roman"/>
          <w:sz w:val="28"/>
          <w:szCs w:val="28"/>
          <w:lang w:val="kk-KZ"/>
        </w:rPr>
        <w:t>-кесте).</w:t>
      </w:r>
    </w:p>
    <w:p w14:paraId="50823EA7" w14:textId="79212523" w:rsidR="009B39F4" w:rsidRPr="00C37BC2" w:rsidRDefault="009B39F4" w:rsidP="0039465F">
      <w:pPr>
        <w:tabs>
          <w:tab w:val="left" w:pos="567"/>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Шалқар көлінде </w:t>
      </w:r>
      <w:r w:rsidR="00A70607" w:rsidRPr="00C37BC2">
        <w:rPr>
          <w:rFonts w:ascii="Times New Roman" w:hAnsi="Times New Roman" w:cs="Times New Roman"/>
          <w:sz w:val="28"/>
          <w:szCs w:val="28"/>
          <w:lang w:val="kk-KZ"/>
        </w:rPr>
        <w:t>з</w:t>
      </w:r>
      <w:r w:rsidRPr="00C37BC2">
        <w:rPr>
          <w:rFonts w:ascii="Times New Roman" w:hAnsi="Times New Roman" w:cs="Times New Roman"/>
          <w:sz w:val="28"/>
          <w:szCs w:val="28"/>
          <w:lang w:val="kk-KZ"/>
        </w:rPr>
        <w:t>оопланктонның орташа саны 15,48 дана/м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-ге, ал биомассасы – 1189 мг/м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бұл көрсеткіштер көлдің бірқалыпты</w:t>
      </w:r>
      <w:r w:rsidR="006F45F0" w:rsidRPr="00C37BC2">
        <w:rPr>
          <w:rFonts w:ascii="Times New Roman" w:hAnsi="Times New Roman" w:cs="Times New Roman"/>
          <w:sz w:val="28"/>
          <w:szCs w:val="28"/>
          <w:lang w:val="kk-KZ"/>
        </w:rPr>
        <w:t xml:space="preserve"> трофтылығының белгісі (</w:t>
      </w:r>
      <w:r w:rsidR="00A70607" w:rsidRPr="00C37BC2">
        <w:rPr>
          <w:rFonts w:ascii="Times New Roman" w:hAnsi="Times New Roman" w:cs="Times New Roman"/>
          <w:sz w:val="28"/>
          <w:szCs w:val="28"/>
          <w:lang w:val="kk-KZ"/>
        </w:rPr>
        <w:t>3</w:t>
      </w:r>
      <w:r w:rsidR="006F45F0"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3</w:t>
      </w:r>
      <w:r w:rsidRPr="00C37BC2">
        <w:rPr>
          <w:rFonts w:ascii="Times New Roman" w:hAnsi="Times New Roman" w:cs="Times New Roman"/>
          <w:sz w:val="28"/>
          <w:szCs w:val="28"/>
          <w:lang w:val="kk-KZ"/>
        </w:rPr>
        <w:t xml:space="preserve">-кесте). Пелагиаль зонасында саны мен биомассасының басымдылығы жағынан бұтақмұртшалы шаяндар бірінші орында. Бұтақмұртшалылардың биомассасының үлесі ортақ шамадан 96 % құрайды. </w:t>
      </w:r>
    </w:p>
    <w:p w14:paraId="2A954746" w14:textId="709C5C75" w:rsidR="009B39F4"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144051" w:rsidRPr="00C37BC2">
        <w:rPr>
          <w:rFonts w:ascii="Times New Roman" w:hAnsi="Times New Roman" w:cs="Times New Roman"/>
          <w:sz w:val="28"/>
          <w:szCs w:val="28"/>
          <w:lang w:val="kk-KZ"/>
        </w:rPr>
        <w:t>3.13</w:t>
      </w:r>
      <w:r w:rsidR="009B39F4"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2019 жылы тамыз айында Шалқар көлінің зоопланктоны санының (С, мың дана/м</w:t>
      </w:r>
      <w:r w:rsidR="009B39F4" w:rsidRPr="00C37BC2">
        <w:rPr>
          <w:rFonts w:ascii="Times New Roman" w:hAnsi="Times New Roman" w:cs="Times New Roman"/>
          <w:sz w:val="28"/>
          <w:szCs w:val="28"/>
          <w:vertAlign w:val="superscript"/>
          <w:lang w:val="kk-KZ"/>
        </w:rPr>
        <w:t>3</w:t>
      </w:r>
      <w:r w:rsidR="009B39F4" w:rsidRPr="00C37BC2">
        <w:rPr>
          <w:rFonts w:ascii="Times New Roman" w:hAnsi="Times New Roman" w:cs="Times New Roman"/>
          <w:sz w:val="28"/>
          <w:szCs w:val="28"/>
          <w:lang w:val="kk-KZ"/>
        </w:rPr>
        <w:t>) және биомассасының (Б, мг/м</w:t>
      </w:r>
      <w:r w:rsidR="009B39F4" w:rsidRPr="00C37BC2">
        <w:rPr>
          <w:rFonts w:ascii="Times New Roman" w:hAnsi="Times New Roman" w:cs="Times New Roman"/>
          <w:sz w:val="28"/>
          <w:szCs w:val="28"/>
          <w:vertAlign w:val="superscript"/>
          <w:lang w:val="kk-KZ"/>
        </w:rPr>
        <w:t>3</w:t>
      </w:r>
      <w:r w:rsidR="00DA5EAD" w:rsidRPr="00C37BC2">
        <w:rPr>
          <w:rFonts w:ascii="Times New Roman" w:hAnsi="Times New Roman" w:cs="Times New Roman"/>
          <w:sz w:val="28"/>
          <w:szCs w:val="28"/>
          <w:lang w:val="kk-KZ"/>
        </w:rPr>
        <w:t>) мәні</w:t>
      </w:r>
    </w:p>
    <w:p w14:paraId="40729829" w14:textId="77777777" w:rsidR="00144051" w:rsidRPr="00574202" w:rsidRDefault="00144051" w:rsidP="0039465F">
      <w:pPr>
        <w:spacing w:after="0" w:line="240" w:lineRule="auto"/>
        <w:ind w:firstLine="709"/>
        <w:jc w:val="both"/>
        <w:rPr>
          <w:rFonts w:ascii="Times New Roman" w:hAnsi="Times New Roman" w:cs="Times New Roman"/>
          <w:sz w:val="16"/>
          <w:szCs w:val="16"/>
          <w:lang w:val="kk-KZ"/>
        </w:rPr>
      </w:pPr>
    </w:p>
    <w:tbl>
      <w:tblPr>
        <w:tblW w:w="9639" w:type="dxa"/>
        <w:jc w:val="center"/>
        <w:tblBorders>
          <w:top w:val="single" w:sz="4" w:space="0" w:color="auto"/>
          <w:left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2452"/>
        <w:gridCol w:w="1197"/>
        <w:gridCol w:w="1198"/>
        <w:gridCol w:w="1198"/>
        <w:gridCol w:w="1198"/>
        <w:gridCol w:w="1198"/>
        <w:gridCol w:w="1198"/>
      </w:tblGrid>
      <w:tr w:rsidR="009B39F4" w:rsidRPr="00C37BC2" w14:paraId="472F6109" w14:textId="77777777" w:rsidTr="00492001">
        <w:trPr>
          <w:jc w:val="center"/>
        </w:trPr>
        <w:tc>
          <w:tcPr>
            <w:tcW w:w="2452" w:type="dxa"/>
            <w:vMerge w:val="restart"/>
            <w:tcBorders>
              <w:top w:val="single" w:sz="4" w:space="0" w:color="auto"/>
              <w:left w:val="single" w:sz="4" w:space="0" w:color="auto"/>
              <w:bottom w:val="single" w:sz="4" w:space="0" w:color="auto"/>
              <w:right w:val="single" w:sz="4" w:space="0" w:color="auto"/>
            </w:tcBorders>
          </w:tcPr>
          <w:p w14:paraId="3BDC1BF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Зоопланктерлер тобы</w:t>
            </w:r>
          </w:p>
        </w:tc>
        <w:tc>
          <w:tcPr>
            <w:tcW w:w="2395" w:type="dxa"/>
            <w:gridSpan w:val="2"/>
            <w:tcBorders>
              <w:top w:val="single" w:sz="4" w:space="0" w:color="auto"/>
              <w:left w:val="single" w:sz="4" w:space="0" w:color="auto"/>
              <w:bottom w:val="single" w:sz="4" w:space="0" w:color="auto"/>
              <w:right w:val="single" w:sz="4" w:space="0" w:color="auto"/>
            </w:tcBorders>
          </w:tcPr>
          <w:p w14:paraId="062A0D9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литораль</w:t>
            </w:r>
          </w:p>
        </w:tc>
        <w:tc>
          <w:tcPr>
            <w:tcW w:w="2396" w:type="dxa"/>
            <w:gridSpan w:val="2"/>
            <w:tcBorders>
              <w:top w:val="single" w:sz="4" w:space="0" w:color="auto"/>
              <w:left w:val="single" w:sz="4" w:space="0" w:color="auto"/>
              <w:bottom w:val="single" w:sz="4" w:space="0" w:color="auto"/>
              <w:right w:val="single" w:sz="4" w:space="0" w:color="auto"/>
            </w:tcBorders>
          </w:tcPr>
          <w:p w14:paraId="1658A73D"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пелагиаль</w:t>
            </w:r>
          </w:p>
        </w:tc>
        <w:tc>
          <w:tcPr>
            <w:tcW w:w="2396" w:type="dxa"/>
            <w:gridSpan w:val="2"/>
            <w:tcBorders>
              <w:top w:val="single" w:sz="4" w:space="0" w:color="auto"/>
              <w:left w:val="single" w:sz="4" w:space="0" w:color="auto"/>
              <w:bottom w:val="single" w:sz="4" w:space="0" w:color="auto"/>
              <w:right w:val="single" w:sz="4" w:space="0" w:color="auto"/>
            </w:tcBorders>
          </w:tcPr>
          <w:p w14:paraId="62147DE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орташа</w:t>
            </w:r>
          </w:p>
        </w:tc>
      </w:tr>
      <w:tr w:rsidR="009B39F4" w:rsidRPr="00C37BC2" w14:paraId="1742D739" w14:textId="77777777" w:rsidTr="00492001">
        <w:trPr>
          <w:jc w:val="center"/>
        </w:trPr>
        <w:tc>
          <w:tcPr>
            <w:tcW w:w="2452" w:type="dxa"/>
            <w:vMerge/>
            <w:tcBorders>
              <w:top w:val="single" w:sz="4" w:space="0" w:color="auto"/>
              <w:left w:val="single" w:sz="4" w:space="0" w:color="auto"/>
              <w:bottom w:val="single" w:sz="4" w:space="0" w:color="auto"/>
              <w:right w:val="single" w:sz="4" w:space="0" w:color="auto"/>
            </w:tcBorders>
            <w:vAlign w:val="center"/>
          </w:tcPr>
          <w:p w14:paraId="7FAA66BD" w14:textId="77777777" w:rsidR="009B39F4" w:rsidRPr="00574202" w:rsidRDefault="009B39F4" w:rsidP="00574202">
            <w:pPr>
              <w:spacing w:after="0" w:line="240" w:lineRule="auto"/>
              <w:ind w:firstLine="35"/>
              <w:rPr>
                <w:rFonts w:ascii="Times New Roman" w:hAnsi="Times New Roman" w:cs="Times New Roman"/>
                <w:sz w:val="24"/>
                <w:szCs w:val="24"/>
                <w:lang w:val="kk-KZ"/>
              </w:rPr>
            </w:pPr>
          </w:p>
        </w:tc>
        <w:tc>
          <w:tcPr>
            <w:tcW w:w="1197" w:type="dxa"/>
            <w:tcBorders>
              <w:top w:val="single" w:sz="4" w:space="0" w:color="auto"/>
              <w:left w:val="single" w:sz="4" w:space="0" w:color="auto"/>
              <w:bottom w:val="single" w:sz="4" w:space="0" w:color="auto"/>
              <w:right w:val="single" w:sz="4" w:space="0" w:color="auto"/>
            </w:tcBorders>
          </w:tcPr>
          <w:p w14:paraId="47346402"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tcPr>
          <w:p w14:paraId="3FED8A9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tcPr>
          <w:p w14:paraId="16EB02AD"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50D25A53"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tcPr>
          <w:p w14:paraId="30DFF3D3"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tcPr>
          <w:p w14:paraId="1A99BF0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r>
      <w:tr w:rsidR="009B39F4" w:rsidRPr="00C37BC2" w14:paraId="1573602A" w14:textId="77777777" w:rsidTr="0014405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7A477175" w14:textId="77777777" w:rsidR="009B39F4" w:rsidRPr="00574202" w:rsidRDefault="009B39F4" w:rsidP="00574202">
            <w:pPr>
              <w:shd w:val="clear" w:color="auto" w:fill="FFFFFF"/>
              <w:tabs>
                <w:tab w:val="left" w:pos="3261"/>
              </w:tabs>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Copepoda</w:t>
            </w:r>
          </w:p>
        </w:tc>
        <w:tc>
          <w:tcPr>
            <w:tcW w:w="1197" w:type="dxa"/>
            <w:tcBorders>
              <w:top w:val="single" w:sz="4" w:space="0" w:color="auto"/>
              <w:left w:val="single" w:sz="4" w:space="0" w:color="auto"/>
              <w:bottom w:val="single" w:sz="4" w:space="0" w:color="auto"/>
              <w:right w:val="single" w:sz="4" w:space="0" w:color="auto"/>
            </w:tcBorders>
          </w:tcPr>
          <w:p w14:paraId="21D887D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0AE04A81"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5996F2F4"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3,74</w:t>
            </w:r>
          </w:p>
        </w:tc>
        <w:tc>
          <w:tcPr>
            <w:tcW w:w="1198" w:type="dxa"/>
            <w:tcBorders>
              <w:top w:val="single" w:sz="4" w:space="0" w:color="auto"/>
              <w:left w:val="single" w:sz="4" w:space="0" w:color="auto"/>
              <w:bottom w:val="single" w:sz="4" w:space="0" w:color="auto"/>
              <w:right w:val="single" w:sz="4" w:space="0" w:color="auto"/>
            </w:tcBorders>
          </w:tcPr>
          <w:p w14:paraId="0EF36E68"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62</w:t>
            </w:r>
          </w:p>
        </w:tc>
        <w:tc>
          <w:tcPr>
            <w:tcW w:w="1198" w:type="dxa"/>
            <w:tcBorders>
              <w:top w:val="single" w:sz="4" w:space="0" w:color="auto"/>
              <w:left w:val="single" w:sz="4" w:space="0" w:color="auto"/>
              <w:bottom w:val="single" w:sz="4" w:space="0" w:color="auto"/>
              <w:right w:val="single" w:sz="4" w:space="0" w:color="auto"/>
            </w:tcBorders>
            <w:vAlign w:val="bottom"/>
          </w:tcPr>
          <w:p w14:paraId="2BDF579C"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3,74</w:t>
            </w:r>
          </w:p>
        </w:tc>
        <w:tc>
          <w:tcPr>
            <w:tcW w:w="1198" w:type="dxa"/>
            <w:tcBorders>
              <w:top w:val="single" w:sz="4" w:space="0" w:color="auto"/>
              <w:left w:val="single" w:sz="4" w:space="0" w:color="auto"/>
              <w:bottom w:val="single" w:sz="4" w:space="0" w:color="auto"/>
              <w:right w:val="single" w:sz="4" w:space="0" w:color="auto"/>
            </w:tcBorders>
            <w:vAlign w:val="bottom"/>
          </w:tcPr>
          <w:p w14:paraId="3230CE9E"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62</w:t>
            </w:r>
          </w:p>
        </w:tc>
      </w:tr>
      <w:tr w:rsidR="009B39F4" w:rsidRPr="00C37BC2" w14:paraId="459FE1E7" w14:textId="77777777" w:rsidTr="00144051">
        <w:trPr>
          <w:trHeight w:val="284"/>
          <w:jc w:val="center"/>
        </w:trPr>
        <w:tc>
          <w:tcPr>
            <w:tcW w:w="2452" w:type="dxa"/>
            <w:tcBorders>
              <w:top w:val="single" w:sz="4" w:space="0" w:color="auto"/>
              <w:left w:val="single" w:sz="4" w:space="0" w:color="auto"/>
              <w:bottom w:val="nil"/>
              <w:right w:val="single" w:sz="4" w:space="0" w:color="auto"/>
            </w:tcBorders>
          </w:tcPr>
          <w:p w14:paraId="063CD9CB" w14:textId="77777777" w:rsidR="009B39F4" w:rsidRPr="00574202" w:rsidRDefault="009B39F4" w:rsidP="00574202">
            <w:pPr>
              <w:shd w:val="clear" w:color="auto" w:fill="FFFFFF"/>
              <w:tabs>
                <w:tab w:val="left" w:pos="3261"/>
              </w:tabs>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Cladocera</w:t>
            </w:r>
          </w:p>
        </w:tc>
        <w:tc>
          <w:tcPr>
            <w:tcW w:w="1197" w:type="dxa"/>
            <w:tcBorders>
              <w:top w:val="single" w:sz="4" w:space="0" w:color="auto"/>
              <w:left w:val="single" w:sz="4" w:space="0" w:color="auto"/>
              <w:bottom w:val="nil"/>
              <w:right w:val="single" w:sz="4" w:space="0" w:color="auto"/>
            </w:tcBorders>
          </w:tcPr>
          <w:p w14:paraId="677BEC81"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9,15</w:t>
            </w:r>
          </w:p>
        </w:tc>
        <w:tc>
          <w:tcPr>
            <w:tcW w:w="1198" w:type="dxa"/>
            <w:tcBorders>
              <w:top w:val="single" w:sz="4" w:space="0" w:color="auto"/>
              <w:left w:val="single" w:sz="4" w:space="0" w:color="auto"/>
              <w:bottom w:val="nil"/>
              <w:right w:val="single" w:sz="4" w:space="0" w:color="auto"/>
            </w:tcBorders>
          </w:tcPr>
          <w:p w14:paraId="182CEDB4"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722</w:t>
            </w:r>
          </w:p>
        </w:tc>
        <w:tc>
          <w:tcPr>
            <w:tcW w:w="1198" w:type="dxa"/>
            <w:tcBorders>
              <w:top w:val="single" w:sz="4" w:space="0" w:color="auto"/>
              <w:left w:val="single" w:sz="4" w:space="0" w:color="auto"/>
              <w:bottom w:val="nil"/>
              <w:right w:val="single" w:sz="4" w:space="0" w:color="auto"/>
            </w:tcBorders>
          </w:tcPr>
          <w:p w14:paraId="0EA7C7E5"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14,33</w:t>
            </w:r>
          </w:p>
        </w:tc>
        <w:tc>
          <w:tcPr>
            <w:tcW w:w="1198" w:type="dxa"/>
            <w:tcBorders>
              <w:top w:val="single" w:sz="4" w:space="0" w:color="auto"/>
              <w:left w:val="single" w:sz="4" w:space="0" w:color="auto"/>
              <w:bottom w:val="nil"/>
              <w:right w:val="single" w:sz="4" w:space="0" w:color="auto"/>
            </w:tcBorders>
          </w:tcPr>
          <w:p w14:paraId="55AC43D4"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1531</w:t>
            </w:r>
          </w:p>
        </w:tc>
        <w:tc>
          <w:tcPr>
            <w:tcW w:w="1198" w:type="dxa"/>
            <w:tcBorders>
              <w:top w:val="single" w:sz="4" w:space="0" w:color="auto"/>
              <w:left w:val="single" w:sz="4" w:space="0" w:color="auto"/>
              <w:bottom w:val="nil"/>
              <w:right w:val="single" w:sz="4" w:space="0" w:color="auto"/>
            </w:tcBorders>
            <w:vAlign w:val="bottom"/>
          </w:tcPr>
          <w:p w14:paraId="4CB2F93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11,74</w:t>
            </w:r>
          </w:p>
        </w:tc>
        <w:tc>
          <w:tcPr>
            <w:tcW w:w="1198" w:type="dxa"/>
            <w:tcBorders>
              <w:top w:val="single" w:sz="4" w:space="0" w:color="auto"/>
              <w:left w:val="single" w:sz="4" w:space="0" w:color="auto"/>
              <w:bottom w:val="nil"/>
              <w:right w:val="single" w:sz="4" w:space="0" w:color="auto"/>
            </w:tcBorders>
            <w:vAlign w:val="bottom"/>
          </w:tcPr>
          <w:p w14:paraId="090FFE6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1127</w:t>
            </w:r>
          </w:p>
        </w:tc>
      </w:tr>
      <w:tr w:rsidR="009B39F4" w:rsidRPr="00C37BC2" w14:paraId="0ABE11D5"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21AA3A01" w14:textId="77777777" w:rsidR="009B39F4" w:rsidRPr="00574202" w:rsidRDefault="009B39F4" w:rsidP="00574202">
            <w:pPr>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Барлығы</w:t>
            </w:r>
          </w:p>
        </w:tc>
        <w:tc>
          <w:tcPr>
            <w:tcW w:w="1197" w:type="dxa"/>
            <w:tcBorders>
              <w:top w:val="single" w:sz="4" w:space="0" w:color="auto"/>
              <w:left w:val="single" w:sz="4" w:space="0" w:color="auto"/>
              <w:bottom w:val="single" w:sz="4" w:space="0" w:color="auto"/>
              <w:right w:val="single" w:sz="4" w:space="0" w:color="auto"/>
            </w:tcBorders>
            <w:vAlign w:val="center"/>
          </w:tcPr>
          <w:p w14:paraId="1A7FFF19"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9,15</w:t>
            </w:r>
          </w:p>
        </w:tc>
        <w:tc>
          <w:tcPr>
            <w:tcW w:w="1198" w:type="dxa"/>
            <w:tcBorders>
              <w:top w:val="single" w:sz="4" w:space="0" w:color="auto"/>
              <w:left w:val="single" w:sz="4" w:space="0" w:color="auto"/>
              <w:bottom w:val="single" w:sz="4" w:space="0" w:color="auto"/>
              <w:right w:val="single" w:sz="4" w:space="0" w:color="auto"/>
            </w:tcBorders>
            <w:vAlign w:val="center"/>
          </w:tcPr>
          <w:p w14:paraId="3B6A278B"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722</w:t>
            </w:r>
          </w:p>
        </w:tc>
        <w:tc>
          <w:tcPr>
            <w:tcW w:w="1198" w:type="dxa"/>
            <w:tcBorders>
              <w:top w:val="single" w:sz="4" w:space="0" w:color="auto"/>
              <w:left w:val="single" w:sz="4" w:space="0" w:color="auto"/>
              <w:bottom w:val="single" w:sz="4" w:space="0" w:color="auto"/>
              <w:right w:val="single" w:sz="4" w:space="0" w:color="auto"/>
            </w:tcBorders>
            <w:vAlign w:val="center"/>
          </w:tcPr>
          <w:p w14:paraId="727BC195"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18,07</w:t>
            </w:r>
          </w:p>
        </w:tc>
        <w:tc>
          <w:tcPr>
            <w:tcW w:w="1198" w:type="dxa"/>
            <w:tcBorders>
              <w:top w:val="single" w:sz="4" w:space="0" w:color="auto"/>
              <w:left w:val="single" w:sz="4" w:space="0" w:color="auto"/>
              <w:bottom w:val="single" w:sz="4" w:space="0" w:color="auto"/>
              <w:right w:val="single" w:sz="4" w:space="0" w:color="auto"/>
            </w:tcBorders>
            <w:vAlign w:val="center"/>
          </w:tcPr>
          <w:p w14:paraId="10BE52EA"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1593</w:t>
            </w:r>
          </w:p>
        </w:tc>
        <w:tc>
          <w:tcPr>
            <w:tcW w:w="1198" w:type="dxa"/>
            <w:tcBorders>
              <w:top w:val="single" w:sz="4" w:space="0" w:color="auto"/>
              <w:left w:val="single" w:sz="4" w:space="0" w:color="auto"/>
              <w:bottom w:val="single" w:sz="4" w:space="0" w:color="auto"/>
              <w:right w:val="single" w:sz="4" w:space="0" w:color="auto"/>
            </w:tcBorders>
            <w:vAlign w:val="center"/>
          </w:tcPr>
          <w:p w14:paraId="707F9021"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15,48</w:t>
            </w:r>
          </w:p>
        </w:tc>
        <w:tc>
          <w:tcPr>
            <w:tcW w:w="1198" w:type="dxa"/>
            <w:tcBorders>
              <w:top w:val="single" w:sz="4" w:space="0" w:color="auto"/>
              <w:left w:val="single" w:sz="4" w:space="0" w:color="auto"/>
              <w:bottom w:val="single" w:sz="4" w:space="0" w:color="auto"/>
              <w:right w:val="single" w:sz="4" w:space="0" w:color="auto"/>
            </w:tcBorders>
            <w:vAlign w:val="center"/>
          </w:tcPr>
          <w:p w14:paraId="68C939DF"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1189</w:t>
            </w:r>
          </w:p>
        </w:tc>
      </w:tr>
      <w:tr w:rsidR="009B39F4" w:rsidRPr="00C37BC2" w14:paraId="7EB7FDE2"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38BEC87C" w14:textId="77777777" w:rsidR="009B39F4" w:rsidRPr="00574202" w:rsidRDefault="009B39F4" w:rsidP="00574202">
            <w:pPr>
              <w:spacing w:after="0" w:line="240" w:lineRule="auto"/>
              <w:ind w:firstLine="35"/>
              <w:rPr>
                <w:rFonts w:ascii="Times New Roman" w:hAnsi="Times New Roman" w:cs="Times New Roman"/>
                <w:sz w:val="24"/>
                <w:szCs w:val="24"/>
                <w:lang w:val="kk-KZ"/>
              </w:rPr>
            </w:pPr>
            <w:r w:rsidRPr="00574202">
              <w:rPr>
                <w:rFonts w:ascii="Times New Roman" w:hAnsi="Times New Roman" w:cs="Times New Roman"/>
                <w:sz w:val="24"/>
                <w:szCs w:val="24"/>
                <w:lang w:val="kk-KZ"/>
              </w:rPr>
              <w:t>Трофтылық класы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0A1E080E"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3D27ADBE"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бірқалыпты</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364135C1" w14:textId="77777777" w:rsidR="009B39F4" w:rsidRPr="00574202" w:rsidRDefault="009B39F4" w:rsidP="00574202">
            <w:pPr>
              <w:spacing w:after="0" w:line="240" w:lineRule="auto"/>
              <w:ind w:firstLine="35"/>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бірқалыпты</w:t>
            </w:r>
          </w:p>
        </w:tc>
      </w:tr>
    </w:tbl>
    <w:p w14:paraId="69EEBB4B" w14:textId="77777777" w:rsidR="003930F4" w:rsidRDefault="003930F4" w:rsidP="0039465F">
      <w:pPr>
        <w:spacing w:after="0" w:line="240" w:lineRule="auto"/>
        <w:ind w:firstLine="709"/>
        <w:jc w:val="both"/>
        <w:rPr>
          <w:rFonts w:ascii="Times New Roman" w:hAnsi="Times New Roman" w:cs="Times New Roman"/>
          <w:sz w:val="28"/>
          <w:szCs w:val="28"/>
          <w:lang w:val="kk-KZ"/>
        </w:rPr>
      </w:pPr>
    </w:p>
    <w:p w14:paraId="74088A47" w14:textId="77777777" w:rsidR="00B96500" w:rsidRPr="00C37BC2" w:rsidRDefault="00B96500"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Көлдің жағалау аймағындағы зоопланктон қауымдастығы толығымен кладоцерлік болды. Мұнда барлық бұтақмұртшалылардың саны шамамен бір деңгейде болды, ал биомассасы бойынша </w:t>
      </w:r>
      <w:r w:rsidRPr="00C37BC2">
        <w:rPr>
          <w:rFonts w:ascii="Times New Roman" w:hAnsi="Times New Roman" w:cs="Times New Roman"/>
          <w:i/>
          <w:sz w:val="28"/>
          <w:szCs w:val="28"/>
          <w:lang w:val="kk-KZ"/>
        </w:rPr>
        <w:t xml:space="preserve">Daphnia longispinа (32%), Simocephalus vetulus </w:t>
      </w:r>
      <w:r w:rsidRPr="00C37BC2">
        <w:rPr>
          <w:rFonts w:ascii="Times New Roman" w:hAnsi="Times New Roman" w:cs="Times New Roman"/>
          <w:sz w:val="28"/>
          <w:szCs w:val="28"/>
          <w:lang w:val="kk-KZ"/>
        </w:rPr>
        <w:t>(49%)</w:t>
      </w:r>
      <w:r w:rsidRPr="00C37BC2">
        <w:rPr>
          <w:rFonts w:ascii="Times New Roman" w:hAnsi="Times New Roman" w:cs="Times New Roman"/>
          <w:i/>
          <w:sz w:val="28"/>
          <w:szCs w:val="28"/>
          <w:lang w:val="kk-KZ"/>
        </w:rPr>
        <w:t xml:space="preserve"> </w:t>
      </w:r>
      <w:r w:rsidRPr="00C37BC2">
        <w:rPr>
          <w:rFonts w:ascii="Times New Roman" w:hAnsi="Times New Roman" w:cs="Times New Roman"/>
          <w:sz w:val="28"/>
          <w:szCs w:val="28"/>
          <w:lang w:val="kk-KZ"/>
        </w:rPr>
        <w:t>осы түрлердің өлшемдік құрамын нығайту есебінен басым болды.</w:t>
      </w:r>
    </w:p>
    <w:p w14:paraId="063819C3" w14:textId="34BB5F64"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i/>
          <w:iCs/>
          <w:sz w:val="28"/>
          <w:szCs w:val="28"/>
          <w:lang w:val="kk-KZ"/>
        </w:rPr>
        <w:t xml:space="preserve">Қоржынкөл. </w:t>
      </w:r>
      <w:r w:rsidRPr="00C37BC2">
        <w:rPr>
          <w:rFonts w:ascii="Times New Roman" w:hAnsi="Times New Roman" w:cs="Times New Roman"/>
          <w:sz w:val="28"/>
          <w:szCs w:val="28"/>
          <w:lang w:val="kk-KZ"/>
        </w:rPr>
        <w:t xml:space="preserve">Қоржынкөлінің зоопланктоны құрамында 11 таксон анықталды: </w:t>
      </w:r>
      <w:r w:rsidRPr="00C37BC2">
        <w:rPr>
          <w:rFonts w:ascii="Times New Roman" w:hAnsi="Times New Roman" w:cs="Times New Roman"/>
          <w:i/>
          <w:iCs/>
          <w:sz w:val="28"/>
          <w:szCs w:val="28"/>
          <w:lang w:val="kk-KZ"/>
        </w:rPr>
        <w:t>Rotifera</w:t>
      </w:r>
      <w:r w:rsidRPr="00C37BC2">
        <w:rPr>
          <w:rFonts w:ascii="Times New Roman" w:hAnsi="Times New Roman" w:cs="Times New Roman"/>
          <w:sz w:val="28"/>
          <w:szCs w:val="28"/>
          <w:lang w:val="kk-KZ"/>
        </w:rPr>
        <w:t xml:space="preserve">-1, </w:t>
      </w:r>
      <w:r w:rsidRPr="00C37BC2">
        <w:rPr>
          <w:rFonts w:ascii="Times New Roman" w:hAnsi="Times New Roman" w:cs="Times New Roman"/>
          <w:i/>
          <w:iCs/>
          <w:sz w:val="28"/>
          <w:szCs w:val="28"/>
          <w:lang w:val="kk-KZ"/>
        </w:rPr>
        <w:t>Copepoda</w:t>
      </w:r>
      <w:r w:rsidRPr="00C37BC2">
        <w:rPr>
          <w:rFonts w:ascii="Times New Roman" w:hAnsi="Times New Roman" w:cs="Times New Roman"/>
          <w:sz w:val="28"/>
          <w:szCs w:val="28"/>
          <w:lang w:val="kk-KZ"/>
        </w:rPr>
        <w:t xml:space="preserve">-3, </w:t>
      </w:r>
      <w:r w:rsidRPr="00C37BC2">
        <w:rPr>
          <w:rFonts w:ascii="Times New Roman" w:hAnsi="Times New Roman" w:cs="Times New Roman"/>
          <w:i/>
          <w:iCs/>
          <w:sz w:val="28"/>
          <w:szCs w:val="28"/>
          <w:lang w:val="kk-KZ"/>
        </w:rPr>
        <w:t>Cladocera</w:t>
      </w:r>
      <w:r w:rsidRPr="00C37BC2">
        <w:rPr>
          <w:rFonts w:ascii="Times New Roman" w:hAnsi="Times New Roman" w:cs="Times New Roman"/>
          <w:sz w:val="28"/>
          <w:szCs w:val="28"/>
          <w:lang w:val="kk-KZ"/>
        </w:rPr>
        <w:t>-7 (</w:t>
      </w:r>
      <w:r w:rsidR="00A70607" w:rsidRPr="00C37BC2">
        <w:rPr>
          <w:rFonts w:ascii="Times New Roman" w:hAnsi="Times New Roman" w:cs="Times New Roman"/>
          <w:sz w:val="28"/>
          <w:szCs w:val="28"/>
          <w:lang w:val="kk-KZ"/>
        </w:rPr>
        <w:t>3</w:t>
      </w:r>
      <w:r w:rsidR="008B4D54" w:rsidRPr="00C37BC2">
        <w:rPr>
          <w:rFonts w:ascii="Times New Roman" w:hAnsi="Times New Roman" w:cs="Times New Roman"/>
          <w:sz w:val="28"/>
          <w:szCs w:val="28"/>
          <w:lang w:val="kk-KZ"/>
        </w:rPr>
        <w:t>.</w:t>
      </w:r>
      <w:r w:rsidR="00401810" w:rsidRPr="00C37BC2">
        <w:rPr>
          <w:rFonts w:ascii="Times New Roman" w:hAnsi="Times New Roman" w:cs="Times New Roman"/>
          <w:sz w:val="28"/>
          <w:szCs w:val="28"/>
          <w:lang w:val="kk-KZ"/>
        </w:rPr>
        <w:t>10</w:t>
      </w:r>
      <w:r w:rsidRPr="00C37BC2">
        <w:rPr>
          <w:rFonts w:ascii="Times New Roman" w:hAnsi="Times New Roman" w:cs="Times New Roman"/>
          <w:sz w:val="28"/>
          <w:szCs w:val="28"/>
          <w:lang w:val="kk-KZ"/>
        </w:rPr>
        <w:t>-кесте).</w:t>
      </w:r>
    </w:p>
    <w:p w14:paraId="3140F5C7" w14:textId="7D41704D" w:rsidR="009B39F4" w:rsidRPr="003930F4"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Қоржынкөлінің зоопланктон кешені трофтылығы жағынан бірқалыпты трофты болып сипатталады.  Саны мен биомассаның орташа көрсеткіштері 57,86 мың дана/м</w:t>
      </w:r>
      <w:r w:rsidRPr="00C37BC2">
        <w:rPr>
          <w:rFonts w:ascii="Times New Roman" w:hAnsi="Times New Roman" w:cs="Times New Roman"/>
          <w:sz w:val="28"/>
          <w:szCs w:val="28"/>
          <w:vertAlign w:val="superscript"/>
          <w:lang w:val="kk-KZ"/>
        </w:rPr>
        <w:t>3</w:t>
      </w:r>
      <w:r w:rsidRPr="00C37BC2">
        <w:rPr>
          <w:rFonts w:ascii="Times New Roman" w:hAnsi="Times New Roman" w:cs="Times New Roman"/>
          <w:sz w:val="28"/>
          <w:szCs w:val="28"/>
          <w:lang w:val="kk-KZ"/>
        </w:rPr>
        <w:t xml:space="preserve"> және 1107 мг/м</w:t>
      </w:r>
      <w:r w:rsidRPr="00C37BC2">
        <w:rPr>
          <w:rFonts w:ascii="Times New Roman" w:hAnsi="Times New Roman" w:cs="Times New Roman"/>
          <w:sz w:val="28"/>
          <w:szCs w:val="28"/>
          <w:vertAlign w:val="superscript"/>
          <w:lang w:val="kk-KZ"/>
        </w:rPr>
        <w:t>3</w:t>
      </w:r>
      <w:r w:rsidR="002E2610" w:rsidRPr="00C37BC2">
        <w:rPr>
          <w:rFonts w:ascii="Times New Roman" w:hAnsi="Times New Roman" w:cs="Times New Roman"/>
          <w:sz w:val="28"/>
          <w:szCs w:val="28"/>
          <w:lang w:val="kk-KZ"/>
        </w:rPr>
        <w:t xml:space="preserve"> құрады (</w:t>
      </w:r>
      <w:r w:rsidR="00A70607" w:rsidRPr="00C37BC2">
        <w:rPr>
          <w:rFonts w:ascii="Times New Roman" w:hAnsi="Times New Roman" w:cs="Times New Roman"/>
          <w:sz w:val="28"/>
          <w:szCs w:val="28"/>
          <w:lang w:val="kk-KZ"/>
        </w:rPr>
        <w:t>3</w:t>
      </w:r>
      <w:r w:rsidR="002E2610"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 xml:space="preserve">-кесте). Литоральды аймақтың биомассасының көрсеткіштері пелагиальды аймақ көрсеткіштерінен екі есе көп. Жағалаудағы аймақта биомассаның негізгі үлесін ескекаяқты шаяндар құрайды, ал пелагиальды аймақта </w:t>
      </w:r>
      <w:r w:rsidRPr="00C37BC2">
        <w:rPr>
          <w:rFonts w:ascii="Times New Roman" w:hAnsi="Times New Roman" w:cs="Times New Roman"/>
          <w:i/>
          <w:sz w:val="28"/>
          <w:szCs w:val="28"/>
          <w:lang w:val="kk-KZ"/>
        </w:rPr>
        <w:t>Diaphanosoma brachyurum, Ceriodaphnia quadrangula</w:t>
      </w:r>
      <w:r w:rsidRPr="00C37BC2">
        <w:rPr>
          <w:rFonts w:ascii="Times New Roman" w:hAnsi="Times New Roman" w:cs="Times New Roman"/>
          <w:sz w:val="28"/>
          <w:szCs w:val="28"/>
          <w:lang w:val="kk-KZ"/>
        </w:rPr>
        <w:t xml:space="preserve"> сияқты бұтақмұртшалы шаяндар басым </w:t>
      </w:r>
      <w:r w:rsidRPr="003930F4">
        <w:rPr>
          <w:rFonts w:ascii="Times New Roman" w:hAnsi="Times New Roman" w:cs="Times New Roman"/>
          <w:sz w:val="28"/>
          <w:szCs w:val="28"/>
          <w:lang w:val="kk-KZ"/>
        </w:rPr>
        <w:t>болды</w:t>
      </w:r>
      <w:r w:rsidR="00AC40BB" w:rsidRPr="003930F4">
        <w:rPr>
          <w:rFonts w:ascii="Times New Roman" w:hAnsi="Times New Roman" w:cs="Times New Roman"/>
          <w:sz w:val="28"/>
          <w:szCs w:val="28"/>
          <w:lang w:val="kk-KZ"/>
        </w:rPr>
        <w:t xml:space="preserve"> [1</w:t>
      </w:r>
      <w:r w:rsidR="00A03874" w:rsidRPr="003930F4">
        <w:rPr>
          <w:rFonts w:ascii="Times New Roman" w:hAnsi="Times New Roman" w:cs="Times New Roman"/>
          <w:sz w:val="28"/>
          <w:szCs w:val="28"/>
          <w:lang w:val="kk-KZ"/>
        </w:rPr>
        <w:t>7</w:t>
      </w:r>
      <w:r w:rsidR="00A3664E" w:rsidRPr="003930F4">
        <w:rPr>
          <w:rFonts w:ascii="Times New Roman" w:hAnsi="Times New Roman" w:cs="Times New Roman"/>
          <w:sz w:val="28"/>
          <w:szCs w:val="28"/>
          <w:lang w:val="kk-KZ"/>
        </w:rPr>
        <w:t>5</w:t>
      </w:r>
      <w:r w:rsidR="0022299D"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р</w:t>
      </w:r>
      <w:r w:rsidR="0022299D"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365997" w:rsidRPr="003930F4">
        <w:rPr>
          <w:rFonts w:ascii="Times New Roman" w:hAnsi="Times New Roman" w:cs="Times New Roman"/>
          <w:sz w:val="28"/>
          <w:szCs w:val="28"/>
          <w:lang w:val="kk-KZ"/>
        </w:rPr>
        <w:t>12</w:t>
      </w:r>
      <w:r w:rsidR="00985A18" w:rsidRPr="003930F4">
        <w:rPr>
          <w:rFonts w:ascii="Times New Roman" w:hAnsi="Times New Roman" w:cs="Times New Roman"/>
          <w:sz w:val="28"/>
          <w:szCs w:val="28"/>
          <w:lang w:val="kk-KZ"/>
        </w:rPr>
        <w:t>]</w:t>
      </w:r>
      <w:r w:rsidRPr="003930F4">
        <w:rPr>
          <w:rFonts w:ascii="Times New Roman" w:hAnsi="Times New Roman" w:cs="Times New Roman"/>
          <w:sz w:val="28"/>
          <w:szCs w:val="28"/>
          <w:lang w:val="kk-KZ"/>
        </w:rPr>
        <w:t>.</w:t>
      </w:r>
    </w:p>
    <w:p w14:paraId="2421A604"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7B544AF4" w14:textId="3AC63941" w:rsidR="009B39F4"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Кесите </w:t>
      </w:r>
      <w:r w:rsidR="00144051" w:rsidRPr="00C37BC2">
        <w:rPr>
          <w:rFonts w:ascii="Times New Roman" w:hAnsi="Times New Roman" w:cs="Times New Roman"/>
          <w:sz w:val="28"/>
          <w:szCs w:val="28"/>
          <w:lang w:val="kk-KZ"/>
        </w:rPr>
        <w:t>3.14</w:t>
      </w:r>
      <w:r w:rsidR="002E2610"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2019 жылы тамыз айында Қоржынкөлінің зоопланктоны санының (С, мың дана/м</w:t>
      </w:r>
      <w:r w:rsidR="009B39F4" w:rsidRPr="00C37BC2">
        <w:rPr>
          <w:rFonts w:ascii="Times New Roman" w:hAnsi="Times New Roman" w:cs="Times New Roman"/>
          <w:sz w:val="28"/>
          <w:szCs w:val="28"/>
          <w:vertAlign w:val="superscript"/>
          <w:lang w:val="kk-KZ"/>
        </w:rPr>
        <w:t>3</w:t>
      </w:r>
      <w:r w:rsidR="009B39F4" w:rsidRPr="00C37BC2">
        <w:rPr>
          <w:rFonts w:ascii="Times New Roman" w:hAnsi="Times New Roman" w:cs="Times New Roman"/>
          <w:sz w:val="28"/>
          <w:szCs w:val="28"/>
          <w:lang w:val="kk-KZ"/>
        </w:rPr>
        <w:t>) және биомассасының (Б, мг/м</w:t>
      </w:r>
      <w:r w:rsidR="009B39F4" w:rsidRPr="00C37BC2">
        <w:rPr>
          <w:rFonts w:ascii="Times New Roman" w:hAnsi="Times New Roman" w:cs="Times New Roman"/>
          <w:sz w:val="28"/>
          <w:szCs w:val="28"/>
          <w:vertAlign w:val="superscript"/>
          <w:lang w:val="kk-KZ"/>
        </w:rPr>
        <w:t>3</w:t>
      </w:r>
      <w:r w:rsidR="00DA5EAD" w:rsidRPr="00C37BC2">
        <w:rPr>
          <w:rFonts w:ascii="Times New Roman" w:hAnsi="Times New Roman" w:cs="Times New Roman"/>
          <w:sz w:val="28"/>
          <w:szCs w:val="28"/>
          <w:lang w:val="kk-KZ"/>
        </w:rPr>
        <w:t>) мәні</w:t>
      </w:r>
    </w:p>
    <w:p w14:paraId="693B4F4B" w14:textId="77777777" w:rsidR="00144051" w:rsidRPr="00574202" w:rsidRDefault="00144051" w:rsidP="0039465F">
      <w:pPr>
        <w:spacing w:after="0" w:line="240" w:lineRule="auto"/>
        <w:ind w:firstLine="709"/>
        <w:jc w:val="both"/>
        <w:rPr>
          <w:rFonts w:ascii="Times New Roman" w:hAnsi="Times New Roman" w:cs="Times New Roman"/>
          <w:sz w:val="16"/>
          <w:szCs w:val="16"/>
          <w:lang w:val="kk-KZ"/>
        </w:rPr>
      </w:pPr>
    </w:p>
    <w:tbl>
      <w:tblPr>
        <w:tblW w:w="9639" w:type="dxa"/>
        <w:jc w:val="center"/>
        <w:tblBorders>
          <w:top w:val="single" w:sz="4" w:space="0" w:color="auto"/>
          <w:left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2452"/>
        <w:gridCol w:w="1197"/>
        <w:gridCol w:w="1198"/>
        <w:gridCol w:w="1198"/>
        <w:gridCol w:w="1198"/>
        <w:gridCol w:w="1198"/>
        <w:gridCol w:w="1198"/>
      </w:tblGrid>
      <w:tr w:rsidR="009B39F4" w:rsidRPr="00C37BC2" w14:paraId="4EE26D98" w14:textId="77777777" w:rsidTr="00574202">
        <w:trPr>
          <w:jc w:val="center"/>
        </w:trPr>
        <w:tc>
          <w:tcPr>
            <w:tcW w:w="2452" w:type="dxa"/>
            <w:vMerge w:val="restart"/>
            <w:tcBorders>
              <w:top w:val="single" w:sz="4" w:space="0" w:color="auto"/>
              <w:left w:val="single" w:sz="4" w:space="0" w:color="auto"/>
              <w:bottom w:val="single" w:sz="4" w:space="0" w:color="auto"/>
              <w:right w:val="single" w:sz="4" w:space="0" w:color="auto"/>
            </w:tcBorders>
            <w:vAlign w:val="center"/>
          </w:tcPr>
          <w:p w14:paraId="6BCC6A00"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Зоопланктерлер тобы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1C0B697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литораль</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7CDA4150"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пелагиаль</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5C088BA7"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орташа</w:t>
            </w:r>
          </w:p>
        </w:tc>
      </w:tr>
      <w:tr w:rsidR="009B39F4" w:rsidRPr="00C37BC2" w14:paraId="64B59760" w14:textId="77777777" w:rsidTr="00574202">
        <w:trPr>
          <w:jc w:val="center"/>
        </w:trPr>
        <w:tc>
          <w:tcPr>
            <w:tcW w:w="2452" w:type="dxa"/>
            <w:vMerge/>
            <w:tcBorders>
              <w:top w:val="single" w:sz="4" w:space="0" w:color="auto"/>
              <w:left w:val="single" w:sz="4" w:space="0" w:color="auto"/>
              <w:bottom w:val="single" w:sz="4" w:space="0" w:color="auto"/>
              <w:right w:val="single" w:sz="4" w:space="0" w:color="auto"/>
            </w:tcBorders>
            <w:vAlign w:val="center"/>
          </w:tcPr>
          <w:p w14:paraId="5F933795" w14:textId="77777777" w:rsidR="009B39F4" w:rsidRPr="00574202" w:rsidRDefault="009B39F4" w:rsidP="00574202">
            <w:pPr>
              <w:spacing w:after="0" w:line="240" w:lineRule="auto"/>
              <w:jc w:val="center"/>
              <w:rPr>
                <w:rFonts w:ascii="Times New Roman" w:hAnsi="Times New Roman" w:cs="Times New Roman"/>
                <w:sz w:val="24"/>
                <w:szCs w:val="24"/>
                <w:lang w:val="kk-KZ"/>
              </w:rPr>
            </w:pPr>
          </w:p>
        </w:tc>
        <w:tc>
          <w:tcPr>
            <w:tcW w:w="1197" w:type="dxa"/>
            <w:tcBorders>
              <w:top w:val="single" w:sz="4" w:space="0" w:color="auto"/>
              <w:left w:val="single" w:sz="4" w:space="0" w:color="auto"/>
              <w:bottom w:val="single" w:sz="4" w:space="0" w:color="auto"/>
              <w:right w:val="single" w:sz="4" w:space="0" w:color="auto"/>
            </w:tcBorders>
            <w:vAlign w:val="center"/>
          </w:tcPr>
          <w:p w14:paraId="2DC84764"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77678F42"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vAlign w:val="center"/>
          </w:tcPr>
          <w:p w14:paraId="5AEFBF33"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3A86FAD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c>
          <w:tcPr>
            <w:tcW w:w="1198" w:type="dxa"/>
            <w:tcBorders>
              <w:top w:val="single" w:sz="4" w:space="0" w:color="auto"/>
              <w:left w:val="single" w:sz="4" w:space="0" w:color="auto"/>
              <w:bottom w:val="single" w:sz="4" w:space="0" w:color="auto"/>
              <w:right w:val="single" w:sz="4" w:space="0" w:color="auto"/>
            </w:tcBorders>
            <w:vAlign w:val="center"/>
          </w:tcPr>
          <w:p w14:paraId="6751F8D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С</w:t>
            </w:r>
          </w:p>
        </w:tc>
        <w:tc>
          <w:tcPr>
            <w:tcW w:w="1198" w:type="dxa"/>
            <w:tcBorders>
              <w:top w:val="single" w:sz="4" w:space="0" w:color="auto"/>
              <w:left w:val="single" w:sz="4" w:space="0" w:color="auto"/>
              <w:bottom w:val="single" w:sz="4" w:space="0" w:color="auto"/>
              <w:right w:val="single" w:sz="4" w:space="0" w:color="auto"/>
            </w:tcBorders>
            <w:vAlign w:val="center"/>
          </w:tcPr>
          <w:p w14:paraId="4EC48881"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w:t>
            </w:r>
          </w:p>
        </w:tc>
      </w:tr>
      <w:tr w:rsidR="009B39F4" w:rsidRPr="00C37BC2" w14:paraId="073E7FD0" w14:textId="77777777" w:rsidTr="00492001">
        <w:trPr>
          <w:jc w:val="center"/>
        </w:trPr>
        <w:tc>
          <w:tcPr>
            <w:tcW w:w="2452" w:type="dxa"/>
            <w:tcBorders>
              <w:top w:val="single" w:sz="4" w:space="0" w:color="auto"/>
              <w:left w:val="single" w:sz="4" w:space="0" w:color="auto"/>
              <w:bottom w:val="single" w:sz="4" w:space="0" w:color="auto"/>
              <w:right w:val="single" w:sz="4" w:space="0" w:color="auto"/>
            </w:tcBorders>
            <w:vAlign w:val="center"/>
          </w:tcPr>
          <w:p w14:paraId="257D27E7" w14:textId="77777777" w:rsidR="009B39F4" w:rsidRPr="00574202" w:rsidRDefault="009B39F4"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Rotifera</w:t>
            </w:r>
          </w:p>
        </w:tc>
        <w:tc>
          <w:tcPr>
            <w:tcW w:w="1197" w:type="dxa"/>
            <w:tcBorders>
              <w:top w:val="single" w:sz="4" w:space="0" w:color="auto"/>
              <w:left w:val="single" w:sz="4" w:space="0" w:color="auto"/>
              <w:bottom w:val="single" w:sz="4" w:space="0" w:color="auto"/>
              <w:right w:val="single" w:sz="4" w:space="0" w:color="auto"/>
            </w:tcBorders>
          </w:tcPr>
          <w:p w14:paraId="4D707D3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4,8</w:t>
            </w:r>
          </w:p>
        </w:tc>
        <w:tc>
          <w:tcPr>
            <w:tcW w:w="1198" w:type="dxa"/>
            <w:tcBorders>
              <w:top w:val="single" w:sz="4" w:space="0" w:color="auto"/>
              <w:left w:val="single" w:sz="4" w:space="0" w:color="auto"/>
              <w:bottom w:val="single" w:sz="4" w:space="0" w:color="auto"/>
              <w:right w:val="single" w:sz="4" w:space="0" w:color="auto"/>
            </w:tcBorders>
          </w:tcPr>
          <w:p w14:paraId="6F809EF0"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w:t>
            </w:r>
          </w:p>
        </w:tc>
        <w:tc>
          <w:tcPr>
            <w:tcW w:w="1198" w:type="dxa"/>
            <w:tcBorders>
              <w:top w:val="single" w:sz="4" w:space="0" w:color="auto"/>
              <w:left w:val="single" w:sz="4" w:space="0" w:color="auto"/>
              <w:bottom w:val="single" w:sz="4" w:space="0" w:color="auto"/>
              <w:right w:val="single" w:sz="4" w:space="0" w:color="auto"/>
            </w:tcBorders>
          </w:tcPr>
          <w:p w14:paraId="345E55F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221503CE"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w:t>
            </w:r>
          </w:p>
        </w:tc>
        <w:tc>
          <w:tcPr>
            <w:tcW w:w="1198" w:type="dxa"/>
            <w:tcBorders>
              <w:top w:val="single" w:sz="4" w:space="0" w:color="auto"/>
              <w:left w:val="single" w:sz="4" w:space="0" w:color="auto"/>
              <w:bottom w:val="single" w:sz="4" w:space="0" w:color="auto"/>
              <w:right w:val="single" w:sz="4" w:space="0" w:color="auto"/>
            </w:tcBorders>
          </w:tcPr>
          <w:p w14:paraId="1B3FC137"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4,8</w:t>
            </w:r>
          </w:p>
        </w:tc>
        <w:tc>
          <w:tcPr>
            <w:tcW w:w="1198" w:type="dxa"/>
            <w:tcBorders>
              <w:top w:val="single" w:sz="4" w:space="0" w:color="auto"/>
              <w:left w:val="single" w:sz="4" w:space="0" w:color="auto"/>
              <w:bottom w:val="single" w:sz="4" w:space="0" w:color="auto"/>
              <w:right w:val="single" w:sz="4" w:space="0" w:color="auto"/>
            </w:tcBorders>
          </w:tcPr>
          <w:p w14:paraId="77E42A7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w:t>
            </w:r>
          </w:p>
        </w:tc>
      </w:tr>
      <w:tr w:rsidR="009B39F4" w:rsidRPr="00C37BC2" w14:paraId="07F2959D"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03B9FAD9" w14:textId="77777777" w:rsidR="009B39F4" w:rsidRPr="00574202" w:rsidRDefault="009B39F4" w:rsidP="00574202">
            <w:pPr>
              <w:shd w:val="clear" w:color="auto" w:fill="FFFFFF"/>
              <w:tabs>
                <w:tab w:val="left" w:pos="3261"/>
              </w:tabs>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Copepoda</w:t>
            </w:r>
          </w:p>
        </w:tc>
        <w:tc>
          <w:tcPr>
            <w:tcW w:w="1197" w:type="dxa"/>
            <w:tcBorders>
              <w:top w:val="single" w:sz="4" w:space="0" w:color="auto"/>
              <w:left w:val="single" w:sz="4" w:space="0" w:color="auto"/>
              <w:bottom w:val="single" w:sz="4" w:space="0" w:color="auto"/>
              <w:right w:val="single" w:sz="4" w:space="0" w:color="auto"/>
            </w:tcBorders>
          </w:tcPr>
          <w:p w14:paraId="10D917B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73,2</w:t>
            </w:r>
          </w:p>
        </w:tc>
        <w:tc>
          <w:tcPr>
            <w:tcW w:w="1198" w:type="dxa"/>
            <w:tcBorders>
              <w:top w:val="single" w:sz="4" w:space="0" w:color="auto"/>
              <w:left w:val="single" w:sz="4" w:space="0" w:color="auto"/>
              <w:bottom w:val="single" w:sz="4" w:space="0" w:color="auto"/>
              <w:right w:val="single" w:sz="4" w:space="0" w:color="auto"/>
            </w:tcBorders>
          </w:tcPr>
          <w:p w14:paraId="736FD33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915</w:t>
            </w:r>
          </w:p>
        </w:tc>
        <w:tc>
          <w:tcPr>
            <w:tcW w:w="1198" w:type="dxa"/>
            <w:tcBorders>
              <w:top w:val="single" w:sz="4" w:space="0" w:color="auto"/>
              <w:left w:val="single" w:sz="4" w:space="0" w:color="auto"/>
              <w:bottom w:val="single" w:sz="4" w:space="0" w:color="auto"/>
              <w:right w:val="single" w:sz="4" w:space="0" w:color="auto"/>
            </w:tcBorders>
          </w:tcPr>
          <w:p w14:paraId="24070255"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11,01</w:t>
            </w:r>
          </w:p>
        </w:tc>
        <w:tc>
          <w:tcPr>
            <w:tcW w:w="1198" w:type="dxa"/>
            <w:tcBorders>
              <w:top w:val="single" w:sz="4" w:space="0" w:color="auto"/>
              <w:left w:val="single" w:sz="4" w:space="0" w:color="auto"/>
              <w:bottom w:val="single" w:sz="4" w:space="0" w:color="auto"/>
              <w:right w:val="single" w:sz="4" w:space="0" w:color="auto"/>
            </w:tcBorders>
          </w:tcPr>
          <w:p w14:paraId="3BF13B70"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180</w:t>
            </w:r>
          </w:p>
        </w:tc>
        <w:tc>
          <w:tcPr>
            <w:tcW w:w="1198" w:type="dxa"/>
            <w:tcBorders>
              <w:top w:val="single" w:sz="4" w:space="0" w:color="auto"/>
              <w:left w:val="single" w:sz="4" w:space="0" w:color="auto"/>
              <w:bottom w:val="single" w:sz="4" w:space="0" w:color="auto"/>
              <w:right w:val="single" w:sz="4" w:space="0" w:color="auto"/>
            </w:tcBorders>
            <w:vAlign w:val="bottom"/>
          </w:tcPr>
          <w:p w14:paraId="3082193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40,53</w:t>
            </w:r>
          </w:p>
        </w:tc>
        <w:tc>
          <w:tcPr>
            <w:tcW w:w="1198" w:type="dxa"/>
            <w:tcBorders>
              <w:top w:val="single" w:sz="4" w:space="0" w:color="auto"/>
              <w:left w:val="single" w:sz="4" w:space="0" w:color="auto"/>
              <w:bottom w:val="single" w:sz="4" w:space="0" w:color="auto"/>
              <w:right w:val="single" w:sz="4" w:space="0" w:color="auto"/>
            </w:tcBorders>
            <w:vAlign w:val="bottom"/>
          </w:tcPr>
          <w:p w14:paraId="0A0F4C66"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548</w:t>
            </w:r>
          </w:p>
        </w:tc>
      </w:tr>
      <w:tr w:rsidR="009B39F4" w:rsidRPr="00C37BC2" w14:paraId="6011F6B0"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00625020" w14:textId="77777777" w:rsidR="009B39F4" w:rsidRPr="00574202" w:rsidRDefault="009B39F4" w:rsidP="00574202">
            <w:pPr>
              <w:shd w:val="clear" w:color="auto" w:fill="FFFFFF"/>
              <w:tabs>
                <w:tab w:val="left" w:pos="3261"/>
              </w:tabs>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Cladocera</w:t>
            </w:r>
          </w:p>
        </w:tc>
        <w:tc>
          <w:tcPr>
            <w:tcW w:w="1197" w:type="dxa"/>
            <w:tcBorders>
              <w:top w:val="single" w:sz="4" w:space="0" w:color="auto"/>
              <w:left w:val="single" w:sz="4" w:space="0" w:color="auto"/>
              <w:bottom w:val="single" w:sz="4" w:space="0" w:color="auto"/>
              <w:right w:val="single" w:sz="4" w:space="0" w:color="auto"/>
            </w:tcBorders>
          </w:tcPr>
          <w:p w14:paraId="56A895E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17,1</w:t>
            </w:r>
          </w:p>
        </w:tc>
        <w:tc>
          <w:tcPr>
            <w:tcW w:w="1198" w:type="dxa"/>
            <w:tcBorders>
              <w:top w:val="single" w:sz="4" w:space="0" w:color="auto"/>
              <w:left w:val="single" w:sz="4" w:space="0" w:color="auto"/>
              <w:bottom w:val="single" w:sz="4" w:space="0" w:color="auto"/>
              <w:right w:val="single" w:sz="4" w:space="0" w:color="auto"/>
            </w:tcBorders>
          </w:tcPr>
          <w:p w14:paraId="1C8C3E5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610</w:t>
            </w:r>
          </w:p>
        </w:tc>
        <w:tc>
          <w:tcPr>
            <w:tcW w:w="1198" w:type="dxa"/>
            <w:tcBorders>
              <w:top w:val="single" w:sz="4" w:space="0" w:color="auto"/>
              <w:left w:val="single" w:sz="4" w:space="0" w:color="auto"/>
              <w:bottom w:val="single" w:sz="4" w:space="0" w:color="auto"/>
              <w:right w:val="single" w:sz="4" w:space="0" w:color="auto"/>
            </w:tcBorders>
          </w:tcPr>
          <w:p w14:paraId="4B40CCB9"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7,96</w:t>
            </w:r>
          </w:p>
        </w:tc>
        <w:tc>
          <w:tcPr>
            <w:tcW w:w="1198" w:type="dxa"/>
            <w:tcBorders>
              <w:top w:val="single" w:sz="4" w:space="0" w:color="auto"/>
              <w:left w:val="single" w:sz="4" w:space="0" w:color="auto"/>
              <w:bottom w:val="single" w:sz="4" w:space="0" w:color="auto"/>
              <w:right w:val="single" w:sz="4" w:space="0" w:color="auto"/>
            </w:tcBorders>
          </w:tcPr>
          <w:p w14:paraId="0FFAC0B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496</w:t>
            </w:r>
          </w:p>
        </w:tc>
        <w:tc>
          <w:tcPr>
            <w:tcW w:w="1198" w:type="dxa"/>
            <w:tcBorders>
              <w:top w:val="single" w:sz="4" w:space="0" w:color="auto"/>
              <w:left w:val="single" w:sz="4" w:space="0" w:color="auto"/>
              <w:bottom w:val="single" w:sz="4" w:space="0" w:color="auto"/>
              <w:right w:val="single" w:sz="4" w:space="0" w:color="auto"/>
            </w:tcBorders>
            <w:vAlign w:val="bottom"/>
          </w:tcPr>
          <w:p w14:paraId="21C09283"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12,53</w:t>
            </w:r>
          </w:p>
        </w:tc>
        <w:tc>
          <w:tcPr>
            <w:tcW w:w="1198" w:type="dxa"/>
            <w:tcBorders>
              <w:top w:val="single" w:sz="4" w:space="0" w:color="auto"/>
              <w:left w:val="single" w:sz="4" w:space="0" w:color="auto"/>
              <w:bottom w:val="single" w:sz="4" w:space="0" w:color="auto"/>
              <w:right w:val="single" w:sz="4" w:space="0" w:color="auto"/>
            </w:tcBorders>
            <w:vAlign w:val="bottom"/>
          </w:tcPr>
          <w:p w14:paraId="73C1777D"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553</w:t>
            </w:r>
          </w:p>
        </w:tc>
      </w:tr>
      <w:tr w:rsidR="009B39F4" w:rsidRPr="00C37BC2" w14:paraId="595D3AF6"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2C319694" w14:textId="77777777" w:rsidR="009B39F4" w:rsidRPr="00574202" w:rsidRDefault="009B39F4"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Барлығы</w:t>
            </w:r>
          </w:p>
        </w:tc>
        <w:tc>
          <w:tcPr>
            <w:tcW w:w="1197" w:type="dxa"/>
            <w:tcBorders>
              <w:top w:val="single" w:sz="4" w:space="0" w:color="auto"/>
              <w:left w:val="single" w:sz="4" w:space="0" w:color="auto"/>
              <w:bottom w:val="single" w:sz="4" w:space="0" w:color="auto"/>
              <w:right w:val="single" w:sz="4" w:space="0" w:color="auto"/>
            </w:tcBorders>
            <w:vAlign w:val="center"/>
          </w:tcPr>
          <w:p w14:paraId="056A810A"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95,1</w:t>
            </w:r>
          </w:p>
        </w:tc>
        <w:tc>
          <w:tcPr>
            <w:tcW w:w="1198" w:type="dxa"/>
            <w:tcBorders>
              <w:top w:val="single" w:sz="4" w:space="0" w:color="auto"/>
              <w:left w:val="single" w:sz="4" w:space="0" w:color="auto"/>
              <w:bottom w:val="single" w:sz="4" w:space="0" w:color="auto"/>
              <w:right w:val="single" w:sz="4" w:space="0" w:color="auto"/>
            </w:tcBorders>
            <w:vAlign w:val="center"/>
          </w:tcPr>
          <w:p w14:paraId="61E504DE"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1531</w:t>
            </w:r>
          </w:p>
        </w:tc>
        <w:tc>
          <w:tcPr>
            <w:tcW w:w="1198" w:type="dxa"/>
            <w:tcBorders>
              <w:top w:val="single" w:sz="4" w:space="0" w:color="auto"/>
              <w:left w:val="single" w:sz="4" w:space="0" w:color="auto"/>
              <w:bottom w:val="single" w:sz="4" w:space="0" w:color="auto"/>
              <w:right w:val="single" w:sz="4" w:space="0" w:color="auto"/>
            </w:tcBorders>
            <w:vAlign w:val="center"/>
          </w:tcPr>
          <w:p w14:paraId="29F8A73F"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18,97</w:t>
            </w:r>
          </w:p>
        </w:tc>
        <w:tc>
          <w:tcPr>
            <w:tcW w:w="1198" w:type="dxa"/>
            <w:tcBorders>
              <w:top w:val="single" w:sz="4" w:space="0" w:color="auto"/>
              <w:left w:val="single" w:sz="4" w:space="0" w:color="auto"/>
              <w:bottom w:val="single" w:sz="4" w:space="0" w:color="auto"/>
              <w:right w:val="single" w:sz="4" w:space="0" w:color="auto"/>
            </w:tcBorders>
            <w:vAlign w:val="center"/>
          </w:tcPr>
          <w:p w14:paraId="4334D342"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676</w:t>
            </w:r>
          </w:p>
        </w:tc>
        <w:tc>
          <w:tcPr>
            <w:tcW w:w="1198" w:type="dxa"/>
            <w:tcBorders>
              <w:top w:val="single" w:sz="4" w:space="0" w:color="auto"/>
              <w:left w:val="single" w:sz="4" w:space="0" w:color="auto"/>
              <w:bottom w:val="single" w:sz="4" w:space="0" w:color="auto"/>
              <w:right w:val="single" w:sz="4" w:space="0" w:color="auto"/>
            </w:tcBorders>
            <w:vAlign w:val="center"/>
          </w:tcPr>
          <w:p w14:paraId="5C996DB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57,86</w:t>
            </w:r>
          </w:p>
        </w:tc>
        <w:tc>
          <w:tcPr>
            <w:tcW w:w="1198" w:type="dxa"/>
            <w:tcBorders>
              <w:top w:val="single" w:sz="4" w:space="0" w:color="auto"/>
              <w:left w:val="single" w:sz="4" w:space="0" w:color="auto"/>
              <w:bottom w:val="single" w:sz="4" w:space="0" w:color="auto"/>
              <w:right w:val="single" w:sz="4" w:space="0" w:color="auto"/>
            </w:tcBorders>
            <w:vAlign w:val="center"/>
          </w:tcPr>
          <w:p w14:paraId="05138836"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1107</w:t>
            </w:r>
          </w:p>
        </w:tc>
      </w:tr>
      <w:tr w:rsidR="009B39F4" w:rsidRPr="00C37BC2" w14:paraId="0E6B5367" w14:textId="77777777" w:rsidTr="00492001">
        <w:trPr>
          <w:trHeight w:val="284"/>
          <w:jc w:val="center"/>
        </w:trPr>
        <w:tc>
          <w:tcPr>
            <w:tcW w:w="2452" w:type="dxa"/>
            <w:tcBorders>
              <w:top w:val="single" w:sz="4" w:space="0" w:color="auto"/>
              <w:left w:val="single" w:sz="4" w:space="0" w:color="auto"/>
              <w:bottom w:val="single" w:sz="4" w:space="0" w:color="auto"/>
              <w:right w:val="single" w:sz="4" w:space="0" w:color="auto"/>
            </w:tcBorders>
          </w:tcPr>
          <w:p w14:paraId="68ABC3CF" w14:textId="77777777" w:rsidR="009B39F4" w:rsidRPr="00574202" w:rsidRDefault="009B39F4" w:rsidP="00574202">
            <w:pPr>
              <w:spacing w:after="0" w:line="240" w:lineRule="auto"/>
              <w:rPr>
                <w:rFonts w:ascii="Times New Roman" w:hAnsi="Times New Roman" w:cs="Times New Roman"/>
                <w:sz w:val="24"/>
                <w:szCs w:val="24"/>
                <w:lang w:val="kk-KZ"/>
              </w:rPr>
            </w:pPr>
            <w:r w:rsidRPr="00574202">
              <w:rPr>
                <w:rFonts w:ascii="Times New Roman" w:hAnsi="Times New Roman" w:cs="Times New Roman"/>
                <w:sz w:val="24"/>
                <w:szCs w:val="24"/>
                <w:lang w:val="kk-KZ"/>
              </w:rPr>
              <w:t>Трофтылық класы</w:t>
            </w:r>
          </w:p>
        </w:tc>
        <w:tc>
          <w:tcPr>
            <w:tcW w:w="2395" w:type="dxa"/>
            <w:gridSpan w:val="2"/>
            <w:tcBorders>
              <w:top w:val="single" w:sz="4" w:space="0" w:color="auto"/>
              <w:left w:val="single" w:sz="4" w:space="0" w:color="auto"/>
              <w:bottom w:val="single" w:sz="4" w:space="0" w:color="auto"/>
              <w:right w:val="single" w:sz="4" w:space="0" w:color="auto"/>
            </w:tcBorders>
            <w:vAlign w:val="center"/>
          </w:tcPr>
          <w:p w14:paraId="2083D13D"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бірқалыпты</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7BFEE05B"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төмен</w:t>
            </w:r>
          </w:p>
        </w:tc>
        <w:tc>
          <w:tcPr>
            <w:tcW w:w="2396" w:type="dxa"/>
            <w:gridSpan w:val="2"/>
            <w:tcBorders>
              <w:top w:val="single" w:sz="4" w:space="0" w:color="auto"/>
              <w:left w:val="single" w:sz="4" w:space="0" w:color="auto"/>
              <w:bottom w:val="single" w:sz="4" w:space="0" w:color="auto"/>
              <w:right w:val="single" w:sz="4" w:space="0" w:color="auto"/>
            </w:tcBorders>
            <w:vAlign w:val="center"/>
          </w:tcPr>
          <w:p w14:paraId="7BF20308" w14:textId="77777777" w:rsidR="009B39F4" w:rsidRPr="00574202" w:rsidRDefault="009B39F4" w:rsidP="00574202">
            <w:pPr>
              <w:spacing w:after="0" w:line="240" w:lineRule="auto"/>
              <w:jc w:val="center"/>
              <w:rPr>
                <w:rFonts w:ascii="Times New Roman" w:hAnsi="Times New Roman" w:cs="Times New Roman"/>
                <w:sz w:val="24"/>
                <w:szCs w:val="24"/>
                <w:lang w:val="kk-KZ"/>
              </w:rPr>
            </w:pPr>
            <w:r w:rsidRPr="00574202">
              <w:rPr>
                <w:rFonts w:ascii="Times New Roman" w:hAnsi="Times New Roman" w:cs="Times New Roman"/>
                <w:sz w:val="24"/>
                <w:szCs w:val="24"/>
                <w:lang w:val="kk-KZ"/>
              </w:rPr>
              <w:t>бірқалыпты</w:t>
            </w:r>
          </w:p>
        </w:tc>
      </w:tr>
    </w:tbl>
    <w:p w14:paraId="466B55E2"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1ECA932C" w14:textId="4A036CBA" w:rsidR="009B39F4" w:rsidRPr="003930F4"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көлдерінің су сапасын бағалау үшін зоопланктон көрсеткіштері бойынша Пантле сапробтылық индексі мен Сладечек модификациясындағы Букка сапробтылық индексі </w:t>
      </w:r>
      <w:r w:rsidRPr="003930F4">
        <w:rPr>
          <w:rFonts w:ascii="Times New Roman" w:hAnsi="Times New Roman" w:cs="Times New Roman"/>
          <w:sz w:val="28"/>
          <w:szCs w:val="28"/>
          <w:lang w:val="kk-KZ"/>
        </w:rPr>
        <w:t xml:space="preserve">қолданылды </w:t>
      </w:r>
      <w:r w:rsidRPr="003930F4">
        <w:rPr>
          <w:rFonts w:ascii="Times New Roman" w:eastAsia="Calibri" w:hAnsi="Times New Roman" w:cs="Times New Roman"/>
          <w:sz w:val="28"/>
          <w:szCs w:val="28"/>
          <w:lang w:val="kk-KZ"/>
        </w:rPr>
        <w:t>[</w:t>
      </w:r>
      <w:r w:rsidR="00A03874" w:rsidRPr="003930F4">
        <w:rPr>
          <w:rFonts w:ascii="Times New Roman" w:eastAsia="Calibri" w:hAnsi="Times New Roman" w:cs="Times New Roman"/>
          <w:sz w:val="28"/>
          <w:szCs w:val="28"/>
          <w:lang w:val="kk-KZ"/>
        </w:rPr>
        <w:t>188</w:t>
      </w:r>
      <w:r w:rsidR="004374E5" w:rsidRPr="003930F4">
        <w:rPr>
          <w:rFonts w:ascii="Times New Roman" w:eastAsia="Calibri" w:hAnsi="Times New Roman" w:cs="Times New Roman"/>
          <w:sz w:val="28"/>
          <w:szCs w:val="28"/>
          <w:lang w:val="kk-KZ"/>
        </w:rPr>
        <w:t xml:space="preserve">, </w:t>
      </w:r>
      <w:r w:rsidR="003930F4" w:rsidRPr="003930F4">
        <w:rPr>
          <w:rFonts w:ascii="Times New Roman" w:eastAsia="Calibri" w:hAnsi="Times New Roman" w:cs="Times New Roman"/>
          <w:sz w:val="28"/>
          <w:szCs w:val="28"/>
          <w:lang w:val="kk-KZ"/>
        </w:rPr>
        <w:t>р</w:t>
      </w:r>
      <w:r w:rsidR="004374E5" w:rsidRPr="003930F4">
        <w:rPr>
          <w:rFonts w:ascii="Times New Roman" w:eastAsia="Calibri" w:hAnsi="Times New Roman" w:cs="Times New Roman"/>
          <w:sz w:val="28"/>
          <w:szCs w:val="28"/>
          <w:lang w:val="kk-KZ"/>
        </w:rPr>
        <w:t>.</w:t>
      </w:r>
      <w:r w:rsidR="003930F4" w:rsidRPr="003930F4">
        <w:rPr>
          <w:rFonts w:ascii="Times New Roman" w:eastAsia="Calibri" w:hAnsi="Times New Roman" w:cs="Times New Roman"/>
          <w:sz w:val="28"/>
          <w:szCs w:val="28"/>
          <w:lang w:val="kk-KZ"/>
        </w:rPr>
        <w:t xml:space="preserve"> </w:t>
      </w:r>
      <w:r w:rsidR="00186BD4" w:rsidRPr="003930F4">
        <w:rPr>
          <w:rFonts w:ascii="Times New Roman" w:eastAsia="Calibri" w:hAnsi="Times New Roman" w:cs="Times New Roman"/>
          <w:sz w:val="28"/>
          <w:szCs w:val="28"/>
          <w:lang w:val="kk-KZ"/>
        </w:rPr>
        <w:t>45-52</w:t>
      </w:r>
      <w:r w:rsidRPr="003930F4">
        <w:rPr>
          <w:rFonts w:ascii="Times New Roman" w:eastAsia="Calibri" w:hAnsi="Times New Roman" w:cs="Times New Roman"/>
          <w:sz w:val="28"/>
          <w:szCs w:val="28"/>
          <w:lang w:val="kk-KZ"/>
        </w:rPr>
        <w:t>].</w:t>
      </w:r>
    </w:p>
    <w:p w14:paraId="5C7CD12E"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Сапробиологиялық талдау нәтижесі Сібе көлдерінің зоопланктон құрамында β-сапробты түрлердің басымдығын көрсетті, бұл Сібе көлдерінің жер үсті суларының орташа ластануының көрсеткіші. </w:t>
      </w:r>
    </w:p>
    <w:p w14:paraId="3B71B584" w14:textId="23792B82"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Пантле-Букка бойынша сапробтылық индексі 1,51-ден 1,83-ге дейін ауытқыды, бұл да Сібе көлдерінің жер үсті суларының ластануының орташа деңгейінің көрсеткішін дәлелдейді.</w:t>
      </w:r>
    </w:p>
    <w:p w14:paraId="7A86DE42" w14:textId="77777777" w:rsidR="00F63972" w:rsidRPr="00C37BC2" w:rsidRDefault="00F63972" w:rsidP="0039465F">
      <w:pPr>
        <w:spacing w:after="0" w:line="240" w:lineRule="auto"/>
        <w:ind w:firstLine="709"/>
        <w:jc w:val="both"/>
        <w:rPr>
          <w:rFonts w:ascii="Times New Roman" w:hAnsi="Times New Roman" w:cs="Times New Roman"/>
          <w:sz w:val="28"/>
          <w:szCs w:val="28"/>
          <w:lang w:val="kk-KZ"/>
        </w:rPr>
      </w:pPr>
    </w:p>
    <w:p w14:paraId="77835B09" w14:textId="584D6000" w:rsidR="009B39F4" w:rsidRPr="004F1EAE" w:rsidRDefault="00805DD1" w:rsidP="0039465F">
      <w:pPr>
        <w:spacing w:after="0" w:line="240" w:lineRule="auto"/>
        <w:ind w:firstLine="709"/>
        <w:jc w:val="both"/>
        <w:rPr>
          <w:rFonts w:ascii="Times New Roman" w:hAnsi="Times New Roman" w:cs="Times New Roman"/>
          <w:sz w:val="28"/>
          <w:szCs w:val="28"/>
          <w:lang w:val="kk-KZ"/>
        </w:rPr>
      </w:pPr>
      <w:r w:rsidRPr="00CC0AF5">
        <w:rPr>
          <w:rFonts w:ascii="Times New Roman" w:hAnsi="Times New Roman" w:cs="Times New Roman"/>
          <w:sz w:val="28"/>
          <w:szCs w:val="28"/>
          <w:lang w:val="kk-KZ"/>
        </w:rPr>
        <w:lastRenderedPageBreak/>
        <w:t>3</w:t>
      </w:r>
      <w:r w:rsidR="00492001" w:rsidRPr="00CC0AF5">
        <w:rPr>
          <w:rFonts w:ascii="Times New Roman" w:hAnsi="Times New Roman" w:cs="Times New Roman"/>
          <w:sz w:val="28"/>
          <w:szCs w:val="28"/>
          <w:lang w:val="kk-KZ"/>
        </w:rPr>
        <w:t xml:space="preserve">.3.2 </w:t>
      </w:r>
      <w:r w:rsidR="00CC0AF5" w:rsidRPr="00E30B55">
        <w:rPr>
          <w:rFonts w:ascii="Times New Roman" w:hAnsi="Times New Roman" w:cs="Times New Roman"/>
          <w:sz w:val="28"/>
          <w:szCs w:val="28"/>
          <w:lang w:val="kk-KZ"/>
        </w:rPr>
        <w:t xml:space="preserve">Макрозообентос сипаттамалары негізінде экожүйелердің жай-күйін </w:t>
      </w:r>
      <w:r w:rsidR="00CC0AF5" w:rsidRPr="004F1EAE">
        <w:rPr>
          <w:rFonts w:ascii="Times New Roman" w:hAnsi="Times New Roman" w:cs="Times New Roman"/>
          <w:sz w:val="28"/>
          <w:szCs w:val="28"/>
          <w:lang w:val="kk-KZ"/>
        </w:rPr>
        <w:t>және көлдер суының сапасын геоэкологиялық бағалау</w:t>
      </w:r>
    </w:p>
    <w:p w14:paraId="05486853"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Макрозообентос су экожүйелерінің қызметінде түрлердің трофикалық өзара байланысын қамтамасыз етуде маңызды рөл атқарады. </w:t>
      </w:r>
    </w:p>
    <w:p w14:paraId="45D6FBF6" w14:textId="6282ED2F"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Қоршаған орта параметрлерінің өзгеруіне сезімтал келеді, дегенмен тұрақты және кейде тіпті экстремалды әсерлерге жақсы бейімделген зообентос антропогендік немесе табиғи факторлардан туындаған су айдынында болып жатқан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тердің тамаша индикаторы болып табылады.</w:t>
      </w:r>
    </w:p>
    <w:p w14:paraId="638CF4F7" w14:textId="481B48AC"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Құрылым – бұл ең алдымен биоценоздың белгілі бір компоненттік құрамы – әртүрлі түрлік популяциялардың, тіршілік формалары мен басқа да құрылымдық элементтердің жиынтығы және сандық арақатынасы.  Әрбір биоценоздың құрамына түрлердің белгілі бір саны кіреді, олардың әрқайсысы белгілі бір шамадағы популяциямен ұсынылған. Түрлердің саны және олардың дарақтарының саны, биомассасы немесе өзге де көрсеткіштері биоценоздардың</w:t>
      </w:r>
      <w:r w:rsidR="00AC40BB" w:rsidRPr="00C37BC2">
        <w:rPr>
          <w:rFonts w:ascii="Times New Roman" w:hAnsi="Times New Roman" w:cs="Times New Roman"/>
          <w:sz w:val="28"/>
          <w:szCs w:val="28"/>
          <w:lang w:val="kk-KZ"/>
        </w:rPr>
        <w:t xml:space="preserve"> түрлік құрылымын сипаттайды [1</w:t>
      </w:r>
      <w:r w:rsidR="00A03874" w:rsidRPr="00C37BC2">
        <w:rPr>
          <w:rFonts w:ascii="Times New Roman" w:hAnsi="Times New Roman" w:cs="Times New Roman"/>
          <w:sz w:val="28"/>
          <w:szCs w:val="28"/>
          <w:lang w:val="kk-KZ"/>
        </w:rPr>
        <w:t>89</w:t>
      </w:r>
      <w:r w:rsidRPr="00C37BC2">
        <w:rPr>
          <w:rFonts w:ascii="Times New Roman" w:hAnsi="Times New Roman" w:cs="Times New Roman"/>
          <w:sz w:val="28"/>
          <w:szCs w:val="28"/>
          <w:lang w:val="kk-KZ"/>
        </w:rPr>
        <w:t>].</w:t>
      </w:r>
    </w:p>
    <w:p w14:paraId="319E9773" w14:textId="4E85629F"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Қауымдастықтың түрлік құрылымының маңызды көрсеткіші оның түрлік алуандылығы болып табылады. Ол биоценоздағы түрлер санының дарақтардың санына (санына немесе биомассасына) қатынасымен көрінетін қауымдастықтың түрлік байлығына байланысты </w:t>
      </w:r>
      <w:r w:rsidR="00AC40BB" w:rsidRPr="00C37BC2">
        <w:rPr>
          <w:rFonts w:ascii="Times New Roman" w:eastAsia="Calibri" w:hAnsi="Times New Roman" w:cs="Times New Roman"/>
          <w:sz w:val="28"/>
          <w:szCs w:val="28"/>
          <w:lang w:val="kk-KZ"/>
        </w:rPr>
        <w:t>[1</w:t>
      </w:r>
      <w:r w:rsidR="00A03874" w:rsidRPr="00C37BC2">
        <w:rPr>
          <w:rFonts w:ascii="Times New Roman" w:eastAsia="Calibri" w:hAnsi="Times New Roman" w:cs="Times New Roman"/>
          <w:sz w:val="28"/>
          <w:szCs w:val="28"/>
          <w:lang w:val="kk-KZ"/>
        </w:rPr>
        <w:t>90</w:t>
      </w:r>
      <w:r w:rsidRPr="00C37BC2">
        <w:rPr>
          <w:rFonts w:ascii="Times New Roman" w:eastAsia="Calibri" w:hAnsi="Times New Roman" w:cs="Times New Roman"/>
          <w:sz w:val="28"/>
          <w:szCs w:val="28"/>
          <w:lang w:val="kk-KZ"/>
        </w:rPr>
        <w:t>]</w:t>
      </w:r>
      <w:r w:rsidRPr="00C37BC2">
        <w:rPr>
          <w:rFonts w:ascii="Times New Roman" w:hAnsi="Times New Roman" w:cs="Times New Roman"/>
          <w:sz w:val="28"/>
          <w:szCs w:val="28"/>
          <w:lang w:val="kk-KZ"/>
        </w:rPr>
        <w:t>.</w:t>
      </w:r>
    </w:p>
    <w:p w14:paraId="2C24E9F3" w14:textId="29491AA4" w:rsidR="009B39F4" w:rsidRPr="00C37BC2" w:rsidRDefault="00CC7DF4" w:rsidP="0039465F">
      <w:pPr>
        <w:tabs>
          <w:tab w:val="left" w:pos="3136"/>
        </w:tabs>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Зерттеу кезінде</w:t>
      </w:r>
      <w:r w:rsidR="009B39F4" w:rsidRPr="00C37BC2">
        <w:rPr>
          <w:rFonts w:ascii="Times New Roman" w:hAnsi="Times New Roman" w:cs="Times New Roman"/>
          <w:sz w:val="28"/>
          <w:szCs w:val="28"/>
          <w:lang w:val="kk-KZ"/>
        </w:rPr>
        <w:t xml:space="preserve"> Сібе көлдері жүйесінің макрообентосында (Садыркөл, Шалқар, Қоржынкөл) макроомыртқасыздардың 37 таксоны табылды, оның ішінде: 13 хирономид дернәсілдері, моллюскалардың 8 таксоны, біркүндіктердің, қоңыздар және инеліктердің үш-үштен дернәсілдері, олигохеттің, кенелердің, сүліктердің, гаммарустардың, жылғалықтардың, </w:t>
      </w:r>
      <w:r w:rsidR="0072294C" w:rsidRPr="00C37BC2">
        <w:rPr>
          <w:rFonts w:ascii="Times New Roman" w:hAnsi="Times New Roman" w:cs="Times New Roman"/>
          <w:sz w:val="28"/>
          <w:szCs w:val="28"/>
          <w:lang w:val="kk-KZ"/>
        </w:rPr>
        <w:t>мокрецтер</w:t>
      </w:r>
      <w:r w:rsidR="009B39F4" w:rsidRPr="00C37BC2">
        <w:rPr>
          <w:rFonts w:ascii="Times New Roman" w:hAnsi="Times New Roman" w:cs="Times New Roman"/>
          <w:sz w:val="28"/>
          <w:szCs w:val="28"/>
          <w:lang w:val="kk-KZ"/>
        </w:rPr>
        <w:t xml:space="preserve"> және аққанаттылардың бір-бір түрлері анықталды (</w:t>
      </w:r>
      <w:r w:rsidR="00A70607" w:rsidRPr="00C37BC2">
        <w:rPr>
          <w:rFonts w:ascii="Times New Roman" w:hAnsi="Times New Roman" w:cs="Times New Roman"/>
          <w:sz w:val="28"/>
          <w:szCs w:val="28"/>
          <w:lang w:val="kk-KZ"/>
        </w:rPr>
        <w:t>3</w:t>
      </w:r>
      <w:r w:rsidR="002E2610"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5</w:t>
      </w:r>
      <w:r w:rsidR="009B39F4" w:rsidRPr="00C37BC2">
        <w:rPr>
          <w:rFonts w:ascii="Times New Roman" w:hAnsi="Times New Roman" w:cs="Times New Roman"/>
          <w:sz w:val="28"/>
          <w:szCs w:val="28"/>
          <w:lang w:val="kk-KZ"/>
        </w:rPr>
        <w:t xml:space="preserve">-кесте). </w:t>
      </w:r>
    </w:p>
    <w:p w14:paraId="1F2FDA95"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23937CA4" w14:textId="7CF201A1" w:rsidR="002E2610" w:rsidRPr="00C37BC2" w:rsidRDefault="00574202" w:rsidP="0057420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BD042C" w:rsidRPr="00C37BC2">
        <w:rPr>
          <w:rFonts w:ascii="Times New Roman" w:hAnsi="Times New Roman" w:cs="Times New Roman"/>
          <w:sz w:val="28"/>
          <w:szCs w:val="28"/>
          <w:lang w:val="kk-KZ"/>
        </w:rPr>
        <w:t>3.15</w:t>
      </w:r>
      <w:r w:rsidR="002E2610"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9B39F4" w:rsidRPr="00C37BC2">
        <w:rPr>
          <w:rFonts w:ascii="Times New Roman" w:hAnsi="Times New Roman" w:cs="Times New Roman"/>
          <w:sz w:val="28"/>
          <w:szCs w:val="28"/>
          <w:lang w:val="kk-KZ"/>
        </w:rPr>
        <w:t xml:space="preserve"> Сібе көлдері </w:t>
      </w:r>
      <w:r w:rsidR="00425147" w:rsidRPr="00C37BC2">
        <w:rPr>
          <w:rFonts w:ascii="Times New Roman" w:hAnsi="Times New Roman" w:cs="Times New Roman"/>
          <w:sz w:val="28"/>
          <w:szCs w:val="28"/>
          <w:lang w:val="kk-KZ"/>
        </w:rPr>
        <w:t>эко</w:t>
      </w:r>
      <w:r w:rsidR="009B39F4" w:rsidRPr="00C37BC2">
        <w:rPr>
          <w:rFonts w:ascii="Times New Roman" w:hAnsi="Times New Roman" w:cs="Times New Roman"/>
          <w:sz w:val="28"/>
          <w:szCs w:val="28"/>
          <w:lang w:val="kk-KZ"/>
        </w:rPr>
        <w:t>жүйесінің зооб</w:t>
      </w:r>
      <w:r w:rsidR="00DA5EAD" w:rsidRPr="00C37BC2">
        <w:rPr>
          <w:rFonts w:ascii="Times New Roman" w:hAnsi="Times New Roman" w:cs="Times New Roman"/>
          <w:sz w:val="28"/>
          <w:szCs w:val="28"/>
          <w:lang w:val="kk-KZ"/>
        </w:rPr>
        <w:t xml:space="preserve">ентосының таксономиялық құрамы </w:t>
      </w:r>
    </w:p>
    <w:p w14:paraId="0B738FA5" w14:textId="77777777" w:rsidR="00BD042C" w:rsidRPr="00574202" w:rsidRDefault="00BD042C" w:rsidP="0039465F">
      <w:pPr>
        <w:spacing w:after="0" w:line="240" w:lineRule="auto"/>
        <w:ind w:firstLine="709"/>
        <w:jc w:val="both"/>
        <w:rPr>
          <w:rFonts w:ascii="Times New Roman" w:hAnsi="Times New Roman" w:cs="Times New Roman"/>
          <w:sz w:val="16"/>
          <w:szCs w:val="16"/>
          <w:lang w:val="kk-KZ"/>
        </w:rPr>
      </w:pPr>
    </w:p>
    <w:tbl>
      <w:tblPr>
        <w:tblStyle w:val="a5"/>
        <w:tblW w:w="9533" w:type="dxa"/>
        <w:tblInd w:w="122" w:type="dxa"/>
        <w:tblLayout w:type="fixed"/>
        <w:tblLook w:val="04A0" w:firstRow="1" w:lastRow="0" w:firstColumn="1" w:lastColumn="0" w:noHBand="0" w:noVBand="1"/>
      </w:tblPr>
      <w:tblGrid>
        <w:gridCol w:w="3920"/>
        <w:gridCol w:w="1236"/>
        <w:gridCol w:w="1414"/>
        <w:gridCol w:w="1244"/>
        <w:gridCol w:w="1719"/>
      </w:tblGrid>
      <w:tr w:rsidR="009B39F4" w:rsidRPr="00C37BC2" w14:paraId="63C86E14" w14:textId="77777777" w:rsidTr="004374E5">
        <w:tc>
          <w:tcPr>
            <w:tcW w:w="3920" w:type="dxa"/>
            <w:vMerge w:val="restart"/>
          </w:tcPr>
          <w:p w14:paraId="6C2171D9" w14:textId="5EB3397D"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Таксон</w:t>
            </w:r>
            <w:r w:rsidR="00401810" w:rsidRPr="00C37BC2">
              <w:rPr>
                <w:rFonts w:ascii="Times New Roman" w:hAnsi="Times New Roman" w:cs="Times New Roman"/>
                <w:sz w:val="24"/>
                <w:szCs w:val="24"/>
                <w:lang w:val="kk-KZ"/>
              </w:rPr>
              <w:t>дар</w:t>
            </w:r>
            <w:r w:rsidRPr="00C37BC2">
              <w:rPr>
                <w:rFonts w:ascii="Times New Roman" w:hAnsi="Times New Roman" w:cs="Times New Roman"/>
                <w:sz w:val="24"/>
                <w:szCs w:val="24"/>
                <w:lang w:val="kk-KZ"/>
              </w:rPr>
              <w:t>,</w:t>
            </w:r>
          </w:p>
          <w:p w14:paraId="5A197C9B"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кездесу жиілілігі, %</w:t>
            </w:r>
          </w:p>
        </w:tc>
        <w:tc>
          <w:tcPr>
            <w:tcW w:w="5613" w:type="dxa"/>
            <w:gridSpan w:val="4"/>
            <w:vAlign w:val="center"/>
          </w:tcPr>
          <w:p w14:paraId="1ECE1A01"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Сібе көлдерінің атаулары</w:t>
            </w:r>
          </w:p>
        </w:tc>
      </w:tr>
      <w:tr w:rsidR="009B39F4" w:rsidRPr="00C37BC2" w14:paraId="1ABF26D5" w14:textId="77777777" w:rsidTr="004374E5">
        <w:tc>
          <w:tcPr>
            <w:tcW w:w="3920" w:type="dxa"/>
            <w:vMerge/>
          </w:tcPr>
          <w:p w14:paraId="1B33EDAE" w14:textId="77777777" w:rsidR="009B39F4" w:rsidRPr="00C37BC2" w:rsidRDefault="009B39F4" w:rsidP="00574202">
            <w:pPr>
              <w:jc w:val="both"/>
              <w:rPr>
                <w:rFonts w:ascii="Times New Roman" w:hAnsi="Times New Roman" w:cs="Times New Roman"/>
                <w:sz w:val="24"/>
                <w:szCs w:val="24"/>
                <w:lang w:val="kk-KZ"/>
              </w:rPr>
            </w:pPr>
          </w:p>
        </w:tc>
        <w:tc>
          <w:tcPr>
            <w:tcW w:w="1236" w:type="dxa"/>
            <w:vAlign w:val="center"/>
          </w:tcPr>
          <w:p w14:paraId="3231DBB7"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Төртқара </w:t>
            </w:r>
          </w:p>
        </w:tc>
        <w:tc>
          <w:tcPr>
            <w:tcW w:w="1414" w:type="dxa"/>
          </w:tcPr>
          <w:p w14:paraId="3DC6DB77"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Садыркөл </w:t>
            </w:r>
          </w:p>
        </w:tc>
        <w:tc>
          <w:tcPr>
            <w:tcW w:w="1244" w:type="dxa"/>
          </w:tcPr>
          <w:p w14:paraId="10DE31DC"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Шалқар </w:t>
            </w:r>
          </w:p>
        </w:tc>
        <w:tc>
          <w:tcPr>
            <w:tcW w:w="1719" w:type="dxa"/>
          </w:tcPr>
          <w:p w14:paraId="372B7F4B"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Қоржынкөл</w:t>
            </w:r>
          </w:p>
        </w:tc>
      </w:tr>
      <w:tr w:rsidR="00574202" w:rsidRPr="00C37BC2" w14:paraId="4D4AACB3" w14:textId="77777777" w:rsidTr="004374E5">
        <w:tc>
          <w:tcPr>
            <w:tcW w:w="9533" w:type="dxa"/>
            <w:gridSpan w:val="5"/>
          </w:tcPr>
          <w:p w14:paraId="7157B86A" w14:textId="0CCBE1C5" w:rsidR="00574202" w:rsidRPr="00C37BC2" w:rsidRDefault="00574202"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Mollusca</w:t>
            </w:r>
          </w:p>
        </w:tc>
      </w:tr>
      <w:tr w:rsidR="009B39F4" w:rsidRPr="00C37BC2" w14:paraId="7E7F3106" w14:textId="77777777" w:rsidTr="004374E5">
        <w:tc>
          <w:tcPr>
            <w:tcW w:w="3920" w:type="dxa"/>
            <w:vAlign w:val="center"/>
          </w:tcPr>
          <w:p w14:paraId="44D021F9"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Sphaerium nucleus (Studer),12</w:t>
            </w:r>
          </w:p>
        </w:tc>
        <w:tc>
          <w:tcPr>
            <w:tcW w:w="1236" w:type="dxa"/>
          </w:tcPr>
          <w:p w14:paraId="7FB42A37"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3DC47B3D"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35B8A55C"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07AC77DE"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09B7C0BB" w14:textId="77777777" w:rsidTr="004374E5">
        <w:tc>
          <w:tcPr>
            <w:tcW w:w="3920" w:type="dxa"/>
            <w:vAlign w:val="center"/>
          </w:tcPr>
          <w:p w14:paraId="7088A7EA"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Pisidium amnicum (O.F.Muller), 12</w:t>
            </w:r>
          </w:p>
        </w:tc>
        <w:tc>
          <w:tcPr>
            <w:tcW w:w="1236" w:type="dxa"/>
          </w:tcPr>
          <w:p w14:paraId="459EBC36"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75A7355C"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2AB71125"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4C1982B2"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2B70E562" w14:textId="77777777" w:rsidTr="004374E5">
        <w:tc>
          <w:tcPr>
            <w:tcW w:w="3920" w:type="dxa"/>
            <w:vAlign w:val="center"/>
          </w:tcPr>
          <w:p w14:paraId="69698625"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Euglesa pulchella (Jenyns) sp.,24</w:t>
            </w:r>
          </w:p>
        </w:tc>
        <w:tc>
          <w:tcPr>
            <w:tcW w:w="1236" w:type="dxa"/>
          </w:tcPr>
          <w:p w14:paraId="104C2CD6"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5560B6BA"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7A4EE51E"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3FB8B126"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5F5EDA9D" w14:textId="77777777" w:rsidTr="004374E5">
        <w:tc>
          <w:tcPr>
            <w:tcW w:w="3920" w:type="dxa"/>
            <w:vAlign w:val="center"/>
          </w:tcPr>
          <w:p w14:paraId="251CADA1"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Valvata cristata (O.F.Muller),   , 12 </w:t>
            </w:r>
          </w:p>
        </w:tc>
        <w:tc>
          <w:tcPr>
            <w:tcW w:w="1236" w:type="dxa"/>
          </w:tcPr>
          <w:p w14:paraId="583DC8D6"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554EA14B"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448E9522"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2CFC1FDB"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5363076E" w14:textId="77777777" w:rsidTr="004374E5">
        <w:tc>
          <w:tcPr>
            <w:tcW w:w="3920" w:type="dxa"/>
            <w:vAlign w:val="center"/>
          </w:tcPr>
          <w:p w14:paraId="54F5B2DE"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Lymnaea stagnalis (Linne), 12</w:t>
            </w:r>
          </w:p>
        </w:tc>
        <w:tc>
          <w:tcPr>
            <w:tcW w:w="1236" w:type="dxa"/>
          </w:tcPr>
          <w:p w14:paraId="70DBD5D2"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3CA6DE10"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68A1E08E"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25309223"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6D031032" w14:textId="77777777" w:rsidTr="004374E5">
        <w:tc>
          <w:tcPr>
            <w:tcW w:w="3920" w:type="dxa"/>
            <w:vAlign w:val="center"/>
          </w:tcPr>
          <w:p w14:paraId="1920E214"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Lymnaea auricularia (Linne),48</w:t>
            </w:r>
          </w:p>
        </w:tc>
        <w:tc>
          <w:tcPr>
            <w:tcW w:w="1236" w:type="dxa"/>
          </w:tcPr>
          <w:p w14:paraId="1D8DC7F3"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633C6EF8"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207A1B0E"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076C9E56"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38600D1D" w14:textId="77777777" w:rsidTr="004374E5">
        <w:tc>
          <w:tcPr>
            <w:tcW w:w="3920" w:type="dxa"/>
            <w:vAlign w:val="center"/>
          </w:tcPr>
          <w:p w14:paraId="29914EE4"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Anisus vortex (Linne),84</w:t>
            </w:r>
          </w:p>
        </w:tc>
        <w:tc>
          <w:tcPr>
            <w:tcW w:w="1236" w:type="dxa"/>
          </w:tcPr>
          <w:p w14:paraId="468C5D11"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11DB1FA8"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1E5A38A4"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063B9F6F"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7F37EC51" w14:textId="77777777" w:rsidTr="004374E5">
        <w:tc>
          <w:tcPr>
            <w:tcW w:w="3920" w:type="dxa"/>
            <w:vAlign w:val="center"/>
          </w:tcPr>
          <w:p w14:paraId="57E3D651"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Anisus dispar (Westerlund), 12</w:t>
            </w:r>
          </w:p>
        </w:tc>
        <w:tc>
          <w:tcPr>
            <w:tcW w:w="1236" w:type="dxa"/>
          </w:tcPr>
          <w:p w14:paraId="5AA1D7E3"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0DE3FFFA"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7EDFCB7F"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6A8EB162"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38B1790D" w14:textId="77777777" w:rsidTr="004374E5">
        <w:tc>
          <w:tcPr>
            <w:tcW w:w="3920" w:type="dxa"/>
            <w:vAlign w:val="center"/>
          </w:tcPr>
          <w:p w14:paraId="1F71D8F6"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Oligochaeta gen.sp,36</w:t>
            </w:r>
          </w:p>
        </w:tc>
        <w:tc>
          <w:tcPr>
            <w:tcW w:w="1236" w:type="dxa"/>
          </w:tcPr>
          <w:p w14:paraId="6D9D20D1"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4000EEC2"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7ED453A0"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32992872"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30C3814D" w14:textId="77777777" w:rsidTr="004374E5">
        <w:tc>
          <w:tcPr>
            <w:tcW w:w="3920" w:type="dxa"/>
            <w:vAlign w:val="center"/>
          </w:tcPr>
          <w:p w14:paraId="0B7DC72F"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Hydracarina,36</w:t>
            </w:r>
          </w:p>
        </w:tc>
        <w:tc>
          <w:tcPr>
            <w:tcW w:w="1236" w:type="dxa"/>
          </w:tcPr>
          <w:p w14:paraId="734F1948"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3C89DCBD"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0FE602A0"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05FF5DF0"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9B39F4" w:rsidRPr="00C37BC2" w14:paraId="2982E3BE" w14:textId="77777777" w:rsidTr="004374E5">
        <w:tc>
          <w:tcPr>
            <w:tcW w:w="3920" w:type="dxa"/>
            <w:vAlign w:val="center"/>
          </w:tcPr>
          <w:p w14:paraId="57443AE4"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Hirudinea</w:t>
            </w:r>
          </w:p>
        </w:tc>
        <w:tc>
          <w:tcPr>
            <w:tcW w:w="1236" w:type="dxa"/>
          </w:tcPr>
          <w:p w14:paraId="6F942773"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21BA52D3" w14:textId="77777777" w:rsidR="009B39F4" w:rsidRPr="00C37BC2" w:rsidRDefault="009B39F4" w:rsidP="00574202">
            <w:pPr>
              <w:jc w:val="center"/>
              <w:rPr>
                <w:rFonts w:ascii="Times New Roman" w:hAnsi="Times New Roman" w:cs="Times New Roman"/>
                <w:sz w:val="24"/>
                <w:szCs w:val="24"/>
                <w:lang w:val="kk-KZ"/>
              </w:rPr>
            </w:pPr>
          </w:p>
        </w:tc>
        <w:tc>
          <w:tcPr>
            <w:tcW w:w="1244" w:type="dxa"/>
          </w:tcPr>
          <w:p w14:paraId="04083FCC"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4B84321A"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621494F1" w14:textId="77777777" w:rsidTr="004374E5">
        <w:tc>
          <w:tcPr>
            <w:tcW w:w="3920" w:type="dxa"/>
            <w:vAlign w:val="center"/>
          </w:tcPr>
          <w:p w14:paraId="1D67B0C4"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Glossiphonia complanata (Linne),12</w:t>
            </w:r>
          </w:p>
        </w:tc>
        <w:tc>
          <w:tcPr>
            <w:tcW w:w="1236" w:type="dxa"/>
          </w:tcPr>
          <w:p w14:paraId="2DF50048" w14:textId="77777777" w:rsidR="009B39F4" w:rsidRPr="00C37BC2" w:rsidRDefault="009B39F4" w:rsidP="00574202">
            <w:pPr>
              <w:jc w:val="center"/>
              <w:rPr>
                <w:rFonts w:ascii="Times New Roman" w:hAnsi="Times New Roman" w:cs="Times New Roman"/>
                <w:sz w:val="24"/>
                <w:szCs w:val="24"/>
                <w:lang w:val="kk-KZ"/>
              </w:rPr>
            </w:pPr>
          </w:p>
        </w:tc>
        <w:tc>
          <w:tcPr>
            <w:tcW w:w="1414" w:type="dxa"/>
          </w:tcPr>
          <w:p w14:paraId="2B18A306"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6B32E0FD" w14:textId="77777777" w:rsidR="009B39F4" w:rsidRPr="00C37BC2" w:rsidRDefault="009B39F4" w:rsidP="00574202">
            <w:pPr>
              <w:jc w:val="center"/>
              <w:rPr>
                <w:rFonts w:ascii="Times New Roman" w:hAnsi="Times New Roman" w:cs="Times New Roman"/>
                <w:sz w:val="24"/>
                <w:szCs w:val="24"/>
                <w:lang w:val="kk-KZ"/>
              </w:rPr>
            </w:pPr>
          </w:p>
        </w:tc>
        <w:tc>
          <w:tcPr>
            <w:tcW w:w="1719" w:type="dxa"/>
          </w:tcPr>
          <w:p w14:paraId="19EE3283"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5A916E02" w14:textId="77777777" w:rsidTr="004374E5">
        <w:tc>
          <w:tcPr>
            <w:tcW w:w="3920" w:type="dxa"/>
            <w:tcBorders>
              <w:bottom w:val="single" w:sz="4" w:space="0" w:color="auto"/>
            </w:tcBorders>
            <w:vAlign w:val="center"/>
          </w:tcPr>
          <w:p w14:paraId="4AA2DB16"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Amphipoda</w:t>
            </w:r>
          </w:p>
        </w:tc>
        <w:tc>
          <w:tcPr>
            <w:tcW w:w="1236" w:type="dxa"/>
            <w:tcBorders>
              <w:bottom w:val="single" w:sz="4" w:space="0" w:color="auto"/>
            </w:tcBorders>
          </w:tcPr>
          <w:p w14:paraId="64BBA64B" w14:textId="77777777" w:rsidR="009B39F4" w:rsidRPr="00C37BC2" w:rsidRDefault="009B39F4" w:rsidP="00574202">
            <w:pPr>
              <w:jc w:val="center"/>
              <w:rPr>
                <w:rFonts w:ascii="Times New Roman" w:hAnsi="Times New Roman" w:cs="Times New Roman"/>
                <w:sz w:val="24"/>
                <w:szCs w:val="24"/>
                <w:lang w:val="kk-KZ"/>
              </w:rPr>
            </w:pPr>
          </w:p>
        </w:tc>
        <w:tc>
          <w:tcPr>
            <w:tcW w:w="1414" w:type="dxa"/>
            <w:tcBorders>
              <w:bottom w:val="single" w:sz="4" w:space="0" w:color="auto"/>
            </w:tcBorders>
          </w:tcPr>
          <w:p w14:paraId="0DE77A25" w14:textId="77777777" w:rsidR="009B39F4" w:rsidRPr="00C37BC2" w:rsidRDefault="009B39F4" w:rsidP="00574202">
            <w:pPr>
              <w:jc w:val="center"/>
              <w:rPr>
                <w:rFonts w:ascii="Times New Roman" w:hAnsi="Times New Roman" w:cs="Times New Roman"/>
                <w:sz w:val="24"/>
                <w:szCs w:val="24"/>
                <w:lang w:val="kk-KZ"/>
              </w:rPr>
            </w:pPr>
          </w:p>
        </w:tc>
        <w:tc>
          <w:tcPr>
            <w:tcW w:w="1244" w:type="dxa"/>
            <w:tcBorders>
              <w:bottom w:val="single" w:sz="4" w:space="0" w:color="auto"/>
            </w:tcBorders>
          </w:tcPr>
          <w:p w14:paraId="04458A54" w14:textId="77777777" w:rsidR="009B39F4" w:rsidRPr="00C37BC2" w:rsidRDefault="009B39F4" w:rsidP="00574202">
            <w:pPr>
              <w:jc w:val="center"/>
              <w:rPr>
                <w:rFonts w:ascii="Times New Roman" w:hAnsi="Times New Roman" w:cs="Times New Roman"/>
                <w:sz w:val="24"/>
                <w:szCs w:val="24"/>
                <w:lang w:val="kk-KZ"/>
              </w:rPr>
            </w:pPr>
          </w:p>
        </w:tc>
        <w:tc>
          <w:tcPr>
            <w:tcW w:w="1719" w:type="dxa"/>
            <w:tcBorders>
              <w:bottom w:val="single" w:sz="4" w:space="0" w:color="auto"/>
            </w:tcBorders>
          </w:tcPr>
          <w:p w14:paraId="7AD8646C" w14:textId="77777777" w:rsidR="009B39F4" w:rsidRPr="00C37BC2" w:rsidRDefault="009B39F4" w:rsidP="00574202">
            <w:pPr>
              <w:jc w:val="center"/>
              <w:rPr>
                <w:rFonts w:ascii="Times New Roman" w:hAnsi="Times New Roman" w:cs="Times New Roman"/>
                <w:sz w:val="24"/>
                <w:szCs w:val="24"/>
                <w:lang w:val="kk-KZ"/>
              </w:rPr>
            </w:pPr>
          </w:p>
        </w:tc>
      </w:tr>
      <w:tr w:rsidR="009B39F4" w:rsidRPr="00C37BC2" w14:paraId="7D81DECD" w14:textId="77777777" w:rsidTr="004374E5">
        <w:tc>
          <w:tcPr>
            <w:tcW w:w="3920" w:type="dxa"/>
            <w:tcBorders>
              <w:top w:val="single" w:sz="4" w:space="0" w:color="auto"/>
              <w:left w:val="single" w:sz="4" w:space="0" w:color="auto"/>
              <w:bottom w:val="nil"/>
              <w:right w:val="single" w:sz="4" w:space="0" w:color="auto"/>
            </w:tcBorders>
            <w:vAlign w:val="center"/>
          </w:tcPr>
          <w:p w14:paraId="1836166D"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Gmelinoides sp., 36</w:t>
            </w:r>
          </w:p>
        </w:tc>
        <w:tc>
          <w:tcPr>
            <w:tcW w:w="1236" w:type="dxa"/>
            <w:tcBorders>
              <w:top w:val="single" w:sz="4" w:space="0" w:color="auto"/>
              <w:left w:val="single" w:sz="4" w:space="0" w:color="auto"/>
              <w:bottom w:val="nil"/>
              <w:right w:val="single" w:sz="4" w:space="0" w:color="auto"/>
            </w:tcBorders>
          </w:tcPr>
          <w:p w14:paraId="6E0702F3" w14:textId="77777777" w:rsidR="009B39F4" w:rsidRPr="00C37BC2" w:rsidRDefault="009B39F4" w:rsidP="00574202">
            <w:pPr>
              <w:jc w:val="center"/>
              <w:rPr>
                <w:rFonts w:ascii="Times New Roman" w:hAnsi="Times New Roman" w:cs="Times New Roman"/>
                <w:sz w:val="24"/>
                <w:szCs w:val="24"/>
                <w:lang w:val="kk-KZ"/>
              </w:rPr>
            </w:pPr>
          </w:p>
        </w:tc>
        <w:tc>
          <w:tcPr>
            <w:tcW w:w="1414" w:type="dxa"/>
            <w:tcBorders>
              <w:top w:val="single" w:sz="4" w:space="0" w:color="auto"/>
              <w:left w:val="single" w:sz="4" w:space="0" w:color="auto"/>
              <w:bottom w:val="nil"/>
              <w:right w:val="single" w:sz="4" w:space="0" w:color="auto"/>
            </w:tcBorders>
          </w:tcPr>
          <w:p w14:paraId="1E091CB1"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Borders>
              <w:top w:val="single" w:sz="4" w:space="0" w:color="auto"/>
              <w:left w:val="single" w:sz="4" w:space="0" w:color="auto"/>
              <w:bottom w:val="nil"/>
              <w:right w:val="single" w:sz="4" w:space="0" w:color="auto"/>
            </w:tcBorders>
          </w:tcPr>
          <w:p w14:paraId="5E9E61E1"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Borders>
              <w:top w:val="single" w:sz="4" w:space="0" w:color="auto"/>
              <w:left w:val="single" w:sz="4" w:space="0" w:color="auto"/>
              <w:bottom w:val="nil"/>
              <w:right w:val="single" w:sz="4" w:space="0" w:color="auto"/>
            </w:tcBorders>
          </w:tcPr>
          <w:p w14:paraId="7D1DDBB0"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702C6B91" w14:textId="77777777" w:rsidTr="004374E5">
        <w:tc>
          <w:tcPr>
            <w:tcW w:w="9533" w:type="dxa"/>
            <w:gridSpan w:val="5"/>
            <w:vAlign w:val="center"/>
          </w:tcPr>
          <w:p w14:paraId="79DB6130" w14:textId="4F6899B7" w:rsidR="00A03079" w:rsidRPr="00C37BC2" w:rsidRDefault="00A03079" w:rsidP="004374E5">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Odonata</w:t>
            </w:r>
          </w:p>
        </w:tc>
      </w:tr>
      <w:tr w:rsidR="009B39F4" w:rsidRPr="00C37BC2" w14:paraId="53E5F6C2" w14:textId="77777777" w:rsidTr="00412684">
        <w:tc>
          <w:tcPr>
            <w:tcW w:w="3920" w:type="dxa"/>
            <w:tcBorders>
              <w:bottom w:val="nil"/>
            </w:tcBorders>
            <w:vAlign w:val="center"/>
          </w:tcPr>
          <w:p w14:paraId="732797A1" w14:textId="77777777" w:rsidR="009B39F4" w:rsidRPr="00C37BC2" w:rsidRDefault="009B39F4" w:rsidP="00574202">
            <w:pPr>
              <w:rPr>
                <w:rFonts w:ascii="Times New Roman" w:hAnsi="Times New Roman" w:cs="Times New Roman"/>
                <w:sz w:val="24"/>
                <w:szCs w:val="24"/>
                <w:lang w:val="kk-KZ"/>
              </w:rPr>
            </w:pPr>
            <w:r w:rsidRPr="00C37BC2">
              <w:rPr>
                <w:rFonts w:ascii="Times New Roman" w:hAnsi="Times New Roman" w:cs="Times New Roman"/>
                <w:sz w:val="24"/>
                <w:szCs w:val="24"/>
                <w:lang w:val="kk-KZ"/>
              </w:rPr>
              <w:t>Cordulia aenaeturfosa Forster,12</w:t>
            </w:r>
          </w:p>
        </w:tc>
        <w:tc>
          <w:tcPr>
            <w:tcW w:w="1236" w:type="dxa"/>
            <w:tcBorders>
              <w:bottom w:val="nil"/>
            </w:tcBorders>
          </w:tcPr>
          <w:p w14:paraId="50F0E25D" w14:textId="77777777" w:rsidR="009B39F4" w:rsidRPr="00C37BC2" w:rsidRDefault="009B39F4" w:rsidP="00574202">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Borders>
              <w:bottom w:val="nil"/>
            </w:tcBorders>
          </w:tcPr>
          <w:p w14:paraId="4428F2C2" w14:textId="77777777" w:rsidR="009B39F4" w:rsidRPr="00C37BC2" w:rsidRDefault="009B39F4" w:rsidP="00574202">
            <w:pPr>
              <w:jc w:val="center"/>
              <w:rPr>
                <w:rFonts w:ascii="Times New Roman" w:hAnsi="Times New Roman" w:cs="Times New Roman"/>
                <w:sz w:val="24"/>
                <w:szCs w:val="24"/>
                <w:lang w:val="kk-KZ"/>
              </w:rPr>
            </w:pPr>
          </w:p>
        </w:tc>
        <w:tc>
          <w:tcPr>
            <w:tcW w:w="1244" w:type="dxa"/>
            <w:tcBorders>
              <w:bottom w:val="nil"/>
            </w:tcBorders>
          </w:tcPr>
          <w:p w14:paraId="71F5E8AC" w14:textId="77777777" w:rsidR="009B39F4" w:rsidRPr="00C37BC2" w:rsidRDefault="009B39F4" w:rsidP="00574202">
            <w:pPr>
              <w:jc w:val="center"/>
              <w:rPr>
                <w:rFonts w:ascii="Times New Roman" w:hAnsi="Times New Roman" w:cs="Times New Roman"/>
                <w:sz w:val="24"/>
                <w:szCs w:val="24"/>
                <w:lang w:val="kk-KZ"/>
              </w:rPr>
            </w:pPr>
          </w:p>
        </w:tc>
        <w:tc>
          <w:tcPr>
            <w:tcW w:w="1719" w:type="dxa"/>
            <w:tcBorders>
              <w:bottom w:val="nil"/>
            </w:tcBorders>
          </w:tcPr>
          <w:p w14:paraId="01EBF36B" w14:textId="77777777" w:rsidR="009B39F4" w:rsidRPr="00C37BC2" w:rsidRDefault="009B39F4" w:rsidP="00574202">
            <w:pPr>
              <w:jc w:val="center"/>
              <w:rPr>
                <w:rFonts w:ascii="Times New Roman" w:hAnsi="Times New Roman" w:cs="Times New Roman"/>
                <w:sz w:val="24"/>
                <w:szCs w:val="24"/>
                <w:lang w:val="kk-KZ"/>
              </w:rPr>
            </w:pPr>
          </w:p>
        </w:tc>
      </w:tr>
      <w:tr w:rsidR="00A04855" w:rsidRPr="00C37BC2" w14:paraId="64FED6B1" w14:textId="77777777" w:rsidTr="00D0574E">
        <w:tc>
          <w:tcPr>
            <w:tcW w:w="9533" w:type="dxa"/>
            <w:gridSpan w:val="5"/>
            <w:tcBorders>
              <w:top w:val="nil"/>
              <w:left w:val="nil"/>
              <w:bottom w:val="nil"/>
              <w:right w:val="nil"/>
            </w:tcBorders>
            <w:vAlign w:val="center"/>
          </w:tcPr>
          <w:p w14:paraId="2D70769C" w14:textId="77777777" w:rsidR="00A04855" w:rsidRDefault="00A04855" w:rsidP="00412684">
            <w:pPr>
              <w:ind w:hanging="98"/>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3.15-кестенің жалғасы</w:t>
            </w:r>
          </w:p>
          <w:p w14:paraId="6C85D30F" w14:textId="77777777" w:rsidR="00A04855" w:rsidRPr="00C37BC2" w:rsidRDefault="00A04855" w:rsidP="00412684">
            <w:pPr>
              <w:jc w:val="center"/>
              <w:rPr>
                <w:rFonts w:ascii="Times New Roman" w:hAnsi="Times New Roman" w:cs="Times New Roman"/>
                <w:sz w:val="24"/>
                <w:szCs w:val="24"/>
                <w:lang w:val="kk-KZ"/>
              </w:rPr>
            </w:pPr>
          </w:p>
        </w:tc>
      </w:tr>
      <w:tr w:rsidR="00412684" w:rsidRPr="00C37BC2" w14:paraId="1B6D7FC6" w14:textId="77777777" w:rsidTr="004374E5">
        <w:tc>
          <w:tcPr>
            <w:tcW w:w="3920" w:type="dxa"/>
            <w:tcBorders>
              <w:bottom w:val="nil"/>
            </w:tcBorders>
            <w:vAlign w:val="center"/>
          </w:tcPr>
          <w:p w14:paraId="51C2CF3E" w14:textId="3E0FB613" w:rsidR="00412684" w:rsidRPr="00C37BC2" w:rsidRDefault="00412684" w:rsidP="00412684">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236" w:type="dxa"/>
            <w:tcBorders>
              <w:bottom w:val="nil"/>
            </w:tcBorders>
          </w:tcPr>
          <w:p w14:paraId="39957197" w14:textId="7BC8D010" w:rsidR="00412684" w:rsidRPr="00C37BC2" w:rsidRDefault="00412684" w:rsidP="0041268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14" w:type="dxa"/>
            <w:tcBorders>
              <w:bottom w:val="nil"/>
            </w:tcBorders>
          </w:tcPr>
          <w:p w14:paraId="35336F32" w14:textId="61E2FBDC" w:rsidR="00412684" w:rsidRPr="00C37BC2" w:rsidRDefault="00412684" w:rsidP="00412684">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44" w:type="dxa"/>
            <w:tcBorders>
              <w:bottom w:val="nil"/>
            </w:tcBorders>
          </w:tcPr>
          <w:p w14:paraId="113D93A1" w14:textId="5BE4FF1C" w:rsidR="00412684" w:rsidRPr="00C37BC2" w:rsidRDefault="00412684" w:rsidP="00412684">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719" w:type="dxa"/>
            <w:tcBorders>
              <w:bottom w:val="nil"/>
            </w:tcBorders>
          </w:tcPr>
          <w:p w14:paraId="02553F64" w14:textId="7B1BCD5B" w:rsidR="00412684" w:rsidRPr="00C37BC2" w:rsidRDefault="00412684" w:rsidP="00412684">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412684" w:rsidRPr="00C37BC2" w14:paraId="16889817" w14:textId="77777777" w:rsidTr="004374E5">
        <w:tc>
          <w:tcPr>
            <w:tcW w:w="3920" w:type="dxa"/>
            <w:vAlign w:val="center"/>
          </w:tcPr>
          <w:p w14:paraId="383854BC"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Coenagrion pulchellum Linden,12</w:t>
            </w:r>
          </w:p>
        </w:tc>
        <w:tc>
          <w:tcPr>
            <w:tcW w:w="1236" w:type="dxa"/>
          </w:tcPr>
          <w:p w14:paraId="64177C1F"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7401AA91"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7EF97FCC"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44A8B084"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3AE4420B" w14:textId="77777777" w:rsidTr="004374E5">
        <w:tc>
          <w:tcPr>
            <w:tcW w:w="3920" w:type="dxa"/>
            <w:vAlign w:val="center"/>
          </w:tcPr>
          <w:p w14:paraId="113F5F8F"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Platycnemis pennipes (Pallas), 24</w:t>
            </w:r>
          </w:p>
        </w:tc>
        <w:tc>
          <w:tcPr>
            <w:tcW w:w="1236" w:type="dxa"/>
          </w:tcPr>
          <w:p w14:paraId="4741A313"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3C19FD99" w14:textId="77777777" w:rsidR="00412684" w:rsidRPr="00C37BC2" w:rsidRDefault="00412684" w:rsidP="00412684">
            <w:pPr>
              <w:jc w:val="center"/>
              <w:rPr>
                <w:rFonts w:ascii="Times New Roman" w:hAnsi="Times New Roman" w:cs="Times New Roman"/>
                <w:sz w:val="24"/>
                <w:szCs w:val="24"/>
                <w:lang w:val="kk-KZ"/>
              </w:rPr>
            </w:pPr>
          </w:p>
        </w:tc>
        <w:tc>
          <w:tcPr>
            <w:tcW w:w="1244" w:type="dxa"/>
          </w:tcPr>
          <w:p w14:paraId="4C22AD6C"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6963F614"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2FBEF06F" w14:textId="77777777" w:rsidTr="004374E5">
        <w:tc>
          <w:tcPr>
            <w:tcW w:w="3920" w:type="dxa"/>
            <w:vAlign w:val="center"/>
          </w:tcPr>
          <w:p w14:paraId="61C68599"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Ephemeroptera</w:t>
            </w:r>
          </w:p>
        </w:tc>
        <w:tc>
          <w:tcPr>
            <w:tcW w:w="1236" w:type="dxa"/>
          </w:tcPr>
          <w:p w14:paraId="1800241D"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587624BB" w14:textId="77777777" w:rsidR="00412684" w:rsidRPr="00C37BC2" w:rsidRDefault="00412684" w:rsidP="00412684">
            <w:pPr>
              <w:jc w:val="center"/>
              <w:rPr>
                <w:rFonts w:ascii="Times New Roman" w:hAnsi="Times New Roman" w:cs="Times New Roman"/>
                <w:sz w:val="24"/>
                <w:szCs w:val="24"/>
                <w:lang w:val="kk-KZ"/>
              </w:rPr>
            </w:pPr>
          </w:p>
        </w:tc>
        <w:tc>
          <w:tcPr>
            <w:tcW w:w="1244" w:type="dxa"/>
          </w:tcPr>
          <w:p w14:paraId="476BFC9D"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14C6F558"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63461017" w14:textId="77777777" w:rsidTr="004374E5">
        <w:tc>
          <w:tcPr>
            <w:tcW w:w="3920" w:type="dxa"/>
            <w:vAlign w:val="center"/>
          </w:tcPr>
          <w:p w14:paraId="4B1AA665"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Caenis horaria (Linnaeus),36</w:t>
            </w:r>
          </w:p>
        </w:tc>
        <w:tc>
          <w:tcPr>
            <w:tcW w:w="1236" w:type="dxa"/>
          </w:tcPr>
          <w:p w14:paraId="586E42E3"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Pr>
          <w:p w14:paraId="1908E246"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04DD48D0"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383EFB93"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07A4609A" w14:textId="77777777" w:rsidTr="004374E5">
        <w:tc>
          <w:tcPr>
            <w:tcW w:w="3920" w:type="dxa"/>
            <w:vAlign w:val="center"/>
          </w:tcPr>
          <w:p w14:paraId="50368D17" w14:textId="6AEC87E5"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Centroptilum luteolum (O.F.Muller),12</w:t>
            </w:r>
          </w:p>
        </w:tc>
        <w:tc>
          <w:tcPr>
            <w:tcW w:w="1236" w:type="dxa"/>
          </w:tcPr>
          <w:p w14:paraId="57CF9D2C"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52CD7773" w14:textId="77777777" w:rsidR="00412684" w:rsidRPr="00C37BC2" w:rsidRDefault="00412684" w:rsidP="00412684">
            <w:pPr>
              <w:jc w:val="center"/>
              <w:rPr>
                <w:rFonts w:ascii="Times New Roman" w:hAnsi="Times New Roman" w:cs="Times New Roman"/>
                <w:sz w:val="24"/>
                <w:szCs w:val="24"/>
                <w:lang w:val="kk-KZ"/>
              </w:rPr>
            </w:pPr>
          </w:p>
        </w:tc>
        <w:tc>
          <w:tcPr>
            <w:tcW w:w="1244" w:type="dxa"/>
          </w:tcPr>
          <w:p w14:paraId="2F6C6825"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6CE42676" w14:textId="0F264864"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5FF6EE4A" w14:textId="77777777" w:rsidTr="00412684">
        <w:trPr>
          <w:trHeight w:val="224"/>
        </w:trPr>
        <w:tc>
          <w:tcPr>
            <w:tcW w:w="3920" w:type="dxa"/>
            <w:tcBorders>
              <w:bottom w:val="nil"/>
            </w:tcBorders>
            <w:vAlign w:val="center"/>
          </w:tcPr>
          <w:p w14:paraId="45B29B30" w14:textId="4AB3E2E5"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Siphlanuris lacusrtis Eaton,12</w:t>
            </w:r>
          </w:p>
        </w:tc>
        <w:tc>
          <w:tcPr>
            <w:tcW w:w="1236" w:type="dxa"/>
            <w:tcBorders>
              <w:bottom w:val="nil"/>
            </w:tcBorders>
          </w:tcPr>
          <w:p w14:paraId="6FF868A9" w14:textId="77777777" w:rsidR="00412684" w:rsidRPr="00C37BC2" w:rsidRDefault="00412684" w:rsidP="00412684">
            <w:pPr>
              <w:jc w:val="center"/>
              <w:rPr>
                <w:rFonts w:ascii="Times New Roman" w:hAnsi="Times New Roman" w:cs="Times New Roman"/>
                <w:sz w:val="24"/>
                <w:szCs w:val="24"/>
                <w:lang w:val="kk-KZ"/>
              </w:rPr>
            </w:pPr>
          </w:p>
        </w:tc>
        <w:tc>
          <w:tcPr>
            <w:tcW w:w="1414" w:type="dxa"/>
            <w:tcBorders>
              <w:bottom w:val="nil"/>
            </w:tcBorders>
          </w:tcPr>
          <w:p w14:paraId="27D40EA3" w14:textId="7214385D"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Borders>
              <w:bottom w:val="nil"/>
            </w:tcBorders>
          </w:tcPr>
          <w:p w14:paraId="0D4244C8" w14:textId="77777777" w:rsidR="00412684" w:rsidRPr="00C37BC2" w:rsidRDefault="00412684" w:rsidP="00412684">
            <w:pPr>
              <w:jc w:val="center"/>
              <w:rPr>
                <w:rFonts w:ascii="Times New Roman" w:hAnsi="Times New Roman" w:cs="Times New Roman"/>
                <w:sz w:val="24"/>
                <w:szCs w:val="24"/>
                <w:lang w:val="kk-KZ"/>
              </w:rPr>
            </w:pPr>
          </w:p>
        </w:tc>
        <w:tc>
          <w:tcPr>
            <w:tcW w:w="1719" w:type="dxa"/>
            <w:tcBorders>
              <w:bottom w:val="nil"/>
            </w:tcBorders>
          </w:tcPr>
          <w:p w14:paraId="42555DA9"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0EF5E51B" w14:textId="77777777" w:rsidTr="004374E5">
        <w:tc>
          <w:tcPr>
            <w:tcW w:w="3920" w:type="dxa"/>
            <w:tcBorders>
              <w:bottom w:val="single" w:sz="4" w:space="0" w:color="auto"/>
            </w:tcBorders>
            <w:vAlign w:val="center"/>
          </w:tcPr>
          <w:p w14:paraId="29B47D10" w14:textId="0CC34B70"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Coleoptera</w:t>
            </w:r>
          </w:p>
        </w:tc>
        <w:tc>
          <w:tcPr>
            <w:tcW w:w="1236" w:type="dxa"/>
            <w:tcBorders>
              <w:bottom w:val="single" w:sz="4" w:space="0" w:color="auto"/>
            </w:tcBorders>
          </w:tcPr>
          <w:p w14:paraId="0C2E84EA" w14:textId="77777777" w:rsidR="00412684" w:rsidRPr="00C37BC2" w:rsidRDefault="00412684" w:rsidP="00412684">
            <w:pPr>
              <w:jc w:val="center"/>
              <w:rPr>
                <w:rFonts w:ascii="Times New Roman" w:hAnsi="Times New Roman" w:cs="Times New Roman"/>
                <w:sz w:val="24"/>
                <w:szCs w:val="24"/>
                <w:lang w:val="kk-KZ"/>
              </w:rPr>
            </w:pPr>
          </w:p>
        </w:tc>
        <w:tc>
          <w:tcPr>
            <w:tcW w:w="1414" w:type="dxa"/>
            <w:tcBorders>
              <w:bottom w:val="single" w:sz="4" w:space="0" w:color="auto"/>
            </w:tcBorders>
          </w:tcPr>
          <w:p w14:paraId="6FADBE07" w14:textId="77777777" w:rsidR="00412684" w:rsidRPr="00C37BC2" w:rsidRDefault="00412684" w:rsidP="00412684">
            <w:pPr>
              <w:jc w:val="center"/>
              <w:rPr>
                <w:rFonts w:ascii="Times New Roman" w:hAnsi="Times New Roman" w:cs="Times New Roman"/>
                <w:sz w:val="24"/>
                <w:szCs w:val="24"/>
                <w:lang w:val="kk-KZ"/>
              </w:rPr>
            </w:pPr>
          </w:p>
        </w:tc>
        <w:tc>
          <w:tcPr>
            <w:tcW w:w="1244" w:type="dxa"/>
            <w:tcBorders>
              <w:bottom w:val="single" w:sz="4" w:space="0" w:color="auto"/>
            </w:tcBorders>
          </w:tcPr>
          <w:p w14:paraId="775FF525" w14:textId="77777777" w:rsidR="00412684" w:rsidRPr="00C37BC2" w:rsidRDefault="00412684" w:rsidP="00412684">
            <w:pPr>
              <w:jc w:val="center"/>
              <w:rPr>
                <w:rFonts w:ascii="Times New Roman" w:hAnsi="Times New Roman" w:cs="Times New Roman"/>
                <w:sz w:val="24"/>
                <w:szCs w:val="24"/>
                <w:lang w:val="kk-KZ"/>
              </w:rPr>
            </w:pPr>
          </w:p>
        </w:tc>
        <w:tc>
          <w:tcPr>
            <w:tcW w:w="1719" w:type="dxa"/>
            <w:tcBorders>
              <w:bottom w:val="single" w:sz="4" w:space="0" w:color="auto"/>
            </w:tcBorders>
          </w:tcPr>
          <w:p w14:paraId="374C8E25"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09209F89" w14:textId="77777777" w:rsidTr="004374E5">
        <w:tc>
          <w:tcPr>
            <w:tcW w:w="3920" w:type="dxa"/>
            <w:tcBorders>
              <w:bottom w:val="nil"/>
            </w:tcBorders>
            <w:vAlign w:val="center"/>
          </w:tcPr>
          <w:p w14:paraId="6A39DA96" w14:textId="3B31C0B5"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Haliplus sibiricus (Motschulsky), 24</w:t>
            </w:r>
          </w:p>
        </w:tc>
        <w:tc>
          <w:tcPr>
            <w:tcW w:w="1236" w:type="dxa"/>
            <w:tcBorders>
              <w:bottom w:val="nil"/>
            </w:tcBorders>
          </w:tcPr>
          <w:p w14:paraId="48838BBA" w14:textId="7EBAC25B"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tcBorders>
              <w:bottom w:val="nil"/>
            </w:tcBorders>
          </w:tcPr>
          <w:p w14:paraId="7994333C" w14:textId="5DBF1EC2"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Borders>
              <w:bottom w:val="nil"/>
            </w:tcBorders>
          </w:tcPr>
          <w:p w14:paraId="457E8EBD" w14:textId="77777777" w:rsidR="00412684" w:rsidRPr="00C37BC2" w:rsidRDefault="00412684" w:rsidP="00412684">
            <w:pPr>
              <w:jc w:val="center"/>
              <w:rPr>
                <w:rFonts w:ascii="Times New Roman" w:hAnsi="Times New Roman" w:cs="Times New Roman"/>
                <w:sz w:val="24"/>
                <w:szCs w:val="24"/>
                <w:lang w:val="kk-KZ"/>
              </w:rPr>
            </w:pPr>
          </w:p>
        </w:tc>
        <w:tc>
          <w:tcPr>
            <w:tcW w:w="1719" w:type="dxa"/>
            <w:tcBorders>
              <w:bottom w:val="nil"/>
            </w:tcBorders>
          </w:tcPr>
          <w:p w14:paraId="2336D1F0"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69D3BAAE" w14:textId="77777777" w:rsidTr="004374E5">
        <w:tc>
          <w:tcPr>
            <w:tcW w:w="3920" w:type="dxa"/>
            <w:vAlign w:val="center"/>
          </w:tcPr>
          <w:p w14:paraId="507A79C1" w14:textId="3614B069" w:rsidR="00412684" w:rsidRPr="00C37BC2" w:rsidRDefault="00412684" w:rsidP="00412684">
            <w:pPr>
              <w:ind w:right="-122"/>
              <w:rPr>
                <w:rFonts w:ascii="Times New Roman" w:hAnsi="Times New Roman" w:cs="Times New Roman"/>
                <w:sz w:val="24"/>
                <w:szCs w:val="24"/>
                <w:lang w:val="kk-KZ"/>
              </w:rPr>
            </w:pPr>
            <w:r>
              <w:rPr>
                <w:rFonts w:ascii="Times New Roman" w:hAnsi="Times New Roman" w:cs="Times New Roman"/>
                <w:sz w:val="24"/>
                <w:szCs w:val="24"/>
                <w:lang w:val="kk-KZ"/>
              </w:rPr>
              <w:t xml:space="preserve">Stictotarsus </w:t>
            </w:r>
            <w:r w:rsidRPr="00C37BC2">
              <w:rPr>
                <w:rFonts w:ascii="Times New Roman" w:hAnsi="Times New Roman" w:cs="Times New Roman"/>
                <w:sz w:val="24"/>
                <w:szCs w:val="24"/>
                <w:lang w:val="kk-KZ"/>
              </w:rPr>
              <w:t>duodecimpustulatus (F),12</w:t>
            </w:r>
          </w:p>
        </w:tc>
        <w:tc>
          <w:tcPr>
            <w:tcW w:w="1236" w:type="dxa"/>
          </w:tcPr>
          <w:p w14:paraId="059DC0CD"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0FFA2A3A" w14:textId="4AFD232A"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tcPr>
          <w:p w14:paraId="0B32BDED"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34ACF22F"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7ED023DE" w14:textId="77777777" w:rsidTr="004374E5">
        <w:tc>
          <w:tcPr>
            <w:tcW w:w="3920" w:type="dxa"/>
            <w:vAlign w:val="center"/>
          </w:tcPr>
          <w:p w14:paraId="567190B4" w14:textId="6C3AD3DA"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Haliplus confinis (Stephens),12</w:t>
            </w:r>
          </w:p>
        </w:tc>
        <w:tc>
          <w:tcPr>
            <w:tcW w:w="1236" w:type="dxa"/>
          </w:tcPr>
          <w:p w14:paraId="5DC91CEF"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0767EAF9" w14:textId="77777777" w:rsidR="00412684" w:rsidRPr="00C37BC2" w:rsidRDefault="00412684" w:rsidP="00412684">
            <w:pPr>
              <w:jc w:val="center"/>
              <w:rPr>
                <w:rFonts w:ascii="Times New Roman" w:hAnsi="Times New Roman" w:cs="Times New Roman"/>
                <w:sz w:val="24"/>
                <w:szCs w:val="24"/>
                <w:lang w:val="kk-KZ"/>
              </w:rPr>
            </w:pPr>
          </w:p>
        </w:tc>
        <w:tc>
          <w:tcPr>
            <w:tcW w:w="1244" w:type="dxa"/>
          </w:tcPr>
          <w:p w14:paraId="38AE0662"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0737B2B9" w14:textId="27DE4AFB"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5A3CCB95" w14:textId="77777777" w:rsidTr="004374E5">
        <w:tc>
          <w:tcPr>
            <w:tcW w:w="3920" w:type="dxa"/>
            <w:vAlign w:val="center"/>
          </w:tcPr>
          <w:p w14:paraId="0665AC2F" w14:textId="15EF5188"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Chironomidae</w:t>
            </w:r>
          </w:p>
        </w:tc>
        <w:tc>
          <w:tcPr>
            <w:tcW w:w="1236" w:type="dxa"/>
          </w:tcPr>
          <w:p w14:paraId="058B4CFC" w14:textId="77777777" w:rsidR="00412684" w:rsidRPr="00C37BC2" w:rsidRDefault="00412684" w:rsidP="00412684">
            <w:pPr>
              <w:jc w:val="center"/>
              <w:rPr>
                <w:rFonts w:ascii="Times New Roman" w:hAnsi="Times New Roman" w:cs="Times New Roman"/>
                <w:sz w:val="24"/>
                <w:szCs w:val="24"/>
                <w:lang w:val="kk-KZ"/>
              </w:rPr>
            </w:pPr>
          </w:p>
        </w:tc>
        <w:tc>
          <w:tcPr>
            <w:tcW w:w="1414" w:type="dxa"/>
          </w:tcPr>
          <w:p w14:paraId="4C152514" w14:textId="77777777" w:rsidR="00412684" w:rsidRPr="00C37BC2" w:rsidRDefault="00412684" w:rsidP="00412684">
            <w:pPr>
              <w:jc w:val="center"/>
              <w:rPr>
                <w:rFonts w:ascii="Times New Roman" w:hAnsi="Times New Roman" w:cs="Times New Roman"/>
                <w:sz w:val="24"/>
                <w:szCs w:val="24"/>
                <w:lang w:val="kk-KZ"/>
              </w:rPr>
            </w:pPr>
          </w:p>
        </w:tc>
        <w:tc>
          <w:tcPr>
            <w:tcW w:w="1244" w:type="dxa"/>
          </w:tcPr>
          <w:p w14:paraId="623C5FAF" w14:textId="77777777" w:rsidR="00412684" w:rsidRPr="00C37BC2" w:rsidRDefault="00412684" w:rsidP="00412684">
            <w:pPr>
              <w:jc w:val="center"/>
              <w:rPr>
                <w:rFonts w:ascii="Times New Roman" w:hAnsi="Times New Roman" w:cs="Times New Roman"/>
                <w:sz w:val="24"/>
                <w:szCs w:val="24"/>
                <w:lang w:val="kk-KZ"/>
              </w:rPr>
            </w:pPr>
          </w:p>
        </w:tc>
        <w:tc>
          <w:tcPr>
            <w:tcW w:w="1719" w:type="dxa"/>
          </w:tcPr>
          <w:p w14:paraId="412F9A3C"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1C7409A7" w14:textId="77777777" w:rsidTr="004374E5">
        <w:tc>
          <w:tcPr>
            <w:tcW w:w="3920" w:type="dxa"/>
            <w:vAlign w:val="center"/>
          </w:tcPr>
          <w:p w14:paraId="54BCE21D"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Tanypus punctipennis Meigen,36</w:t>
            </w:r>
          </w:p>
        </w:tc>
        <w:tc>
          <w:tcPr>
            <w:tcW w:w="1236" w:type="dxa"/>
          </w:tcPr>
          <w:p w14:paraId="6D3B61A7"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1A1E2BD2"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1283DD5A"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67CF72CD"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1A255E8F" w14:textId="77777777" w:rsidTr="004374E5">
        <w:tc>
          <w:tcPr>
            <w:tcW w:w="3920" w:type="dxa"/>
            <w:vAlign w:val="center"/>
          </w:tcPr>
          <w:p w14:paraId="2AA303B7"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Procladius гр.choreus Meigen ,36</w:t>
            </w:r>
          </w:p>
        </w:tc>
        <w:tc>
          <w:tcPr>
            <w:tcW w:w="1236" w:type="dxa"/>
            <w:vAlign w:val="center"/>
          </w:tcPr>
          <w:p w14:paraId="4AD25839"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028F6D42"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535F3BB1"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tcPr>
          <w:p w14:paraId="0781D06B"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726F3278" w14:textId="77777777" w:rsidTr="004374E5">
        <w:tc>
          <w:tcPr>
            <w:tcW w:w="3920" w:type="dxa"/>
            <w:vAlign w:val="center"/>
          </w:tcPr>
          <w:p w14:paraId="26A94494"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Prodiamises olivacea Meigen ,36</w:t>
            </w:r>
          </w:p>
        </w:tc>
        <w:tc>
          <w:tcPr>
            <w:tcW w:w="1236" w:type="dxa"/>
            <w:vAlign w:val="center"/>
          </w:tcPr>
          <w:p w14:paraId="46B8B72F"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3758629D"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54CBE106"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2C8481AA"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67529249" w14:textId="77777777" w:rsidTr="004374E5">
        <w:tc>
          <w:tcPr>
            <w:tcW w:w="3920" w:type="dxa"/>
            <w:vAlign w:val="center"/>
          </w:tcPr>
          <w:p w14:paraId="2EF00C06"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Orthocladius гр.saxicola Kieffer ,24</w:t>
            </w:r>
          </w:p>
        </w:tc>
        <w:tc>
          <w:tcPr>
            <w:tcW w:w="1236" w:type="dxa"/>
            <w:vAlign w:val="center"/>
          </w:tcPr>
          <w:p w14:paraId="4A0A0158"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7CE26B86"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1543FCBA"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6C432796"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5476C6CA" w14:textId="77777777" w:rsidTr="004374E5">
        <w:tc>
          <w:tcPr>
            <w:tcW w:w="3920" w:type="dxa"/>
            <w:vAlign w:val="center"/>
          </w:tcPr>
          <w:p w14:paraId="65C2F0D4"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Chironomini ,12</w:t>
            </w:r>
          </w:p>
        </w:tc>
        <w:tc>
          <w:tcPr>
            <w:tcW w:w="1236" w:type="dxa"/>
            <w:vAlign w:val="center"/>
          </w:tcPr>
          <w:p w14:paraId="029DEDF4"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7FBE638E"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45FE4E73"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4814791A"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74DE1944" w14:textId="77777777" w:rsidTr="004374E5">
        <w:tc>
          <w:tcPr>
            <w:tcW w:w="3920" w:type="dxa"/>
            <w:vAlign w:val="center"/>
          </w:tcPr>
          <w:p w14:paraId="6BB5263F"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Tanytarsus sp., 24</w:t>
            </w:r>
          </w:p>
        </w:tc>
        <w:tc>
          <w:tcPr>
            <w:tcW w:w="1236" w:type="dxa"/>
            <w:vAlign w:val="center"/>
          </w:tcPr>
          <w:p w14:paraId="1F892A30"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6C242B1B"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4296A970"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28EF06A1"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5D4330C5" w14:textId="77777777" w:rsidTr="004374E5">
        <w:tc>
          <w:tcPr>
            <w:tcW w:w="3920" w:type="dxa"/>
            <w:vAlign w:val="center"/>
          </w:tcPr>
          <w:p w14:paraId="077C2A30"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Cladotanytarsus гр. mancus Walker,48</w:t>
            </w:r>
          </w:p>
        </w:tc>
        <w:tc>
          <w:tcPr>
            <w:tcW w:w="1236" w:type="dxa"/>
            <w:vAlign w:val="center"/>
          </w:tcPr>
          <w:p w14:paraId="416B16E1"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44598C5B"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3A6A5800"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1CBEC2C8"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751F9189" w14:textId="77777777" w:rsidTr="004374E5">
        <w:tc>
          <w:tcPr>
            <w:tcW w:w="3920" w:type="dxa"/>
            <w:vAlign w:val="center"/>
          </w:tcPr>
          <w:p w14:paraId="75B2E5A8"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Cryptochironomus гр. defectus Kieffer,36</w:t>
            </w:r>
          </w:p>
        </w:tc>
        <w:tc>
          <w:tcPr>
            <w:tcW w:w="1236" w:type="dxa"/>
            <w:vAlign w:val="center"/>
          </w:tcPr>
          <w:p w14:paraId="6B21540A"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78A20721"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7AF874CC"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28A5A109"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0DBD6AB4" w14:textId="77777777" w:rsidTr="004374E5">
        <w:tc>
          <w:tcPr>
            <w:tcW w:w="3920" w:type="dxa"/>
            <w:vAlign w:val="center"/>
          </w:tcPr>
          <w:p w14:paraId="571F289C"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Chironomus plumosus (L.),72</w:t>
            </w:r>
          </w:p>
        </w:tc>
        <w:tc>
          <w:tcPr>
            <w:tcW w:w="1236" w:type="dxa"/>
            <w:vAlign w:val="center"/>
          </w:tcPr>
          <w:p w14:paraId="6165BB9E"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16DB792A"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7CC3EEC9"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03AC8D82"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73567A77" w14:textId="77777777" w:rsidTr="004374E5">
        <w:tc>
          <w:tcPr>
            <w:tcW w:w="3920" w:type="dxa"/>
            <w:vAlign w:val="center"/>
          </w:tcPr>
          <w:p w14:paraId="36B330E4"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Chironomus tentans Fabricius,24</w:t>
            </w:r>
          </w:p>
        </w:tc>
        <w:tc>
          <w:tcPr>
            <w:tcW w:w="1236" w:type="dxa"/>
            <w:vAlign w:val="center"/>
          </w:tcPr>
          <w:p w14:paraId="136768D5"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012D6A3B"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46510B69"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2E2F9AE8"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6CAF3600" w14:textId="77777777" w:rsidTr="004374E5">
        <w:tc>
          <w:tcPr>
            <w:tcW w:w="3920" w:type="dxa"/>
            <w:vAlign w:val="center"/>
          </w:tcPr>
          <w:p w14:paraId="57A50C4F" w14:textId="52C06EE8"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Chironomus dorsalis Meigen, 12</w:t>
            </w:r>
          </w:p>
        </w:tc>
        <w:tc>
          <w:tcPr>
            <w:tcW w:w="1236" w:type="dxa"/>
            <w:vAlign w:val="center"/>
          </w:tcPr>
          <w:p w14:paraId="71D60DE2"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3BDF997A"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0C0FB943"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5242EDF2"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14E1AF8D" w14:textId="77777777" w:rsidTr="004374E5">
        <w:tc>
          <w:tcPr>
            <w:tcW w:w="3920" w:type="dxa"/>
            <w:vAlign w:val="center"/>
          </w:tcPr>
          <w:p w14:paraId="18B79D15" w14:textId="28356569"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Paratendipes гр. albimanus Meigen,</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24</w:t>
            </w:r>
          </w:p>
        </w:tc>
        <w:tc>
          <w:tcPr>
            <w:tcW w:w="1236" w:type="dxa"/>
            <w:vAlign w:val="center"/>
          </w:tcPr>
          <w:p w14:paraId="5711E480"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6477F357"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68BF3F92"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0BF6C49F"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000BC91D" w14:textId="77777777" w:rsidTr="004374E5">
        <w:tc>
          <w:tcPr>
            <w:tcW w:w="3920" w:type="dxa"/>
            <w:vAlign w:val="center"/>
          </w:tcPr>
          <w:p w14:paraId="31187902"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Polypedium nubecula Meigen, 12</w:t>
            </w:r>
          </w:p>
        </w:tc>
        <w:tc>
          <w:tcPr>
            <w:tcW w:w="1236" w:type="dxa"/>
            <w:vAlign w:val="center"/>
          </w:tcPr>
          <w:p w14:paraId="12E711D4"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45A3AC29"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331078F0"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19FC5313"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71DE0E69" w14:textId="77777777" w:rsidTr="004374E5">
        <w:tc>
          <w:tcPr>
            <w:tcW w:w="9533" w:type="dxa"/>
            <w:gridSpan w:val="5"/>
            <w:vAlign w:val="center"/>
          </w:tcPr>
          <w:p w14:paraId="76C154C5" w14:textId="49602F98" w:rsidR="00412684" w:rsidRPr="00C37BC2" w:rsidRDefault="00412684" w:rsidP="0041268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Megaloptera</w:t>
            </w:r>
          </w:p>
        </w:tc>
      </w:tr>
      <w:tr w:rsidR="00412684" w:rsidRPr="00C37BC2" w14:paraId="66971CD9" w14:textId="77777777" w:rsidTr="004374E5">
        <w:tc>
          <w:tcPr>
            <w:tcW w:w="3920" w:type="dxa"/>
            <w:vAlign w:val="center"/>
          </w:tcPr>
          <w:p w14:paraId="6EDBD44B"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Sialis sordina Klingstedt,24</w:t>
            </w:r>
          </w:p>
        </w:tc>
        <w:tc>
          <w:tcPr>
            <w:tcW w:w="1236" w:type="dxa"/>
            <w:vAlign w:val="center"/>
          </w:tcPr>
          <w:p w14:paraId="026C2EB8" w14:textId="77777777" w:rsidR="00412684" w:rsidRPr="00C37BC2" w:rsidRDefault="00412684" w:rsidP="00412684">
            <w:pPr>
              <w:jc w:val="center"/>
              <w:rPr>
                <w:rFonts w:ascii="Times New Roman" w:hAnsi="Times New Roman" w:cs="Times New Roman"/>
                <w:sz w:val="24"/>
                <w:szCs w:val="24"/>
                <w:lang w:val="kk-KZ"/>
              </w:rPr>
            </w:pPr>
          </w:p>
        </w:tc>
        <w:tc>
          <w:tcPr>
            <w:tcW w:w="1414" w:type="dxa"/>
            <w:vAlign w:val="center"/>
          </w:tcPr>
          <w:p w14:paraId="0B490ADC"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244" w:type="dxa"/>
            <w:vAlign w:val="center"/>
          </w:tcPr>
          <w:p w14:paraId="0C324E61"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719" w:type="dxa"/>
            <w:vAlign w:val="center"/>
          </w:tcPr>
          <w:p w14:paraId="00F5890B"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6ED8D4C8" w14:textId="77777777" w:rsidTr="004374E5">
        <w:tc>
          <w:tcPr>
            <w:tcW w:w="3920" w:type="dxa"/>
            <w:vAlign w:val="center"/>
          </w:tcPr>
          <w:p w14:paraId="4E3AB06D"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Ceratopogonidae gen.sp,12</w:t>
            </w:r>
          </w:p>
        </w:tc>
        <w:tc>
          <w:tcPr>
            <w:tcW w:w="1236" w:type="dxa"/>
            <w:vAlign w:val="center"/>
          </w:tcPr>
          <w:p w14:paraId="3C8F2881"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5B11ADB6"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5041F895"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0DEA4153" w14:textId="77777777" w:rsidR="00412684" w:rsidRPr="00C37BC2" w:rsidRDefault="00412684" w:rsidP="00412684">
            <w:pPr>
              <w:jc w:val="center"/>
              <w:rPr>
                <w:rFonts w:ascii="Times New Roman" w:hAnsi="Times New Roman" w:cs="Times New Roman"/>
                <w:sz w:val="24"/>
                <w:szCs w:val="24"/>
                <w:lang w:val="kk-KZ"/>
              </w:rPr>
            </w:pPr>
          </w:p>
        </w:tc>
      </w:tr>
      <w:tr w:rsidR="00412684" w:rsidRPr="00C37BC2" w14:paraId="569468E3" w14:textId="77777777" w:rsidTr="004374E5">
        <w:tc>
          <w:tcPr>
            <w:tcW w:w="9533" w:type="dxa"/>
            <w:gridSpan w:val="5"/>
            <w:vAlign w:val="center"/>
          </w:tcPr>
          <w:p w14:paraId="0EAB2418" w14:textId="1F761EE5" w:rsidR="00412684" w:rsidRPr="00C37BC2" w:rsidRDefault="00412684" w:rsidP="0041268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Trichoptera</w:t>
            </w:r>
          </w:p>
        </w:tc>
      </w:tr>
      <w:tr w:rsidR="00412684" w:rsidRPr="00C37BC2" w14:paraId="45DA1F0C" w14:textId="77777777" w:rsidTr="004374E5">
        <w:tc>
          <w:tcPr>
            <w:tcW w:w="3920" w:type="dxa"/>
            <w:vAlign w:val="center"/>
          </w:tcPr>
          <w:p w14:paraId="1688A0D6" w14:textId="77777777" w:rsidR="00412684" w:rsidRPr="00C37BC2" w:rsidRDefault="00412684" w:rsidP="00412684">
            <w:pPr>
              <w:rPr>
                <w:rFonts w:ascii="Times New Roman" w:hAnsi="Times New Roman" w:cs="Times New Roman"/>
                <w:sz w:val="24"/>
                <w:szCs w:val="24"/>
                <w:lang w:val="kk-KZ"/>
              </w:rPr>
            </w:pPr>
            <w:r w:rsidRPr="00C37BC2">
              <w:rPr>
                <w:rFonts w:ascii="Times New Roman" w:hAnsi="Times New Roman" w:cs="Times New Roman"/>
                <w:sz w:val="24"/>
                <w:szCs w:val="24"/>
                <w:lang w:val="kk-KZ"/>
              </w:rPr>
              <w:t>Ecnomus terellus Pambur, 24</w:t>
            </w:r>
          </w:p>
        </w:tc>
        <w:tc>
          <w:tcPr>
            <w:tcW w:w="1236" w:type="dxa"/>
            <w:vAlign w:val="center"/>
          </w:tcPr>
          <w:p w14:paraId="128EF974"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414" w:type="dxa"/>
            <w:vAlign w:val="center"/>
          </w:tcPr>
          <w:p w14:paraId="1204841A" w14:textId="77777777" w:rsidR="00412684" w:rsidRPr="00C37BC2" w:rsidRDefault="00412684" w:rsidP="00412684">
            <w:pPr>
              <w:jc w:val="center"/>
              <w:rPr>
                <w:rFonts w:ascii="Times New Roman" w:hAnsi="Times New Roman" w:cs="Times New Roman"/>
                <w:sz w:val="24"/>
                <w:szCs w:val="24"/>
                <w:lang w:val="kk-KZ"/>
              </w:rPr>
            </w:pPr>
          </w:p>
        </w:tc>
        <w:tc>
          <w:tcPr>
            <w:tcW w:w="1244" w:type="dxa"/>
            <w:vAlign w:val="center"/>
          </w:tcPr>
          <w:p w14:paraId="524C8C52" w14:textId="77777777" w:rsidR="00412684" w:rsidRPr="00C37BC2" w:rsidRDefault="00412684" w:rsidP="00412684">
            <w:pPr>
              <w:jc w:val="center"/>
              <w:rPr>
                <w:rFonts w:ascii="Times New Roman" w:hAnsi="Times New Roman" w:cs="Times New Roman"/>
                <w:sz w:val="24"/>
                <w:szCs w:val="24"/>
                <w:lang w:val="kk-KZ"/>
              </w:rPr>
            </w:pPr>
          </w:p>
        </w:tc>
        <w:tc>
          <w:tcPr>
            <w:tcW w:w="1719" w:type="dxa"/>
            <w:vAlign w:val="center"/>
          </w:tcPr>
          <w:p w14:paraId="5DB00C70"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412684" w:rsidRPr="00C37BC2" w14:paraId="163B5677" w14:textId="77777777" w:rsidTr="004374E5">
        <w:tc>
          <w:tcPr>
            <w:tcW w:w="3920" w:type="dxa"/>
          </w:tcPr>
          <w:p w14:paraId="5BE5DA96" w14:textId="77777777" w:rsidR="00412684" w:rsidRPr="00C37BC2" w:rsidRDefault="00412684" w:rsidP="00412684">
            <w:pPr>
              <w:jc w:val="right"/>
              <w:rPr>
                <w:rFonts w:ascii="Times New Roman" w:hAnsi="Times New Roman" w:cs="Times New Roman"/>
                <w:sz w:val="24"/>
                <w:szCs w:val="24"/>
                <w:lang w:val="kk-KZ"/>
              </w:rPr>
            </w:pPr>
            <w:r w:rsidRPr="00C37BC2">
              <w:rPr>
                <w:rFonts w:ascii="Times New Roman" w:hAnsi="Times New Roman" w:cs="Times New Roman"/>
                <w:sz w:val="24"/>
                <w:szCs w:val="24"/>
                <w:lang w:val="kk-KZ"/>
              </w:rPr>
              <w:t>Барлық таксондар саны</w:t>
            </w:r>
          </w:p>
        </w:tc>
        <w:tc>
          <w:tcPr>
            <w:tcW w:w="1236" w:type="dxa"/>
          </w:tcPr>
          <w:p w14:paraId="1BFF946C"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w:t>
            </w:r>
          </w:p>
        </w:tc>
        <w:tc>
          <w:tcPr>
            <w:tcW w:w="1414" w:type="dxa"/>
          </w:tcPr>
          <w:p w14:paraId="36EDA43D"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19</w:t>
            </w:r>
          </w:p>
        </w:tc>
        <w:tc>
          <w:tcPr>
            <w:tcW w:w="1244" w:type="dxa"/>
          </w:tcPr>
          <w:p w14:paraId="55C28A0E"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w:t>
            </w:r>
          </w:p>
        </w:tc>
        <w:tc>
          <w:tcPr>
            <w:tcW w:w="1719" w:type="dxa"/>
          </w:tcPr>
          <w:p w14:paraId="23372962" w14:textId="77777777" w:rsidR="00412684" w:rsidRPr="00C37BC2" w:rsidRDefault="00412684" w:rsidP="0041268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13</w:t>
            </w:r>
          </w:p>
        </w:tc>
      </w:tr>
    </w:tbl>
    <w:p w14:paraId="7D70E01A"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6E525395" w14:textId="77777777" w:rsidR="009B39F4" w:rsidRPr="00C37BC2" w:rsidRDefault="00AC40B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Зообентос өкілдерінің кездесу </w:t>
      </w:r>
      <w:r w:rsidR="009B39F4" w:rsidRPr="00C37BC2">
        <w:rPr>
          <w:rFonts w:ascii="Times New Roman" w:hAnsi="Times New Roman" w:cs="Times New Roman"/>
          <w:sz w:val="28"/>
          <w:szCs w:val="28"/>
          <w:lang w:val="kk-KZ"/>
        </w:rPr>
        <w:t>жиілілігі бойынша Сібе көлдерінің макрозообентосының таксономиялық құрамын 4 топқа бөлуге болады. Доминант кешені тек екі түрден тұрады. Кездесу жиілілігі ең жоғар</w:t>
      </w:r>
      <w:r w:rsidR="00CB1406" w:rsidRPr="00C37BC2">
        <w:rPr>
          <w:rFonts w:ascii="Times New Roman" w:hAnsi="Times New Roman" w:cs="Times New Roman"/>
          <w:sz w:val="28"/>
          <w:szCs w:val="28"/>
          <w:lang w:val="kk-KZ"/>
        </w:rPr>
        <w:t>ғ</w:t>
      </w:r>
      <w:r w:rsidR="009B39F4" w:rsidRPr="00C37BC2">
        <w:rPr>
          <w:rFonts w:ascii="Times New Roman" w:hAnsi="Times New Roman" w:cs="Times New Roman"/>
          <w:sz w:val="28"/>
          <w:szCs w:val="28"/>
          <w:lang w:val="kk-KZ"/>
        </w:rPr>
        <w:t xml:space="preserve">ы көрсеткішке ие болып 84%-ды құрайтын </w:t>
      </w:r>
      <w:r w:rsidR="009B39F4" w:rsidRPr="00C37BC2">
        <w:rPr>
          <w:rFonts w:ascii="Times New Roman" w:hAnsi="Times New Roman" w:cs="Times New Roman"/>
          <w:i/>
          <w:iCs/>
          <w:sz w:val="28"/>
          <w:szCs w:val="28"/>
          <w:lang w:val="kk-KZ"/>
        </w:rPr>
        <w:t>Anisus vortex</w:t>
      </w:r>
      <w:r w:rsidR="009B39F4" w:rsidRPr="00C37BC2">
        <w:rPr>
          <w:rFonts w:ascii="Times New Roman" w:hAnsi="Times New Roman" w:cs="Times New Roman"/>
          <w:sz w:val="28"/>
          <w:szCs w:val="28"/>
          <w:lang w:val="kk-KZ"/>
        </w:rPr>
        <w:t xml:space="preserve"> жұмсақ денелілері және 72%-бен </w:t>
      </w:r>
      <w:r w:rsidR="009B39F4" w:rsidRPr="00C37BC2">
        <w:rPr>
          <w:rFonts w:ascii="Times New Roman" w:hAnsi="Times New Roman" w:cs="Times New Roman"/>
          <w:i/>
          <w:iCs/>
          <w:sz w:val="28"/>
          <w:szCs w:val="28"/>
          <w:lang w:val="kk-KZ"/>
        </w:rPr>
        <w:t>Chironomus plumosus</w:t>
      </w:r>
      <w:r w:rsidR="009B39F4" w:rsidRPr="00C37BC2">
        <w:rPr>
          <w:rFonts w:ascii="Times New Roman" w:hAnsi="Times New Roman" w:cs="Times New Roman"/>
          <w:sz w:val="28"/>
          <w:szCs w:val="28"/>
          <w:lang w:val="kk-KZ"/>
        </w:rPr>
        <w:t xml:space="preserve"> хирономид дернәсілдері ерекшеленді. Субдоминанттар тобына да екі түрді жатқызуға болады, олар - Cladotanytarsus гр. mancus (48), Lymnaea auricularia (48%). Таксондардың үшінші тобына кездесу жиілілігі 24 немесе 36%-ды құрайтын 16 таксон жатады. Олардың ішінде жұмсақ денелілер, гаммаридтер, бунақденелілердің дернәсілдері мен азқылтанды құрттартың өкілдері бар. Биоценоздарда сирек кездесетін және саны аз түрлер өте маңызды рөл атқарады. Олар тіршілік байланыстарының </w:t>
      </w:r>
      <w:r w:rsidR="009B39F4" w:rsidRPr="00C37BC2">
        <w:rPr>
          <w:rFonts w:ascii="Times New Roman" w:hAnsi="Times New Roman" w:cs="Times New Roman"/>
          <w:sz w:val="28"/>
          <w:szCs w:val="28"/>
          <w:lang w:val="kk-KZ"/>
        </w:rPr>
        <w:lastRenderedPageBreak/>
        <w:t>алуандылығын арттырады, доминантты формаларды толықтыру және алмастыру үшін резерв қызметін атқарады, орта жағдайлары өзгерген уақытта қауымдастыққа тұрақтылық береді. Биоценоздағы түрлердің алуандылығы неғұрлым көп болса, олардың арасында жаңа жағдайларда доминантты болуға қабілетті формалардың бар болу ықтималдығы жоғары болады. Омыртқасыз жануарлардың 17 таксоны сирек кездесті, олардың кездесу жиілілігі 12%-ға тең болды. Бұл топқа жұмсақ денелілер, инеліктердің, қосқанаттылар мен біркүндіктердің дернәсілдері жатқызылды.</w:t>
      </w:r>
    </w:p>
    <w:p w14:paraId="675D6AFF" w14:textId="1ECB8566" w:rsidR="009B39F4" w:rsidRPr="00C37BC2" w:rsidRDefault="002E568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Зообентос көрсеткіштерін тұщы </w:t>
      </w:r>
      <w:r w:rsidR="00AC40BB" w:rsidRPr="00C37BC2">
        <w:rPr>
          <w:rFonts w:ascii="Times New Roman" w:hAnsi="Times New Roman" w:cs="Times New Roman"/>
          <w:sz w:val="28"/>
          <w:szCs w:val="28"/>
          <w:lang w:val="kk-KZ"/>
        </w:rPr>
        <w:t>су қоймаларының экологиялық жағдайын бақылау үшін пайдаланады [1</w:t>
      </w:r>
      <w:r w:rsidR="00A03874" w:rsidRPr="00C37BC2">
        <w:rPr>
          <w:rFonts w:ascii="Times New Roman" w:hAnsi="Times New Roman" w:cs="Times New Roman"/>
          <w:sz w:val="28"/>
          <w:szCs w:val="28"/>
          <w:lang w:val="kk-KZ"/>
        </w:rPr>
        <w:t>91</w:t>
      </w:r>
      <w:r w:rsidR="00AC40B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r w:rsidR="00AC40BB" w:rsidRPr="00C37BC2">
        <w:rPr>
          <w:rFonts w:ascii="Times New Roman" w:hAnsi="Times New Roman" w:cs="Times New Roman"/>
          <w:sz w:val="28"/>
          <w:szCs w:val="28"/>
          <w:lang w:val="kk-KZ"/>
        </w:rPr>
        <w:t xml:space="preserve"> </w:t>
      </w:r>
      <w:r w:rsidR="009B39F4" w:rsidRPr="00C37BC2">
        <w:rPr>
          <w:rFonts w:ascii="Times New Roman" w:hAnsi="Times New Roman" w:cs="Times New Roman"/>
          <w:sz w:val="28"/>
          <w:szCs w:val="28"/>
          <w:lang w:val="kk-KZ"/>
        </w:rPr>
        <w:t xml:space="preserve">Сібе көлдер </w:t>
      </w:r>
      <w:r w:rsidR="00425147" w:rsidRPr="00C37BC2">
        <w:rPr>
          <w:rFonts w:ascii="Times New Roman" w:hAnsi="Times New Roman" w:cs="Times New Roman"/>
          <w:sz w:val="28"/>
          <w:szCs w:val="28"/>
          <w:lang w:val="kk-KZ"/>
        </w:rPr>
        <w:t>эко</w:t>
      </w:r>
      <w:r w:rsidR="009B39F4" w:rsidRPr="00C37BC2">
        <w:rPr>
          <w:rFonts w:ascii="Times New Roman" w:hAnsi="Times New Roman" w:cs="Times New Roman"/>
          <w:sz w:val="28"/>
          <w:szCs w:val="28"/>
          <w:lang w:val="kk-KZ"/>
        </w:rPr>
        <w:t xml:space="preserve">жүйесіне енетін әрбір көлдің </w:t>
      </w:r>
      <w:r w:rsidRPr="00C37BC2">
        <w:rPr>
          <w:rFonts w:ascii="Times New Roman" w:hAnsi="Times New Roman" w:cs="Times New Roman"/>
          <w:sz w:val="28"/>
          <w:szCs w:val="28"/>
          <w:lang w:val="kk-KZ"/>
        </w:rPr>
        <w:t xml:space="preserve">макрозообентосының </w:t>
      </w:r>
      <w:r w:rsidR="009B39F4" w:rsidRPr="00C37BC2">
        <w:rPr>
          <w:rFonts w:ascii="Times New Roman" w:hAnsi="Times New Roman" w:cs="Times New Roman"/>
          <w:sz w:val="28"/>
          <w:szCs w:val="28"/>
          <w:lang w:val="kk-KZ"/>
        </w:rPr>
        <w:t>түрлік алуандылығына баға беру үшін Шеннонның түрлік алуандылылық индексін қолдандық. Ол индекс биоценоздардың құрылымдылық дәрежесі</w:t>
      </w:r>
      <w:r w:rsidR="0028595D" w:rsidRPr="00C37BC2">
        <w:rPr>
          <w:rFonts w:ascii="Times New Roman" w:hAnsi="Times New Roman" w:cs="Times New Roman"/>
          <w:sz w:val="28"/>
          <w:szCs w:val="28"/>
          <w:lang w:val="kk-KZ"/>
        </w:rPr>
        <w:t>н бағалауға мүмкіндік береді</w:t>
      </w:r>
      <w:r w:rsidR="009B39F4" w:rsidRPr="00C37BC2">
        <w:rPr>
          <w:rFonts w:ascii="Times New Roman" w:hAnsi="Times New Roman" w:cs="Times New Roman"/>
          <w:sz w:val="28"/>
          <w:szCs w:val="28"/>
          <w:lang w:val="kk-KZ"/>
        </w:rPr>
        <w:t>. Шеннонның түрлік алуандылылық индексі түр алуандылылықты, сондай-ақ қауымдастықтағы түрлердің салыстырмалы санының теңдігін көрсетеді. Сібе көлдері жүйесінің су айдындарындағы Шеннон индексі және теңестіру инд</w:t>
      </w:r>
      <w:r w:rsidR="004D43BB" w:rsidRPr="00C37BC2">
        <w:rPr>
          <w:rFonts w:ascii="Times New Roman" w:hAnsi="Times New Roman" w:cs="Times New Roman"/>
          <w:sz w:val="28"/>
          <w:szCs w:val="28"/>
          <w:lang w:val="kk-KZ"/>
        </w:rPr>
        <w:t>ексі айтарлықтай өзгерген жоқ (</w:t>
      </w:r>
      <w:r w:rsidR="00A70607" w:rsidRPr="00C37BC2">
        <w:rPr>
          <w:rFonts w:ascii="Times New Roman" w:hAnsi="Times New Roman" w:cs="Times New Roman"/>
          <w:sz w:val="28"/>
          <w:szCs w:val="28"/>
          <w:lang w:val="kk-KZ"/>
        </w:rPr>
        <w:t>3</w:t>
      </w:r>
      <w:r w:rsidR="004D43BB"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6</w:t>
      </w:r>
      <w:r w:rsidR="009B39F4" w:rsidRPr="00C37BC2">
        <w:rPr>
          <w:rFonts w:ascii="Times New Roman" w:hAnsi="Times New Roman" w:cs="Times New Roman"/>
          <w:sz w:val="28"/>
          <w:szCs w:val="28"/>
          <w:lang w:val="kk-KZ"/>
        </w:rPr>
        <w:t>-кесте).</w:t>
      </w:r>
      <w:r w:rsidRPr="00C37BC2">
        <w:rPr>
          <w:rFonts w:ascii="Times New Roman" w:hAnsi="Times New Roman" w:cs="Times New Roman"/>
          <w:sz w:val="28"/>
          <w:szCs w:val="28"/>
          <w:lang w:val="kk-KZ"/>
        </w:rPr>
        <w:t xml:space="preserve"> Көлдердің литораль бөлігінің суларының экологиялық сапасын бағалау Вудивис биотикалық индексінің</w:t>
      </w:r>
      <w:r w:rsidR="00AD2520" w:rsidRPr="00C37BC2">
        <w:rPr>
          <w:rFonts w:ascii="Times New Roman" w:hAnsi="Times New Roman" w:cs="Times New Roman"/>
          <w:sz w:val="28"/>
          <w:szCs w:val="28"/>
          <w:lang w:val="kk-KZ"/>
        </w:rPr>
        <w:t xml:space="preserve"> (БИ)</w:t>
      </w:r>
      <w:r w:rsidRPr="00C37BC2">
        <w:rPr>
          <w:rFonts w:ascii="Times New Roman" w:hAnsi="Times New Roman" w:cs="Times New Roman"/>
          <w:sz w:val="28"/>
          <w:szCs w:val="28"/>
          <w:lang w:val="kk-KZ"/>
        </w:rPr>
        <w:t xml:space="preserve"> көмегімен жүргізілді [1</w:t>
      </w:r>
      <w:r w:rsidR="00A03874" w:rsidRPr="00C37BC2">
        <w:rPr>
          <w:rFonts w:ascii="Times New Roman" w:hAnsi="Times New Roman" w:cs="Times New Roman"/>
          <w:sz w:val="28"/>
          <w:szCs w:val="28"/>
          <w:lang w:val="kk-KZ"/>
        </w:rPr>
        <w:t>92</w:t>
      </w:r>
      <w:r w:rsidRPr="00C37BC2">
        <w:rPr>
          <w:rFonts w:ascii="Times New Roman" w:hAnsi="Times New Roman" w:cs="Times New Roman"/>
          <w:sz w:val="28"/>
          <w:szCs w:val="28"/>
          <w:lang w:val="kk-KZ"/>
        </w:rPr>
        <w:t>].</w:t>
      </w:r>
      <w:r w:rsidR="00231592" w:rsidRPr="00C37BC2">
        <w:rPr>
          <w:rFonts w:ascii="Times New Roman" w:hAnsi="Times New Roman" w:cs="Times New Roman"/>
          <w:sz w:val="28"/>
          <w:szCs w:val="28"/>
          <w:lang w:val="kk-KZ"/>
        </w:rPr>
        <w:t xml:space="preserve"> Сібе көлдері </w:t>
      </w:r>
      <w:r w:rsidR="00425147" w:rsidRPr="00C37BC2">
        <w:rPr>
          <w:rFonts w:ascii="Times New Roman" w:hAnsi="Times New Roman" w:cs="Times New Roman"/>
          <w:sz w:val="28"/>
          <w:szCs w:val="28"/>
          <w:lang w:val="kk-KZ"/>
        </w:rPr>
        <w:t>эко</w:t>
      </w:r>
      <w:r w:rsidR="00231592" w:rsidRPr="00C37BC2">
        <w:rPr>
          <w:rFonts w:ascii="Times New Roman" w:hAnsi="Times New Roman" w:cs="Times New Roman"/>
          <w:sz w:val="28"/>
          <w:szCs w:val="28"/>
          <w:lang w:val="kk-KZ"/>
        </w:rPr>
        <w:t>жүйесінің макрозобентосының жоғарыда келтірілген негізгі көрсеткіштері мен индекстерінің орташа мәні бойынша үш көлдің суы таза, ал Шалқар көлінің суының экологиялық жағдайы – орташа ластанған болып табылды (</w:t>
      </w:r>
      <w:r w:rsidR="00A70607" w:rsidRPr="00C37BC2">
        <w:rPr>
          <w:rFonts w:ascii="Times New Roman" w:hAnsi="Times New Roman" w:cs="Times New Roman"/>
          <w:sz w:val="28"/>
          <w:szCs w:val="28"/>
          <w:lang w:val="kk-KZ"/>
        </w:rPr>
        <w:t>3</w:t>
      </w:r>
      <w:r w:rsidR="00231592"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6</w:t>
      </w:r>
      <w:r w:rsidR="00231592" w:rsidRPr="00C37BC2">
        <w:rPr>
          <w:rFonts w:ascii="Times New Roman" w:hAnsi="Times New Roman" w:cs="Times New Roman"/>
          <w:sz w:val="28"/>
          <w:szCs w:val="28"/>
          <w:lang w:val="kk-KZ"/>
        </w:rPr>
        <w:t>-кесте).</w:t>
      </w:r>
      <w:r w:rsidR="00BD757A" w:rsidRPr="00C37BC2">
        <w:rPr>
          <w:rFonts w:ascii="Times New Roman" w:hAnsi="Times New Roman" w:cs="Times New Roman"/>
          <w:sz w:val="28"/>
          <w:szCs w:val="28"/>
          <w:lang w:val="kk-KZ"/>
        </w:rPr>
        <w:t xml:space="preserve"> </w:t>
      </w:r>
    </w:p>
    <w:p w14:paraId="05DE99D3"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25B429F3" w14:textId="55119688" w:rsidR="009B39F4" w:rsidRPr="00C37BC2" w:rsidRDefault="00A03079" w:rsidP="00A0307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CB2CEE" w:rsidRPr="00C37BC2">
        <w:rPr>
          <w:rFonts w:ascii="Times New Roman" w:hAnsi="Times New Roman" w:cs="Times New Roman"/>
          <w:sz w:val="28"/>
          <w:szCs w:val="28"/>
          <w:lang w:val="kk-KZ"/>
        </w:rPr>
        <w:t>3.16</w:t>
      </w:r>
      <w:r w:rsidR="002E2610" w:rsidRPr="00C37BC2">
        <w:rPr>
          <w:rFonts w:ascii="Times New Roman" w:hAnsi="Times New Roman" w:cs="Times New Roman"/>
          <w:sz w:val="28"/>
          <w:szCs w:val="28"/>
          <w:lang w:val="kk-KZ"/>
        </w:rPr>
        <w:t xml:space="preserve"> </w:t>
      </w:r>
      <w:r w:rsidR="00DA5EAD" w:rsidRPr="00C37BC2">
        <w:rPr>
          <w:rFonts w:ascii="Times New Roman" w:hAnsi="Times New Roman" w:cs="Times New Roman"/>
          <w:sz w:val="28"/>
          <w:szCs w:val="28"/>
          <w:lang w:val="kk-KZ"/>
        </w:rPr>
        <w:t>–</w:t>
      </w:r>
      <w:r w:rsidR="00A31B4C" w:rsidRPr="00C37BC2">
        <w:rPr>
          <w:rFonts w:ascii="Times New Roman" w:hAnsi="Times New Roman" w:cs="Times New Roman"/>
          <w:sz w:val="28"/>
          <w:szCs w:val="28"/>
          <w:lang w:val="kk-KZ"/>
        </w:rPr>
        <w:t xml:space="preserve"> </w:t>
      </w:r>
      <w:r w:rsidR="009B39F4" w:rsidRPr="00C37BC2">
        <w:rPr>
          <w:rFonts w:ascii="Times New Roman" w:hAnsi="Times New Roman" w:cs="Times New Roman"/>
          <w:sz w:val="28"/>
          <w:szCs w:val="28"/>
          <w:lang w:val="kk-KZ"/>
        </w:rPr>
        <w:t xml:space="preserve">Сібе көлдері </w:t>
      </w:r>
      <w:r w:rsidR="00425147" w:rsidRPr="00C37BC2">
        <w:rPr>
          <w:rFonts w:ascii="Times New Roman" w:hAnsi="Times New Roman" w:cs="Times New Roman"/>
          <w:sz w:val="28"/>
          <w:szCs w:val="28"/>
          <w:lang w:val="kk-KZ"/>
        </w:rPr>
        <w:t>эко</w:t>
      </w:r>
      <w:r w:rsidR="009B39F4" w:rsidRPr="00C37BC2">
        <w:rPr>
          <w:rFonts w:ascii="Times New Roman" w:hAnsi="Times New Roman" w:cs="Times New Roman"/>
          <w:sz w:val="28"/>
          <w:szCs w:val="28"/>
          <w:lang w:val="kk-KZ"/>
        </w:rPr>
        <w:t>жүйесінің макрозобентосының негізгі көрсеткіштері</w:t>
      </w:r>
      <w:r w:rsidR="00DA5EAD" w:rsidRPr="00C37BC2">
        <w:rPr>
          <w:rFonts w:ascii="Times New Roman" w:hAnsi="Times New Roman" w:cs="Times New Roman"/>
          <w:sz w:val="28"/>
          <w:szCs w:val="28"/>
          <w:lang w:val="kk-KZ"/>
        </w:rPr>
        <w:t xml:space="preserve"> мен индекстерінің орташа мәні </w:t>
      </w:r>
    </w:p>
    <w:p w14:paraId="6869182F" w14:textId="77777777" w:rsidR="00CB2CEE" w:rsidRPr="00A03079" w:rsidRDefault="00CB2CEE" w:rsidP="0039465F">
      <w:pPr>
        <w:spacing w:after="0" w:line="240" w:lineRule="auto"/>
        <w:ind w:firstLine="709"/>
        <w:jc w:val="both"/>
        <w:rPr>
          <w:rFonts w:ascii="Times New Roman" w:hAnsi="Times New Roman" w:cs="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399"/>
        <w:gridCol w:w="1783"/>
        <w:gridCol w:w="1543"/>
        <w:gridCol w:w="3002"/>
      </w:tblGrid>
      <w:tr w:rsidR="009B39F4" w:rsidRPr="00C37BC2" w14:paraId="3BB0222F" w14:textId="77777777" w:rsidTr="00A03079">
        <w:tc>
          <w:tcPr>
            <w:tcW w:w="1820" w:type="dxa"/>
            <w:shd w:val="clear" w:color="auto" w:fill="auto"/>
            <w:vAlign w:val="center"/>
          </w:tcPr>
          <w:p w14:paraId="0BBA1BDC"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Сібе көлдерінің атаулары</w:t>
            </w:r>
          </w:p>
        </w:tc>
        <w:tc>
          <w:tcPr>
            <w:tcW w:w="1399" w:type="dxa"/>
            <w:shd w:val="clear" w:color="auto" w:fill="auto"/>
            <w:vAlign w:val="center"/>
          </w:tcPr>
          <w:p w14:paraId="7DCB6C75" w14:textId="61801DCE"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Шеннон индексі</w:t>
            </w:r>
          </w:p>
          <w:p w14:paraId="000CC4C9" w14:textId="0B044713"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(бит/экз)</w:t>
            </w:r>
          </w:p>
        </w:tc>
        <w:tc>
          <w:tcPr>
            <w:tcW w:w="1783" w:type="dxa"/>
            <w:shd w:val="clear" w:color="auto" w:fill="auto"/>
            <w:vAlign w:val="center"/>
          </w:tcPr>
          <w:p w14:paraId="04E6054D"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Теңестіру индексі</w:t>
            </w:r>
          </w:p>
        </w:tc>
        <w:tc>
          <w:tcPr>
            <w:tcW w:w="1543" w:type="dxa"/>
            <w:shd w:val="clear" w:color="auto" w:fill="auto"/>
            <w:vAlign w:val="center"/>
          </w:tcPr>
          <w:p w14:paraId="076609E2" w14:textId="3E275235"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 xml:space="preserve">Вудивисстің </w:t>
            </w:r>
            <w:r w:rsidR="00AD2520" w:rsidRPr="00A03079">
              <w:rPr>
                <w:rFonts w:ascii="Times New Roman" w:hAnsi="Times New Roman" w:cs="Times New Roman"/>
                <w:sz w:val="24"/>
                <w:szCs w:val="24"/>
                <w:lang w:val="kk-KZ"/>
              </w:rPr>
              <w:t>БИ</w:t>
            </w:r>
          </w:p>
          <w:p w14:paraId="7095D8FE"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(литораль)</w:t>
            </w:r>
          </w:p>
        </w:tc>
        <w:tc>
          <w:tcPr>
            <w:tcW w:w="3002" w:type="dxa"/>
            <w:shd w:val="clear" w:color="auto" w:fill="auto"/>
            <w:vAlign w:val="center"/>
          </w:tcPr>
          <w:p w14:paraId="3FB27144"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Сапалық класы</w:t>
            </w:r>
          </w:p>
        </w:tc>
      </w:tr>
      <w:tr w:rsidR="009B39F4" w:rsidRPr="00C37BC2" w14:paraId="5B2C2AF4" w14:textId="77777777" w:rsidTr="00A03079">
        <w:tc>
          <w:tcPr>
            <w:tcW w:w="1820" w:type="dxa"/>
            <w:shd w:val="clear" w:color="auto" w:fill="auto"/>
          </w:tcPr>
          <w:p w14:paraId="6F1C2ECD" w14:textId="77777777" w:rsidR="009B39F4" w:rsidRPr="00A03079" w:rsidRDefault="009B39F4" w:rsidP="00A03079">
            <w:pPr>
              <w:spacing w:after="0" w:line="240" w:lineRule="auto"/>
              <w:jc w:val="both"/>
              <w:rPr>
                <w:rFonts w:ascii="Times New Roman" w:hAnsi="Times New Roman" w:cs="Times New Roman"/>
                <w:sz w:val="24"/>
                <w:szCs w:val="24"/>
                <w:lang w:val="kk-KZ"/>
              </w:rPr>
            </w:pPr>
            <w:r w:rsidRPr="00A03079">
              <w:rPr>
                <w:rFonts w:ascii="Times New Roman" w:hAnsi="Times New Roman" w:cs="Times New Roman"/>
                <w:sz w:val="24"/>
                <w:szCs w:val="24"/>
                <w:lang w:val="kk-KZ"/>
              </w:rPr>
              <w:t>Төртқара</w:t>
            </w:r>
          </w:p>
        </w:tc>
        <w:tc>
          <w:tcPr>
            <w:tcW w:w="1399" w:type="dxa"/>
            <w:shd w:val="clear" w:color="auto" w:fill="auto"/>
          </w:tcPr>
          <w:p w14:paraId="273C647D"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2,38±0,19</w:t>
            </w:r>
          </w:p>
        </w:tc>
        <w:tc>
          <w:tcPr>
            <w:tcW w:w="1783" w:type="dxa"/>
            <w:shd w:val="clear" w:color="auto" w:fill="auto"/>
          </w:tcPr>
          <w:p w14:paraId="52E7C62F"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0,43±0,0,02</w:t>
            </w:r>
          </w:p>
        </w:tc>
        <w:tc>
          <w:tcPr>
            <w:tcW w:w="1543" w:type="dxa"/>
            <w:shd w:val="clear" w:color="auto" w:fill="auto"/>
          </w:tcPr>
          <w:p w14:paraId="20AACA73"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7</w:t>
            </w:r>
          </w:p>
        </w:tc>
        <w:tc>
          <w:tcPr>
            <w:tcW w:w="3002" w:type="dxa"/>
            <w:shd w:val="clear" w:color="auto" w:fill="auto"/>
          </w:tcPr>
          <w:p w14:paraId="53255B4B"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II- суы таза</w:t>
            </w:r>
          </w:p>
        </w:tc>
      </w:tr>
      <w:tr w:rsidR="009B39F4" w:rsidRPr="00C37BC2" w14:paraId="03C76A70" w14:textId="77777777" w:rsidTr="00A03079">
        <w:tc>
          <w:tcPr>
            <w:tcW w:w="1820" w:type="dxa"/>
            <w:shd w:val="clear" w:color="auto" w:fill="auto"/>
          </w:tcPr>
          <w:p w14:paraId="4878C342" w14:textId="77777777" w:rsidR="009B39F4" w:rsidRPr="00A03079" w:rsidRDefault="009B39F4" w:rsidP="00A03079">
            <w:pPr>
              <w:spacing w:after="0" w:line="240" w:lineRule="auto"/>
              <w:jc w:val="both"/>
              <w:rPr>
                <w:rFonts w:ascii="Times New Roman" w:hAnsi="Times New Roman" w:cs="Times New Roman"/>
                <w:sz w:val="24"/>
                <w:szCs w:val="24"/>
                <w:lang w:val="kk-KZ"/>
              </w:rPr>
            </w:pPr>
            <w:r w:rsidRPr="00A03079">
              <w:rPr>
                <w:rFonts w:ascii="Times New Roman" w:hAnsi="Times New Roman" w:cs="Times New Roman"/>
                <w:sz w:val="24"/>
                <w:szCs w:val="24"/>
                <w:lang w:val="kk-KZ"/>
              </w:rPr>
              <w:t>Садыркөл</w:t>
            </w:r>
          </w:p>
        </w:tc>
        <w:tc>
          <w:tcPr>
            <w:tcW w:w="1399" w:type="dxa"/>
            <w:shd w:val="clear" w:color="auto" w:fill="auto"/>
          </w:tcPr>
          <w:p w14:paraId="5BE7950A"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2,61±0,11</w:t>
            </w:r>
          </w:p>
        </w:tc>
        <w:tc>
          <w:tcPr>
            <w:tcW w:w="1783" w:type="dxa"/>
            <w:shd w:val="clear" w:color="auto" w:fill="auto"/>
          </w:tcPr>
          <w:p w14:paraId="5E4D8735"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0,52±0,13</w:t>
            </w:r>
          </w:p>
        </w:tc>
        <w:tc>
          <w:tcPr>
            <w:tcW w:w="1543" w:type="dxa"/>
            <w:shd w:val="clear" w:color="auto" w:fill="auto"/>
          </w:tcPr>
          <w:p w14:paraId="5F48EFA4"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9</w:t>
            </w:r>
          </w:p>
        </w:tc>
        <w:tc>
          <w:tcPr>
            <w:tcW w:w="3002" w:type="dxa"/>
            <w:shd w:val="clear" w:color="auto" w:fill="auto"/>
          </w:tcPr>
          <w:p w14:paraId="0C1E5C4B"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II – суы таза</w:t>
            </w:r>
          </w:p>
        </w:tc>
      </w:tr>
      <w:tr w:rsidR="009B39F4" w:rsidRPr="00C37BC2" w14:paraId="1993C2A8" w14:textId="77777777" w:rsidTr="00A03079">
        <w:tc>
          <w:tcPr>
            <w:tcW w:w="1820" w:type="dxa"/>
            <w:shd w:val="clear" w:color="auto" w:fill="auto"/>
          </w:tcPr>
          <w:p w14:paraId="144AFF37" w14:textId="77777777" w:rsidR="009B39F4" w:rsidRPr="00A03079" w:rsidRDefault="009B39F4" w:rsidP="00A03079">
            <w:pPr>
              <w:spacing w:after="0" w:line="240" w:lineRule="auto"/>
              <w:jc w:val="both"/>
              <w:rPr>
                <w:rFonts w:ascii="Times New Roman" w:hAnsi="Times New Roman" w:cs="Times New Roman"/>
                <w:sz w:val="24"/>
                <w:szCs w:val="24"/>
                <w:lang w:val="kk-KZ"/>
              </w:rPr>
            </w:pPr>
            <w:r w:rsidRPr="00A03079">
              <w:rPr>
                <w:rFonts w:ascii="Times New Roman" w:hAnsi="Times New Roman" w:cs="Times New Roman"/>
                <w:sz w:val="24"/>
                <w:szCs w:val="24"/>
                <w:lang w:val="kk-KZ"/>
              </w:rPr>
              <w:t>Шалқар</w:t>
            </w:r>
          </w:p>
        </w:tc>
        <w:tc>
          <w:tcPr>
            <w:tcW w:w="1399" w:type="dxa"/>
            <w:shd w:val="clear" w:color="auto" w:fill="auto"/>
          </w:tcPr>
          <w:p w14:paraId="1C2DA11F"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2,09±0,22</w:t>
            </w:r>
          </w:p>
        </w:tc>
        <w:tc>
          <w:tcPr>
            <w:tcW w:w="1783" w:type="dxa"/>
            <w:shd w:val="clear" w:color="auto" w:fill="auto"/>
          </w:tcPr>
          <w:p w14:paraId="1D8AE852"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0,40±0,04</w:t>
            </w:r>
          </w:p>
        </w:tc>
        <w:tc>
          <w:tcPr>
            <w:tcW w:w="1543" w:type="dxa"/>
            <w:shd w:val="clear" w:color="auto" w:fill="auto"/>
          </w:tcPr>
          <w:p w14:paraId="74FF6542"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6</w:t>
            </w:r>
          </w:p>
        </w:tc>
        <w:tc>
          <w:tcPr>
            <w:tcW w:w="3002" w:type="dxa"/>
            <w:shd w:val="clear" w:color="auto" w:fill="auto"/>
          </w:tcPr>
          <w:p w14:paraId="04DC7C28"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III – орташа ластанған су</w:t>
            </w:r>
          </w:p>
        </w:tc>
      </w:tr>
      <w:tr w:rsidR="009B39F4" w:rsidRPr="00C37BC2" w14:paraId="556A8C4E" w14:textId="77777777" w:rsidTr="00A03079">
        <w:tc>
          <w:tcPr>
            <w:tcW w:w="1820" w:type="dxa"/>
            <w:shd w:val="clear" w:color="auto" w:fill="auto"/>
          </w:tcPr>
          <w:p w14:paraId="549F5C61" w14:textId="77777777" w:rsidR="009B39F4" w:rsidRPr="00A03079" w:rsidRDefault="009B39F4" w:rsidP="00A03079">
            <w:pPr>
              <w:spacing w:after="0" w:line="240" w:lineRule="auto"/>
              <w:jc w:val="both"/>
              <w:rPr>
                <w:rFonts w:ascii="Times New Roman" w:hAnsi="Times New Roman" w:cs="Times New Roman"/>
                <w:sz w:val="24"/>
                <w:szCs w:val="24"/>
                <w:lang w:val="kk-KZ"/>
              </w:rPr>
            </w:pPr>
            <w:r w:rsidRPr="00A03079">
              <w:rPr>
                <w:rFonts w:ascii="Times New Roman" w:hAnsi="Times New Roman" w:cs="Times New Roman"/>
                <w:sz w:val="24"/>
                <w:szCs w:val="24"/>
                <w:lang w:val="kk-KZ"/>
              </w:rPr>
              <w:t>Қоржынкөл</w:t>
            </w:r>
          </w:p>
        </w:tc>
        <w:tc>
          <w:tcPr>
            <w:tcW w:w="1399" w:type="dxa"/>
            <w:shd w:val="clear" w:color="auto" w:fill="auto"/>
          </w:tcPr>
          <w:p w14:paraId="00A7DBAB"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1,94±0,05</w:t>
            </w:r>
          </w:p>
        </w:tc>
        <w:tc>
          <w:tcPr>
            <w:tcW w:w="1783" w:type="dxa"/>
            <w:shd w:val="clear" w:color="auto" w:fill="auto"/>
          </w:tcPr>
          <w:p w14:paraId="42A2EE36"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0,58±0,14</w:t>
            </w:r>
          </w:p>
        </w:tc>
        <w:tc>
          <w:tcPr>
            <w:tcW w:w="1543" w:type="dxa"/>
            <w:shd w:val="clear" w:color="auto" w:fill="auto"/>
          </w:tcPr>
          <w:p w14:paraId="7F996535"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8</w:t>
            </w:r>
          </w:p>
        </w:tc>
        <w:tc>
          <w:tcPr>
            <w:tcW w:w="3002" w:type="dxa"/>
            <w:shd w:val="clear" w:color="auto" w:fill="auto"/>
          </w:tcPr>
          <w:p w14:paraId="3ACC9485" w14:textId="77777777" w:rsidR="009B39F4" w:rsidRPr="00A03079" w:rsidRDefault="009B39F4" w:rsidP="00A03079">
            <w:pPr>
              <w:spacing w:after="0" w:line="240" w:lineRule="auto"/>
              <w:jc w:val="center"/>
              <w:rPr>
                <w:rFonts w:ascii="Times New Roman" w:hAnsi="Times New Roman" w:cs="Times New Roman"/>
                <w:sz w:val="24"/>
                <w:szCs w:val="24"/>
                <w:lang w:val="kk-KZ"/>
              </w:rPr>
            </w:pPr>
            <w:r w:rsidRPr="00A03079">
              <w:rPr>
                <w:rFonts w:ascii="Times New Roman" w:hAnsi="Times New Roman" w:cs="Times New Roman"/>
                <w:sz w:val="24"/>
                <w:szCs w:val="24"/>
                <w:lang w:val="kk-KZ"/>
              </w:rPr>
              <w:t>II- суы таза</w:t>
            </w:r>
          </w:p>
        </w:tc>
      </w:tr>
    </w:tbl>
    <w:p w14:paraId="73956BF1"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ab/>
      </w:r>
    </w:p>
    <w:p w14:paraId="465AF410"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Түрлердің алуандылығының индексінің ең жоғары көрсеткіштері Садыркөлде тіркелген. Садыркөл таксондарының жалпы саны 19. Түрлік алуандылылық индекстерінің ең төменгі көрсеткіштері Қоржынкөлде анықталды, онда таксондардың жалпы саны 13 болды.</w:t>
      </w:r>
    </w:p>
    <w:p w14:paraId="2A51D8DD" w14:textId="0966F7C9"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Сонымен қатар, көлдердің литоральды бөлігі мен профундальдарының таксономиялық құрамдарының арасында едәуір айырмашылық</w:t>
      </w:r>
      <w:r w:rsidR="004374E5">
        <w:rPr>
          <w:rFonts w:ascii="Times New Roman" w:hAnsi="Times New Roman" w:cs="Times New Roman"/>
          <w:sz w:val="28"/>
          <w:szCs w:val="28"/>
          <w:lang w:val="kk-KZ"/>
        </w:rPr>
        <w:t xml:space="preserve"> бар екендігін атап өту қажет. </w:t>
      </w:r>
      <w:r w:rsidRPr="00C37BC2">
        <w:rPr>
          <w:rFonts w:ascii="Times New Roman" w:hAnsi="Times New Roman" w:cs="Times New Roman"/>
          <w:sz w:val="28"/>
          <w:szCs w:val="28"/>
          <w:lang w:val="kk-KZ"/>
        </w:rPr>
        <w:t xml:space="preserve">Түбі тасты-құмды болып келетін көлдердің литоральды бөлігінде </w:t>
      </w:r>
      <w:r w:rsidR="00A70607" w:rsidRPr="00C37BC2">
        <w:rPr>
          <w:rFonts w:ascii="Times New Roman" w:hAnsi="Times New Roman" w:cs="Times New Roman"/>
          <w:sz w:val="28"/>
          <w:szCs w:val="28"/>
          <w:lang w:val="kk-KZ"/>
        </w:rPr>
        <w:t>3</w:t>
      </w:r>
      <w:r w:rsidR="004D43BB"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-кестеде келтірілген барлық таксономиялық топтардың өкілдері тіркелді. Көлдердің түбі қара балшық пен детрит болып келетін профундальында тек жұмсақ денелілер мен хирономид дернәсілдер кездесті.</w:t>
      </w:r>
    </w:p>
    <w:p w14:paraId="20F961F7" w14:textId="3645939F" w:rsidR="009B39F4"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Биологиялық зерттеулер барысында ортақтық индекстерді, атап айтқанда Жаккар коэффициентін пайдалана отырып, жекелеген көлдердің </w:t>
      </w:r>
      <w:r w:rsidRPr="00C37BC2">
        <w:rPr>
          <w:rFonts w:ascii="Times New Roman" w:hAnsi="Times New Roman" w:cs="Times New Roman"/>
          <w:sz w:val="28"/>
          <w:szCs w:val="28"/>
          <w:lang w:val="kk-KZ"/>
        </w:rPr>
        <w:lastRenderedPageBreak/>
        <w:t>биоценоздарына салыстыру жүргіздік.  Жаккар</w:t>
      </w:r>
      <w:r w:rsidR="000325A9" w:rsidRPr="00C37BC2">
        <w:rPr>
          <w:rFonts w:ascii="Times New Roman" w:hAnsi="Times New Roman" w:cs="Times New Roman"/>
          <w:sz w:val="28"/>
          <w:szCs w:val="28"/>
          <w:lang w:val="kk-KZ"/>
        </w:rPr>
        <w:t>д</w:t>
      </w:r>
      <w:r w:rsidRPr="00C37BC2">
        <w:rPr>
          <w:rFonts w:ascii="Times New Roman" w:hAnsi="Times New Roman" w:cs="Times New Roman"/>
          <w:sz w:val="28"/>
          <w:szCs w:val="28"/>
          <w:lang w:val="kk-KZ"/>
        </w:rPr>
        <w:t xml:space="preserve"> индексі 17-ден 35%-ға дейін шағын аралықта өзгереді (</w:t>
      </w:r>
      <w:r w:rsidR="00A70607" w:rsidRPr="00C37BC2">
        <w:rPr>
          <w:rFonts w:ascii="Times New Roman" w:hAnsi="Times New Roman" w:cs="Times New Roman"/>
          <w:sz w:val="28"/>
          <w:szCs w:val="28"/>
          <w:lang w:val="kk-KZ"/>
        </w:rPr>
        <w:t>3</w:t>
      </w:r>
      <w:r w:rsidR="004D43BB" w:rsidRPr="00C37BC2">
        <w:rPr>
          <w:rFonts w:ascii="Times New Roman" w:hAnsi="Times New Roman" w:cs="Times New Roman"/>
          <w:sz w:val="28"/>
          <w:szCs w:val="28"/>
          <w:lang w:val="kk-KZ"/>
        </w:rPr>
        <w:t>.</w:t>
      </w:r>
      <w:r w:rsidR="00D835C7" w:rsidRPr="00C37BC2">
        <w:rPr>
          <w:rFonts w:ascii="Times New Roman" w:hAnsi="Times New Roman" w:cs="Times New Roman"/>
          <w:sz w:val="28"/>
          <w:szCs w:val="28"/>
          <w:lang w:val="kk-KZ"/>
        </w:rPr>
        <w:t>8</w:t>
      </w:r>
      <w:r w:rsidR="004D43BB"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сурет)</w:t>
      </w:r>
      <w:r w:rsidR="004D43BB" w:rsidRPr="00C37BC2">
        <w:rPr>
          <w:rFonts w:ascii="Times New Roman" w:hAnsi="Times New Roman" w:cs="Times New Roman"/>
          <w:sz w:val="28"/>
          <w:szCs w:val="28"/>
          <w:lang w:val="kk-KZ"/>
        </w:rPr>
        <w:t>.</w:t>
      </w:r>
    </w:p>
    <w:p w14:paraId="414729BE" w14:textId="77777777" w:rsidR="00A03079" w:rsidRPr="00C37BC2" w:rsidRDefault="00A03079" w:rsidP="0039465F">
      <w:pPr>
        <w:spacing w:after="0" w:line="240" w:lineRule="auto"/>
        <w:ind w:firstLine="709"/>
        <w:jc w:val="both"/>
        <w:rPr>
          <w:rFonts w:ascii="Times New Roman" w:hAnsi="Times New Roman" w:cs="Times New Roman"/>
          <w:sz w:val="28"/>
          <w:szCs w:val="28"/>
          <w:lang w:val="kk-KZ"/>
        </w:rPr>
      </w:pPr>
    </w:p>
    <w:p w14:paraId="1A3005BE" w14:textId="77777777" w:rsidR="009B39F4" w:rsidRPr="00C37BC2" w:rsidRDefault="0063324A" w:rsidP="00A03079">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noProof/>
          <w:sz w:val="28"/>
          <w:szCs w:val="28"/>
          <w:lang w:eastAsia="ru-RU"/>
        </w:rPr>
        <w:drawing>
          <wp:inline distT="0" distB="0" distL="0" distR="0" wp14:anchorId="4F4E71FD" wp14:editId="7EEFA741">
            <wp:extent cx="5060424" cy="2898458"/>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t="6220" b="1915"/>
                    <a:stretch/>
                  </pic:blipFill>
                  <pic:spPr bwMode="auto">
                    <a:xfrm>
                      <a:off x="0" y="0"/>
                      <a:ext cx="5067108" cy="2902286"/>
                    </a:xfrm>
                    <a:prstGeom prst="rect">
                      <a:avLst/>
                    </a:prstGeom>
                    <a:noFill/>
                    <a:ln>
                      <a:noFill/>
                    </a:ln>
                    <a:extLst>
                      <a:ext uri="{53640926-AAD7-44D8-BBD7-CCE9431645EC}">
                        <a14:shadowObscured xmlns:a14="http://schemas.microsoft.com/office/drawing/2010/main"/>
                      </a:ext>
                    </a:extLst>
                  </pic:spPr>
                </pic:pic>
              </a:graphicData>
            </a:graphic>
          </wp:inline>
        </w:drawing>
      </w:r>
    </w:p>
    <w:p w14:paraId="3F5908AA" w14:textId="77777777" w:rsidR="009B39F4" w:rsidRPr="00A03079" w:rsidRDefault="009B39F4" w:rsidP="0039465F">
      <w:pPr>
        <w:spacing w:after="0" w:line="240" w:lineRule="auto"/>
        <w:ind w:firstLine="709"/>
        <w:jc w:val="both"/>
        <w:rPr>
          <w:rFonts w:ascii="Times New Roman" w:hAnsi="Times New Roman" w:cs="Times New Roman"/>
          <w:sz w:val="16"/>
          <w:szCs w:val="16"/>
          <w:lang w:val="kk-KZ"/>
        </w:rPr>
      </w:pPr>
    </w:p>
    <w:p w14:paraId="1376811F" w14:textId="77777777" w:rsidR="00A03079" w:rsidRDefault="00A03079" w:rsidP="00A0307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CB2CEE" w:rsidRPr="00C37BC2">
        <w:rPr>
          <w:rFonts w:ascii="Times New Roman" w:hAnsi="Times New Roman" w:cs="Times New Roman"/>
          <w:sz w:val="28"/>
          <w:szCs w:val="28"/>
          <w:lang w:val="kk-KZ"/>
        </w:rPr>
        <w:t>3.8</w:t>
      </w:r>
      <w:r w:rsidR="003F4DD7" w:rsidRPr="00C37BC2">
        <w:rPr>
          <w:rFonts w:ascii="Times New Roman" w:hAnsi="Times New Roman" w:cs="Times New Roman"/>
          <w:sz w:val="28"/>
          <w:szCs w:val="28"/>
          <w:lang w:val="kk-KZ"/>
        </w:rPr>
        <w:t xml:space="preserve"> –</w:t>
      </w:r>
      <w:r w:rsidR="009B39F4" w:rsidRPr="00C37BC2">
        <w:rPr>
          <w:rFonts w:ascii="Times New Roman" w:hAnsi="Times New Roman" w:cs="Times New Roman"/>
          <w:sz w:val="28"/>
          <w:szCs w:val="28"/>
          <w:lang w:val="kk-KZ"/>
        </w:rPr>
        <w:t xml:space="preserve"> Сібе көлдері жүйесі үшін зообентос бойынша Жаккар</w:t>
      </w:r>
      <w:r w:rsidR="000325A9" w:rsidRPr="00C37BC2">
        <w:rPr>
          <w:rFonts w:ascii="Times New Roman" w:hAnsi="Times New Roman" w:cs="Times New Roman"/>
          <w:sz w:val="28"/>
          <w:szCs w:val="28"/>
          <w:lang w:val="kk-KZ"/>
        </w:rPr>
        <w:t>д</w:t>
      </w:r>
      <w:r w:rsidR="00F72F5C" w:rsidRPr="00C37BC2">
        <w:rPr>
          <w:rFonts w:ascii="Times New Roman" w:hAnsi="Times New Roman" w:cs="Times New Roman"/>
          <w:sz w:val="28"/>
          <w:szCs w:val="28"/>
          <w:lang w:val="kk-KZ"/>
        </w:rPr>
        <w:t xml:space="preserve"> </w:t>
      </w:r>
      <w:r w:rsidR="009B39F4" w:rsidRPr="00C37BC2">
        <w:rPr>
          <w:rFonts w:ascii="Times New Roman" w:hAnsi="Times New Roman" w:cs="Times New Roman"/>
          <w:sz w:val="28"/>
          <w:szCs w:val="28"/>
          <w:lang w:val="kk-KZ"/>
        </w:rPr>
        <w:t>коэффициентінің мәні</w:t>
      </w:r>
      <w:r w:rsidR="00935412" w:rsidRPr="00C37BC2">
        <w:rPr>
          <w:rFonts w:ascii="Times New Roman" w:hAnsi="Times New Roman" w:cs="Times New Roman"/>
          <w:sz w:val="28"/>
          <w:szCs w:val="28"/>
          <w:lang w:val="kk-KZ"/>
        </w:rPr>
        <w:t xml:space="preserve"> </w:t>
      </w:r>
    </w:p>
    <w:p w14:paraId="07332C52" w14:textId="77777777" w:rsidR="00A03079" w:rsidRPr="003930F4" w:rsidRDefault="00A03079" w:rsidP="0039465F">
      <w:pPr>
        <w:spacing w:after="0" w:line="240" w:lineRule="auto"/>
        <w:ind w:firstLine="709"/>
        <w:jc w:val="center"/>
        <w:rPr>
          <w:rFonts w:ascii="Times New Roman" w:hAnsi="Times New Roman" w:cs="Times New Roman"/>
          <w:sz w:val="16"/>
          <w:szCs w:val="16"/>
          <w:lang w:val="kk-KZ"/>
        </w:rPr>
      </w:pPr>
    </w:p>
    <w:p w14:paraId="55AE35E7" w14:textId="3E3A63AB" w:rsidR="009B39F4" w:rsidRPr="003930F4" w:rsidRDefault="00E302B6" w:rsidP="00A03079">
      <w:pPr>
        <w:spacing w:after="0" w:line="240" w:lineRule="auto"/>
        <w:ind w:firstLine="709"/>
        <w:jc w:val="both"/>
        <w:rPr>
          <w:rFonts w:ascii="Times New Roman" w:hAnsi="Times New Roman" w:cs="Times New Roman"/>
          <w:sz w:val="24"/>
          <w:szCs w:val="24"/>
          <w:lang w:val="kk-KZ"/>
        </w:rPr>
      </w:pPr>
      <w:r w:rsidRPr="003930F4">
        <w:rPr>
          <w:rFonts w:ascii="Times New Roman" w:hAnsi="Times New Roman" w:cs="Times New Roman"/>
          <w:sz w:val="24"/>
          <w:szCs w:val="24"/>
          <w:lang w:val="kk-KZ"/>
        </w:rPr>
        <w:t>Ескерту – Автормен құралған</w:t>
      </w:r>
    </w:p>
    <w:p w14:paraId="1756B816"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p>
    <w:p w14:paraId="74E0DD4F" w14:textId="35FC8318"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Макрозообентосы жағынан өзара анағұрлым ұқсастық Төртқара-Садыркөл және орташа ұқсастық Садыркөл-Шалқар көлдерінің арасында байқалады. Талдау үшін алынған көлдердің қалған жұптарында ұқсастық төмен, ал Жаккар</w:t>
      </w:r>
      <w:r w:rsidR="000325A9" w:rsidRPr="00C37BC2">
        <w:rPr>
          <w:rFonts w:ascii="Times New Roman" w:hAnsi="Times New Roman" w:cs="Times New Roman"/>
          <w:sz w:val="28"/>
          <w:szCs w:val="28"/>
          <w:lang w:val="kk-KZ"/>
        </w:rPr>
        <w:t>д</w:t>
      </w:r>
      <w:r w:rsidRPr="00C37BC2">
        <w:rPr>
          <w:rFonts w:ascii="Times New Roman" w:hAnsi="Times New Roman" w:cs="Times New Roman"/>
          <w:sz w:val="28"/>
          <w:szCs w:val="28"/>
          <w:lang w:val="kk-KZ"/>
        </w:rPr>
        <w:t xml:space="preserve"> коэффициенті 17-ден 26% - ға дейін өзгереді. Бұл факт Сібе көлдері өзара жақын орналасқанына қарамастан, әр көлдің биоценозының қалыптасуы бір-бірінен айтарлықтай оқшау өтетіндігінің дәлелі.</w:t>
      </w:r>
    </w:p>
    <w:p w14:paraId="71971E2D" w14:textId="0273A155"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Макрозообентос дамуының сандық көрсеткіштеріне жүргізілген экологиялық талдау су түбіндегі омыртқасыз жануарлардың табиғи қорлары су қоймалары бойынша біркелкі таралмағандығын көрсетті. Олардың ең көп саны мен биомассасы Қоржынкөлінің литоральды бөлігінде байқалды, саны – 8200 дана/м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xml:space="preserve"> және биомассасы – 27,98 г/м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xml:space="preserve"> (</w:t>
      </w:r>
      <w:r w:rsidR="00BE0BAB" w:rsidRPr="00C37BC2">
        <w:rPr>
          <w:rFonts w:ascii="Times New Roman" w:hAnsi="Times New Roman" w:cs="Times New Roman"/>
          <w:sz w:val="28"/>
          <w:szCs w:val="28"/>
          <w:lang w:val="kk-KZ"/>
        </w:rPr>
        <w:t>3</w:t>
      </w:r>
      <w:r w:rsidR="003F4DD7" w:rsidRPr="00C37BC2">
        <w:rPr>
          <w:rFonts w:ascii="Times New Roman" w:hAnsi="Times New Roman" w:cs="Times New Roman"/>
          <w:sz w:val="28"/>
          <w:szCs w:val="28"/>
          <w:lang w:val="kk-KZ"/>
        </w:rPr>
        <w:t>.1</w:t>
      </w:r>
      <w:r w:rsidR="00401810"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-кесте), бұл С.П. Китаевтың трофтылық шкаласы бойынша трофтылық (</w:t>
      </w:r>
      <w:r w:rsidR="009B6DD0" w:rsidRPr="00C37BC2">
        <w:rPr>
          <w:rFonts w:ascii="Times New Roman" w:hAnsi="Times New Roman" w:cs="Times New Roman"/>
          <w:sz w:val="28"/>
          <w:szCs w:val="28"/>
          <w:lang w:val="kk-KZ"/>
        </w:rPr>
        <w:t>қоректілік</w:t>
      </w:r>
      <w:r w:rsidRPr="00C37BC2">
        <w:rPr>
          <w:rFonts w:ascii="Times New Roman" w:hAnsi="Times New Roman" w:cs="Times New Roman"/>
          <w:sz w:val="28"/>
          <w:szCs w:val="28"/>
          <w:lang w:val="kk-KZ"/>
        </w:rPr>
        <w:t>) класы жоғары су қоймаларына сәйкес келді. Санның (87%) және биомассаның (79%) негізін гаммаридтер құрайды.</w:t>
      </w:r>
    </w:p>
    <w:p w14:paraId="049E63EB" w14:textId="77777777" w:rsidR="00693274" w:rsidRDefault="00B96500"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Макрозообентостың сандық дамуының төмен көрсеткіштері Садыркөл және Қоржынкөл көлдерінің профундальдарында тіркелді. Санының мәні биомассаның 1,60-2,04 г/м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 xml:space="preserve"> көрсеткішінде 240 дана/м</w:t>
      </w:r>
      <w:r w:rsidRPr="00C37BC2">
        <w:rPr>
          <w:rFonts w:ascii="Times New Roman" w:hAnsi="Times New Roman" w:cs="Times New Roman"/>
          <w:sz w:val="28"/>
          <w:szCs w:val="28"/>
          <w:vertAlign w:val="superscript"/>
          <w:lang w:val="kk-KZ"/>
        </w:rPr>
        <w:t>2</w:t>
      </w:r>
      <w:r w:rsidRPr="00C37BC2">
        <w:rPr>
          <w:rFonts w:ascii="Times New Roman" w:hAnsi="Times New Roman" w:cs="Times New Roman"/>
          <w:sz w:val="28"/>
          <w:szCs w:val="28"/>
          <w:lang w:val="kk-KZ"/>
        </w:rPr>
        <w:t>-қа тең болды. Садыркөлінде санның 83%-ын және биомассаның 80%-ын хирономида</w:t>
      </w:r>
      <w:r w:rsidR="00A03079">
        <w:rPr>
          <w:rFonts w:ascii="Times New Roman" w:hAnsi="Times New Roman" w:cs="Times New Roman"/>
          <w:sz w:val="28"/>
          <w:szCs w:val="28"/>
          <w:lang w:val="kk-KZ"/>
        </w:rPr>
        <w:t xml:space="preserve"> </w:t>
      </w:r>
      <w:r w:rsidR="00A03079" w:rsidRPr="00C37BC2">
        <w:rPr>
          <w:rFonts w:ascii="Times New Roman" w:hAnsi="Times New Roman" w:cs="Times New Roman"/>
          <w:sz w:val="28"/>
          <w:szCs w:val="28"/>
          <w:lang w:val="kk-KZ"/>
        </w:rPr>
        <w:t>дернәсілдері құраса, ал Қоржынкөлде санның 83% және биомассаның 75% жұмсақденелілер үлесіне келеді.</w:t>
      </w:r>
    </w:p>
    <w:p w14:paraId="18BE5BB2" w14:textId="4B6BD748" w:rsidR="001F2052" w:rsidRPr="00693274" w:rsidRDefault="00B96500" w:rsidP="0039465F">
      <w:pPr>
        <w:spacing w:after="0" w:line="240" w:lineRule="auto"/>
        <w:ind w:firstLine="709"/>
        <w:jc w:val="both"/>
        <w:rPr>
          <w:rFonts w:ascii="Times New Roman" w:hAnsi="Times New Roman" w:cs="Times New Roman"/>
          <w:sz w:val="2"/>
          <w:szCs w:val="2"/>
          <w:lang w:val="kk-KZ"/>
        </w:rPr>
        <w:sectPr w:rsidR="001F2052" w:rsidRPr="00693274" w:rsidSect="00682EA8">
          <w:pgSz w:w="11906" w:h="16838"/>
          <w:pgMar w:top="1134" w:right="567" w:bottom="1134" w:left="1701" w:header="708" w:footer="708" w:gutter="0"/>
          <w:cols w:space="708"/>
          <w:docGrid w:linePitch="360"/>
        </w:sectPr>
      </w:pPr>
      <w:r w:rsidRPr="00693274">
        <w:rPr>
          <w:rFonts w:ascii="Times New Roman" w:hAnsi="Times New Roman" w:cs="Times New Roman"/>
          <w:sz w:val="2"/>
          <w:szCs w:val="2"/>
          <w:lang w:val="kk-KZ"/>
        </w:rPr>
        <w:t xml:space="preserve"> </w:t>
      </w:r>
    </w:p>
    <w:p w14:paraId="59D07CED" w14:textId="41188C90" w:rsidR="004D43BB" w:rsidRPr="00C37BC2" w:rsidRDefault="00A03079" w:rsidP="00A0307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3</w:t>
      </w:r>
      <w:r w:rsidR="008675B3" w:rsidRPr="00C37BC2">
        <w:rPr>
          <w:rFonts w:ascii="Times New Roman" w:hAnsi="Times New Roman" w:cs="Times New Roman"/>
          <w:sz w:val="28"/>
          <w:szCs w:val="28"/>
          <w:lang w:val="kk-KZ"/>
        </w:rPr>
        <w:t>.1</w:t>
      </w:r>
      <w:r w:rsidR="00C37BC2" w:rsidRPr="00C37BC2">
        <w:rPr>
          <w:rFonts w:ascii="Times New Roman" w:hAnsi="Times New Roman" w:cs="Times New Roman"/>
          <w:sz w:val="28"/>
          <w:szCs w:val="28"/>
          <w:lang w:val="kk-KZ"/>
        </w:rPr>
        <w:t>7</w:t>
      </w:r>
      <w:r w:rsidR="004D43BB" w:rsidRPr="00C37BC2">
        <w:rPr>
          <w:rFonts w:ascii="Times New Roman" w:hAnsi="Times New Roman" w:cs="Times New Roman"/>
          <w:sz w:val="28"/>
          <w:szCs w:val="28"/>
          <w:lang w:val="kk-KZ"/>
        </w:rPr>
        <w:t xml:space="preserve"> </w:t>
      </w:r>
      <w:r w:rsidR="00406D1A" w:rsidRPr="00C37BC2">
        <w:rPr>
          <w:rFonts w:ascii="Times New Roman" w:hAnsi="Times New Roman" w:cs="Times New Roman"/>
          <w:sz w:val="28"/>
          <w:szCs w:val="28"/>
          <w:lang w:val="kk-KZ"/>
        </w:rPr>
        <w:t>–</w:t>
      </w:r>
      <w:r w:rsidR="004D43BB" w:rsidRPr="00C37BC2">
        <w:rPr>
          <w:rFonts w:ascii="Times New Roman" w:hAnsi="Times New Roman" w:cs="Times New Roman"/>
          <w:sz w:val="28"/>
          <w:szCs w:val="28"/>
          <w:lang w:val="kk-KZ"/>
        </w:rPr>
        <w:t xml:space="preserve"> Сібе көлдері </w:t>
      </w:r>
      <w:r w:rsidR="00114E7F" w:rsidRPr="00C37BC2">
        <w:rPr>
          <w:rFonts w:ascii="Times New Roman" w:hAnsi="Times New Roman" w:cs="Times New Roman"/>
          <w:sz w:val="28"/>
          <w:szCs w:val="28"/>
          <w:lang w:val="kk-KZ"/>
        </w:rPr>
        <w:t>эко</w:t>
      </w:r>
      <w:r w:rsidR="004D43BB" w:rsidRPr="00C37BC2">
        <w:rPr>
          <w:rFonts w:ascii="Times New Roman" w:hAnsi="Times New Roman" w:cs="Times New Roman"/>
          <w:sz w:val="28"/>
          <w:szCs w:val="28"/>
          <w:lang w:val="kk-KZ"/>
        </w:rPr>
        <w:t>жүйесі су айдындарының бентосының биомассасы (Б, г/м</w:t>
      </w:r>
      <w:r w:rsidR="004D43BB" w:rsidRPr="00C37BC2">
        <w:rPr>
          <w:rFonts w:ascii="Times New Roman" w:hAnsi="Times New Roman" w:cs="Times New Roman"/>
          <w:sz w:val="28"/>
          <w:szCs w:val="28"/>
          <w:vertAlign w:val="superscript"/>
          <w:lang w:val="kk-KZ"/>
        </w:rPr>
        <w:t>2</w:t>
      </w:r>
      <w:r w:rsidR="004D43BB" w:rsidRPr="00C37BC2">
        <w:rPr>
          <w:rFonts w:ascii="Times New Roman" w:hAnsi="Times New Roman" w:cs="Times New Roman"/>
          <w:sz w:val="28"/>
          <w:szCs w:val="28"/>
          <w:lang w:val="kk-KZ"/>
        </w:rPr>
        <w:t>) мен саны (С, дана/м</w:t>
      </w:r>
      <w:r w:rsidR="004D43BB" w:rsidRPr="00C37BC2">
        <w:rPr>
          <w:rFonts w:ascii="Times New Roman" w:hAnsi="Times New Roman" w:cs="Times New Roman"/>
          <w:sz w:val="28"/>
          <w:szCs w:val="28"/>
          <w:vertAlign w:val="superscript"/>
          <w:lang w:val="kk-KZ"/>
        </w:rPr>
        <w:t>2</w:t>
      </w:r>
      <w:r w:rsidR="004D43BB" w:rsidRPr="00C37BC2">
        <w:rPr>
          <w:rFonts w:ascii="Times New Roman" w:hAnsi="Times New Roman" w:cs="Times New Roman"/>
          <w:sz w:val="28"/>
          <w:szCs w:val="28"/>
          <w:lang w:val="kk-KZ"/>
        </w:rPr>
        <w:t>)</w:t>
      </w:r>
    </w:p>
    <w:p w14:paraId="2E5571F5" w14:textId="77777777" w:rsidR="004D43BB" w:rsidRPr="00C37BC2" w:rsidRDefault="004D43BB" w:rsidP="00A03079">
      <w:pPr>
        <w:spacing w:after="0" w:line="240" w:lineRule="auto"/>
        <w:ind w:firstLine="709"/>
        <w:jc w:val="right"/>
        <w:rPr>
          <w:rFonts w:ascii="Times New Roman" w:hAnsi="Times New Roman" w:cs="Times New Roman"/>
          <w:sz w:val="16"/>
          <w:szCs w:val="16"/>
          <w:lang w:val="kk-KZ"/>
        </w:rPr>
      </w:pPr>
    </w:p>
    <w:tbl>
      <w:tblPr>
        <w:tblW w:w="14572" w:type="dxa"/>
        <w:tblInd w:w="13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54"/>
        <w:gridCol w:w="840"/>
        <w:gridCol w:w="770"/>
        <w:gridCol w:w="644"/>
        <w:gridCol w:w="770"/>
        <w:gridCol w:w="797"/>
        <w:gridCol w:w="868"/>
        <w:gridCol w:w="686"/>
        <w:gridCol w:w="770"/>
        <w:gridCol w:w="784"/>
        <w:gridCol w:w="840"/>
        <w:gridCol w:w="770"/>
        <w:gridCol w:w="769"/>
        <w:gridCol w:w="756"/>
        <w:gridCol w:w="812"/>
        <w:gridCol w:w="784"/>
        <w:gridCol w:w="658"/>
      </w:tblGrid>
      <w:tr w:rsidR="004D43BB" w:rsidRPr="00C37BC2" w14:paraId="5399B136" w14:textId="77777777" w:rsidTr="00A03079">
        <w:trPr>
          <w:trHeight w:val="170"/>
        </w:trPr>
        <w:tc>
          <w:tcPr>
            <w:tcW w:w="2254" w:type="dxa"/>
            <w:vMerge w:val="restart"/>
            <w:tcBorders>
              <w:top w:val="single" w:sz="4" w:space="0" w:color="auto"/>
              <w:left w:val="single" w:sz="4" w:space="0" w:color="auto"/>
              <w:right w:val="single" w:sz="4" w:space="0" w:color="auto"/>
            </w:tcBorders>
            <w:vAlign w:val="center"/>
          </w:tcPr>
          <w:p w14:paraId="1F01800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Бентос тобы</w:t>
            </w:r>
          </w:p>
        </w:tc>
        <w:tc>
          <w:tcPr>
            <w:tcW w:w="3024" w:type="dxa"/>
            <w:gridSpan w:val="4"/>
            <w:tcBorders>
              <w:top w:val="single" w:sz="4" w:space="0" w:color="auto"/>
              <w:left w:val="single" w:sz="4" w:space="0" w:color="auto"/>
              <w:bottom w:val="single" w:sz="4" w:space="0" w:color="auto"/>
              <w:right w:val="single" w:sz="4" w:space="0" w:color="auto"/>
            </w:tcBorders>
            <w:vAlign w:val="center"/>
          </w:tcPr>
          <w:p w14:paraId="17992C9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Төртқара көлі</w:t>
            </w:r>
          </w:p>
        </w:tc>
        <w:tc>
          <w:tcPr>
            <w:tcW w:w="3121" w:type="dxa"/>
            <w:gridSpan w:val="4"/>
            <w:tcBorders>
              <w:top w:val="single" w:sz="4" w:space="0" w:color="auto"/>
              <w:left w:val="single" w:sz="4" w:space="0" w:color="auto"/>
              <w:bottom w:val="single" w:sz="4" w:space="0" w:color="auto"/>
              <w:right w:val="single" w:sz="4" w:space="0" w:color="auto"/>
            </w:tcBorders>
          </w:tcPr>
          <w:p w14:paraId="6A5152F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Садыркөл</w:t>
            </w:r>
          </w:p>
        </w:tc>
        <w:tc>
          <w:tcPr>
            <w:tcW w:w="3163" w:type="dxa"/>
            <w:gridSpan w:val="4"/>
            <w:tcBorders>
              <w:top w:val="single" w:sz="4" w:space="0" w:color="auto"/>
              <w:left w:val="single" w:sz="4" w:space="0" w:color="auto"/>
              <w:bottom w:val="single" w:sz="4" w:space="0" w:color="auto"/>
              <w:right w:val="single" w:sz="4" w:space="0" w:color="auto"/>
            </w:tcBorders>
            <w:vAlign w:val="center"/>
          </w:tcPr>
          <w:p w14:paraId="4CE9601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Шалқар</w:t>
            </w:r>
          </w:p>
        </w:tc>
        <w:tc>
          <w:tcPr>
            <w:tcW w:w="3010" w:type="dxa"/>
            <w:gridSpan w:val="4"/>
            <w:tcBorders>
              <w:top w:val="single" w:sz="4" w:space="0" w:color="auto"/>
              <w:left w:val="single" w:sz="4" w:space="0" w:color="auto"/>
              <w:bottom w:val="single" w:sz="4" w:space="0" w:color="auto"/>
              <w:right w:val="single" w:sz="4" w:space="0" w:color="auto"/>
            </w:tcBorders>
          </w:tcPr>
          <w:p w14:paraId="30193F2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Қоржынкөл</w:t>
            </w:r>
          </w:p>
        </w:tc>
      </w:tr>
      <w:tr w:rsidR="004D43BB" w:rsidRPr="00C37BC2" w14:paraId="20E978D8" w14:textId="77777777" w:rsidTr="00A03079">
        <w:trPr>
          <w:trHeight w:val="170"/>
        </w:trPr>
        <w:tc>
          <w:tcPr>
            <w:tcW w:w="2254" w:type="dxa"/>
            <w:vMerge/>
            <w:tcBorders>
              <w:left w:val="single" w:sz="4" w:space="0" w:color="auto"/>
              <w:right w:val="single" w:sz="4" w:space="0" w:color="auto"/>
            </w:tcBorders>
            <w:vAlign w:val="center"/>
          </w:tcPr>
          <w:p w14:paraId="4A3034D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1610" w:type="dxa"/>
            <w:gridSpan w:val="2"/>
            <w:tcBorders>
              <w:top w:val="single" w:sz="4" w:space="0" w:color="auto"/>
              <w:left w:val="single" w:sz="4" w:space="0" w:color="auto"/>
              <w:bottom w:val="single" w:sz="4" w:space="0" w:color="auto"/>
              <w:right w:val="single" w:sz="4" w:space="0" w:color="auto"/>
            </w:tcBorders>
            <w:vAlign w:val="center"/>
          </w:tcPr>
          <w:p w14:paraId="3668F0B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Литораль</w:t>
            </w:r>
          </w:p>
        </w:tc>
        <w:tc>
          <w:tcPr>
            <w:tcW w:w="1414" w:type="dxa"/>
            <w:gridSpan w:val="2"/>
            <w:tcBorders>
              <w:top w:val="single" w:sz="4" w:space="0" w:color="auto"/>
              <w:left w:val="single" w:sz="4" w:space="0" w:color="auto"/>
              <w:bottom w:val="single" w:sz="4" w:space="0" w:color="auto"/>
              <w:right w:val="single" w:sz="4" w:space="0" w:color="auto"/>
            </w:tcBorders>
            <w:vAlign w:val="center"/>
          </w:tcPr>
          <w:p w14:paraId="72E805B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Пелагиаль</w:t>
            </w:r>
          </w:p>
        </w:tc>
        <w:tc>
          <w:tcPr>
            <w:tcW w:w="1665" w:type="dxa"/>
            <w:gridSpan w:val="2"/>
            <w:tcBorders>
              <w:top w:val="single" w:sz="4" w:space="0" w:color="auto"/>
              <w:left w:val="single" w:sz="4" w:space="0" w:color="auto"/>
              <w:bottom w:val="nil"/>
              <w:right w:val="single" w:sz="4" w:space="0" w:color="auto"/>
            </w:tcBorders>
          </w:tcPr>
          <w:p w14:paraId="4A30C1E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Литораль</w:t>
            </w:r>
          </w:p>
        </w:tc>
        <w:tc>
          <w:tcPr>
            <w:tcW w:w="1456" w:type="dxa"/>
            <w:gridSpan w:val="2"/>
            <w:tcBorders>
              <w:top w:val="single" w:sz="4" w:space="0" w:color="auto"/>
              <w:left w:val="single" w:sz="4" w:space="0" w:color="auto"/>
              <w:bottom w:val="nil"/>
              <w:right w:val="single" w:sz="4" w:space="0" w:color="auto"/>
            </w:tcBorders>
          </w:tcPr>
          <w:p w14:paraId="4B8CAFF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Пелагиаль</w:t>
            </w:r>
          </w:p>
        </w:tc>
        <w:tc>
          <w:tcPr>
            <w:tcW w:w="1624" w:type="dxa"/>
            <w:gridSpan w:val="2"/>
            <w:tcBorders>
              <w:top w:val="single" w:sz="4" w:space="0" w:color="auto"/>
              <w:left w:val="single" w:sz="4" w:space="0" w:color="auto"/>
              <w:bottom w:val="nil"/>
              <w:right w:val="single" w:sz="4" w:space="0" w:color="auto"/>
            </w:tcBorders>
          </w:tcPr>
          <w:p w14:paraId="6F483F4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Литораль</w:t>
            </w:r>
          </w:p>
        </w:tc>
        <w:tc>
          <w:tcPr>
            <w:tcW w:w="1539" w:type="dxa"/>
            <w:gridSpan w:val="2"/>
            <w:tcBorders>
              <w:top w:val="single" w:sz="4" w:space="0" w:color="auto"/>
              <w:left w:val="single" w:sz="4" w:space="0" w:color="auto"/>
              <w:bottom w:val="nil"/>
              <w:right w:val="single" w:sz="4" w:space="0" w:color="auto"/>
            </w:tcBorders>
          </w:tcPr>
          <w:p w14:paraId="41B11DE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Пелагиаль</w:t>
            </w:r>
          </w:p>
        </w:tc>
        <w:tc>
          <w:tcPr>
            <w:tcW w:w="1568" w:type="dxa"/>
            <w:gridSpan w:val="2"/>
            <w:tcBorders>
              <w:top w:val="single" w:sz="4" w:space="0" w:color="auto"/>
              <w:left w:val="single" w:sz="4" w:space="0" w:color="auto"/>
              <w:bottom w:val="nil"/>
              <w:right w:val="single" w:sz="4" w:space="0" w:color="auto"/>
            </w:tcBorders>
          </w:tcPr>
          <w:p w14:paraId="42D4F1E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Литораль</w:t>
            </w:r>
          </w:p>
        </w:tc>
        <w:tc>
          <w:tcPr>
            <w:tcW w:w="1442" w:type="dxa"/>
            <w:gridSpan w:val="2"/>
            <w:tcBorders>
              <w:top w:val="single" w:sz="4" w:space="0" w:color="auto"/>
              <w:left w:val="single" w:sz="4" w:space="0" w:color="auto"/>
              <w:bottom w:val="nil"/>
              <w:right w:val="single" w:sz="4" w:space="0" w:color="auto"/>
            </w:tcBorders>
          </w:tcPr>
          <w:p w14:paraId="7E51BDC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Пелагиаль</w:t>
            </w:r>
          </w:p>
        </w:tc>
      </w:tr>
      <w:tr w:rsidR="00A03079" w:rsidRPr="00C37BC2" w14:paraId="241B86DF" w14:textId="77777777" w:rsidTr="00A03079">
        <w:trPr>
          <w:trHeight w:val="170"/>
        </w:trPr>
        <w:tc>
          <w:tcPr>
            <w:tcW w:w="2254" w:type="dxa"/>
            <w:vMerge/>
            <w:tcBorders>
              <w:left w:val="single" w:sz="4" w:space="0" w:color="auto"/>
              <w:bottom w:val="single" w:sz="4" w:space="0" w:color="auto"/>
              <w:right w:val="single" w:sz="4" w:space="0" w:color="auto"/>
            </w:tcBorders>
            <w:vAlign w:val="center"/>
          </w:tcPr>
          <w:p w14:paraId="37CDC751" w14:textId="77777777" w:rsidR="004D43BB" w:rsidRPr="00C37BC2" w:rsidRDefault="004D43BB" w:rsidP="00A03079">
            <w:pPr>
              <w:spacing w:after="0" w:line="240" w:lineRule="auto"/>
              <w:ind w:firstLine="5"/>
              <w:rPr>
                <w:rFonts w:ascii="Times New Roman" w:hAnsi="Times New Roman" w:cs="Times New Roman"/>
                <w:sz w:val="24"/>
                <w:szCs w:val="24"/>
                <w:lang w:val="kk-KZ"/>
              </w:rPr>
            </w:pPr>
          </w:p>
        </w:tc>
        <w:tc>
          <w:tcPr>
            <w:tcW w:w="840" w:type="dxa"/>
            <w:tcBorders>
              <w:top w:val="single" w:sz="4" w:space="0" w:color="auto"/>
              <w:left w:val="single" w:sz="4" w:space="0" w:color="auto"/>
              <w:bottom w:val="single" w:sz="4" w:space="0" w:color="auto"/>
              <w:right w:val="single" w:sz="4" w:space="0" w:color="auto"/>
            </w:tcBorders>
          </w:tcPr>
          <w:p w14:paraId="6C6447E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770" w:type="dxa"/>
            <w:tcBorders>
              <w:top w:val="single" w:sz="4" w:space="0" w:color="auto"/>
              <w:left w:val="single" w:sz="4" w:space="0" w:color="auto"/>
              <w:bottom w:val="single" w:sz="4" w:space="0" w:color="auto"/>
              <w:right w:val="single" w:sz="4" w:space="0" w:color="auto"/>
            </w:tcBorders>
          </w:tcPr>
          <w:p w14:paraId="5E26CB0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644" w:type="dxa"/>
            <w:tcBorders>
              <w:top w:val="single" w:sz="4" w:space="0" w:color="auto"/>
              <w:left w:val="single" w:sz="4" w:space="0" w:color="auto"/>
              <w:bottom w:val="single" w:sz="4" w:space="0" w:color="auto"/>
              <w:right w:val="single" w:sz="4" w:space="0" w:color="auto"/>
            </w:tcBorders>
          </w:tcPr>
          <w:p w14:paraId="11476CE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770" w:type="dxa"/>
            <w:tcBorders>
              <w:top w:val="single" w:sz="4" w:space="0" w:color="auto"/>
              <w:left w:val="single" w:sz="4" w:space="0" w:color="auto"/>
              <w:bottom w:val="single" w:sz="4" w:space="0" w:color="auto"/>
              <w:right w:val="single" w:sz="4" w:space="0" w:color="auto"/>
            </w:tcBorders>
          </w:tcPr>
          <w:p w14:paraId="7C2913C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797" w:type="dxa"/>
            <w:tcBorders>
              <w:top w:val="single" w:sz="4" w:space="0" w:color="auto"/>
              <w:left w:val="single" w:sz="4" w:space="0" w:color="auto"/>
              <w:bottom w:val="single" w:sz="4" w:space="0" w:color="auto"/>
              <w:right w:val="single" w:sz="4" w:space="0" w:color="auto"/>
            </w:tcBorders>
          </w:tcPr>
          <w:p w14:paraId="4EE8DF4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868" w:type="dxa"/>
            <w:tcBorders>
              <w:top w:val="single" w:sz="4" w:space="0" w:color="auto"/>
              <w:left w:val="single" w:sz="4" w:space="0" w:color="auto"/>
              <w:bottom w:val="single" w:sz="4" w:space="0" w:color="auto"/>
              <w:right w:val="single" w:sz="4" w:space="0" w:color="auto"/>
            </w:tcBorders>
          </w:tcPr>
          <w:p w14:paraId="56C9CDB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686" w:type="dxa"/>
            <w:tcBorders>
              <w:top w:val="single" w:sz="4" w:space="0" w:color="auto"/>
              <w:left w:val="single" w:sz="4" w:space="0" w:color="auto"/>
              <w:bottom w:val="single" w:sz="4" w:space="0" w:color="auto"/>
              <w:right w:val="single" w:sz="4" w:space="0" w:color="auto"/>
            </w:tcBorders>
          </w:tcPr>
          <w:p w14:paraId="16E54D5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770" w:type="dxa"/>
            <w:tcBorders>
              <w:top w:val="single" w:sz="4" w:space="0" w:color="auto"/>
              <w:left w:val="single" w:sz="4" w:space="0" w:color="auto"/>
              <w:bottom w:val="single" w:sz="4" w:space="0" w:color="auto"/>
              <w:right w:val="single" w:sz="4" w:space="0" w:color="auto"/>
            </w:tcBorders>
          </w:tcPr>
          <w:p w14:paraId="75D5632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784" w:type="dxa"/>
            <w:tcBorders>
              <w:top w:val="single" w:sz="4" w:space="0" w:color="auto"/>
              <w:left w:val="single" w:sz="4" w:space="0" w:color="auto"/>
              <w:bottom w:val="single" w:sz="4" w:space="0" w:color="auto"/>
              <w:right w:val="single" w:sz="4" w:space="0" w:color="auto"/>
            </w:tcBorders>
          </w:tcPr>
          <w:p w14:paraId="164A2A9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840" w:type="dxa"/>
            <w:tcBorders>
              <w:top w:val="single" w:sz="4" w:space="0" w:color="auto"/>
              <w:left w:val="single" w:sz="4" w:space="0" w:color="auto"/>
              <w:bottom w:val="single" w:sz="4" w:space="0" w:color="auto"/>
              <w:right w:val="single" w:sz="4" w:space="0" w:color="auto"/>
            </w:tcBorders>
          </w:tcPr>
          <w:p w14:paraId="364F83C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770" w:type="dxa"/>
            <w:tcBorders>
              <w:top w:val="single" w:sz="4" w:space="0" w:color="auto"/>
              <w:left w:val="single" w:sz="4" w:space="0" w:color="auto"/>
              <w:bottom w:val="single" w:sz="4" w:space="0" w:color="auto"/>
              <w:right w:val="single" w:sz="4" w:space="0" w:color="auto"/>
            </w:tcBorders>
          </w:tcPr>
          <w:p w14:paraId="237FE66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769" w:type="dxa"/>
            <w:tcBorders>
              <w:top w:val="single" w:sz="4" w:space="0" w:color="auto"/>
              <w:left w:val="single" w:sz="4" w:space="0" w:color="auto"/>
              <w:bottom w:val="single" w:sz="4" w:space="0" w:color="auto"/>
              <w:right w:val="single" w:sz="4" w:space="0" w:color="auto"/>
            </w:tcBorders>
          </w:tcPr>
          <w:p w14:paraId="7CB6C73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756" w:type="dxa"/>
            <w:tcBorders>
              <w:top w:val="single" w:sz="4" w:space="0" w:color="auto"/>
              <w:left w:val="single" w:sz="4" w:space="0" w:color="auto"/>
              <w:bottom w:val="single" w:sz="4" w:space="0" w:color="auto"/>
              <w:right w:val="single" w:sz="4" w:space="0" w:color="auto"/>
            </w:tcBorders>
          </w:tcPr>
          <w:p w14:paraId="0B05AC5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812" w:type="dxa"/>
            <w:tcBorders>
              <w:top w:val="single" w:sz="4" w:space="0" w:color="auto"/>
              <w:left w:val="single" w:sz="4" w:space="0" w:color="auto"/>
              <w:bottom w:val="single" w:sz="4" w:space="0" w:color="auto"/>
              <w:right w:val="single" w:sz="4" w:space="0" w:color="auto"/>
            </w:tcBorders>
          </w:tcPr>
          <w:p w14:paraId="73B0C51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c>
          <w:tcPr>
            <w:tcW w:w="784" w:type="dxa"/>
            <w:tcBorders>
              <w:top w:val="single" w:sz="4" w:space="0" w:color="auto"/>
              <w:left w:val="single" w:sz="4" w:space="0" w:color="auto"/>
              <w:bottom w:val="single" w:sz="4" w:space="0" w:color="auto"/>
              <w:right w:val="single" w:sz="4" w:space="0" w:color="auto"/>
            </w:tcBorders>
          </w:tcPr>
          <w:p w14:paraId="5F85F47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w:t>
            </w:r>
          </w:p>
        </w:tc>
        <w:tc>
          <w:tcPr>
            <w:tcW w:w="658" w:type="dxa"/>
            <w:tcBorders>
              <w:top w:val="single" w:sz="4" w:space="0" w:color="auto"/>
              <w:left w:val="single" w:sz="4" w:space="0" w:color="auto"/>
              <w:bottom w:val="single" w:sz="4" w:space="0" w:color="auto"/>
              <w:right w:val="single" w:sz="4" w:space="0" w:color="auto"/>
            </w:tcBorders>
          </w:tcPr>
          <w:p w14:paraId="310190C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Б</w:t>
            </w:r>
          </w:p>
        </w:tc>
      </w:tr>
      <w:tr w:rsidR="00A03079" w:rsidRPr="00C37BC2" w14:paraId="6CEE54D1"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4EBCA6FB" w14:textId="77777777" w:rsidR="00B96500"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Жұмсақ </w:t>
            </w:r>
          </w:p>
          <w:p w14:paraId="4F11E06B" w14:textId="02CEB32E"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денелілер</w:t>
            </w:r>
          </w:p>
        </w:tc>
        <w:tc>
          <w:tcPr>
            <w:tcW w:w="840" w:type="dxa"/>
            <w:tcBorders>
              <w:top w:val="single" w:sz="4" w:space="0" w:color="auto"/>
              <w:left w:val="single" w:sz="4" w:space="0" w:color="auto"/>
              <w:bottom w:val="single" w:sz="4" w:space="0" w:color="auto"/>
              <w:right w:val="single" w:sz="4" w:space="0" w:color="auto"/>
            </w:tcBorders>
            <w:vAlign w:val="center"/>
          </w:tcPr>
          <w:p w14:paraId="7BDB46A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440</w:t>
            </w:r>
          </w:p>
        </w:tc>
        <w:tc>
          <w:tcPr>
            <w:tcW w:w="770" w:type="dxa"/>
            <w:tcBorders>
              <w:top w:val="single" w:sz="4" w:space="0" w:color="auto"/>
              <w:left w:val="single" w:sz="4" w:space="0" w:color="auto"/>
              <w:bottom w:val="single" w:sz="4" w:space="0" w:color="auto"/>
              <w:right w:val="single" w:sz="4" w:space="0" w:color="auto"/>
            </w:tcBorders>
            <w:vAlign w:val="center"/>
          </w:tcPr>
          <w:p w14:paraId="26336AF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20,6</w:t>
            </w:r>
          </w:p>
        </w:tc>
        <w:tc>
          <w:tcPr>
            <w:tcW w:w="644" w:type="dxa"/>
            <w:tcBorders>
              <w:top w:val="single" w:sz="4" w:space="0" w:color="auto"/>
              <w:left w:val="single" w:sz="4" w:space="0" w:color="auto"/>
              <w:bottom w:val="single" w:sz="4" w:space="0" w:color="auto"/>
              <w:right w:val="single" w:sz="4" w:space="0" w:color="auto"/>
            </w:tcBorders>
            <w:vAlign w:val="center"/>
          </w:tcPr>
          <w:p w14:paraId="1D9A380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vAlign w:val="center"/>
          </w:tcPr>
          <w:p w14:paraId="406533C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0,14</w:t>
            </w:r>
          </w:p>
        </w:tc>
        <w:tc>
          <w:tcPr>
            <w:tcW w:w="797" w:type="dxa"/>
            <w:tcBorders>
              <w:top w:val="single" w:sz="4" w:space="0" w:color="auto"/>
              <w:left w:val="single" w:sz="4" w:space="0" w:color="auto"/>
              <w:bottom w:val="single" w:sz="4" w:space="0" w:color="auto"/>
              <w:right w:val="single" w:sz="4" w:space="0" w:color="auto"/>
            </w:tcBorders>
            <w:vAlign w:val="center"/>
          </w:tcPr>
          <w:p w14:paraId="057FFFB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32-0</w:t>
            </w:r>
          </w:p>
        </w:tc>
        <w:tc>
          <w:tcPr>
            <w:tcW w:w="868" w:type="dxa"/>
            <w:tcBorders>
              <w:top w:val="single" w:sz="4" w:space="0" w:color="auto"/>
              <w:left w:val="single" w:sz="4" w:space="0" w:color="auto"/>
              <w:bottom w:val="single" w:sz="4" w:space="0" w:color="auto"/>
              <w:right w:val="single" w:sz="4" w:space="0" w:color="auto"/>
            </w:tcBorders>
            <w:vAlign w:val="center"/>
          </w:tcPr>
          <w:p w14:paraId="1A8289B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10,02</w:t>
            </w:r>
          </w:p>
        </w:tc>
        <w:tc>
          <w:tcPr>
            <w:tcW w:w="686" w:type="dxa"/>
            <w:tcBorders>
              <w:top w:val="single" w:sz="4" w:space="0" w:color="auto"/>
              <w:left w:val="single" w:sz="4" w:space="0" w:color="auto"/>
              <w:bottom w:val="single" w:sz="4" w:space="0" w:color="auto"/>
              <w:right w:val="single" w:sz="4" w:space="0" w:color="auto"/>
            </w:tcBorders>
            <w:vAlign w:val="center"/>
          </w:tcPr>
          <w:p w14:paraId="1CEB0B9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vAlign w:val="center"/>
          </w:tcPr>
          <w:p w14:paraId="0027E02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0,32</w:t>
            </w:r>
          </w:p>
        </w:tc>
        <w:tc>
          <w:tcPr>
            <w:tcW w:w="784" w:type="dxa"/>
            <w:tcBorders>
              <w:top w:val="single" w:sz="4" w:space="0" w:color="auto"/>
              <w:left w:val="single" w:sz="4" w:space="0" w:color="auto"/>
              <w:bottom w:val="single" w:sz="4" w:space="0" w:color="auto"/>
              <w:right w:val="single" w:sz="4" w:space="0" w:color="auto"/>
            </w:tcBorders>
            <w:vAlign w:val="center"/>
          </w:tcPr>
          <w:p w14:paraId="14CF9C5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280</w:t>
            </w:r>
          </w:p>
        </w:tc>
        <w:tc>
          <w:tcPr>
            <w:tcW w:w="840" w:type="dxa"/>
            <w:tcBorders>
              <w:top w:val="single" w:sz="4" w:space="0" w:color="auto"/>
              <w:left w:val="single" w:sz="4" w:space="0" w:color="auto"/>
              <w:bottom w:val="single" w:sz="4" w:space="0" w:color="auto"/>
              <w:right w:val="single" w:sz="4" w:space="0" w:color="auto"/>
            </w:tcBorders>
            <w:vAlign w:val="center"/>
          </w:tcPr>
          <w:p w14:paraId="7BACF9A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7,38</w:t>
            </w:r>
          </w:p>
        </w:tc>
        <w:tc>
          <w:tcPr>
            <w:tcW w:w="770" w:type="dxa"/>
            <w:tcBorders>
              <w:top w:val="single" w:sz="4" w:space="0" w:color="auto"/>
              <w:left w:val="single" w:sz="4" w:space="0" w:color="auto"/>
              <w:bottom w:val="single" w:sz="4" w:space="0" w:color="auto"/>
              <w:right w:val="single" w:sz="4" w:space="0" w:color="auto"/>
            </w:tcBorders>
            <w:vAlign w:val="center"/>
          </w:tcPr>
          <w:p w14:paraId="35F2CAF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280</w:t>
            </w:r>
          </w:p>
        </w:tc>
        <w:tc>
          <w:tcPr>
            <w:tcW w:w="769" w:type="dxa"/>
            <w:tcBorders>
              <w:top w:val="single" w:sz="4" w:space="0" w:color="auto"/>
              <w:left w:val="single" w:sz="4" w:space="0" w:color="auto"/>
              <w:bottom w:val="single" w:sz="4" w:space="0" w:color="auto"/>
              <w:right w:val="single" w:sz="4" w:space="0" w:color="auto"/>
            </w:tcBorders>
            <w:vAlign w:val="center"/>
          </w:tcPr>
          <w:p w14:paraId="3E61AB2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8,52</w:t>
            </w:r>
          </w:p>
        </w:tc>
        <w:tc>
          <w:tcPr>
            <w:tcW w:w="756" w:type="dxa"/>
            <w:tcBorders>
              <w:top w:val="single" w:sz="4" w:space="0" w:color="auto"/>
              <w:left w:val="single" w:sz="4" w:space="0" w:color="auto"/>
              <w:bottom w:val="single" w:sz="4" w:space="0" w:color="auto"/>
              <w:right w:val="single" w:sz="4" w:space="0" w:color="auto"/>
            </w:tcBorders>
            <w:vAlign w:val="center"/>
          </w:tcPr>
          <w:p w14:paraId="43F05C0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520</w:t>
            </w:r>
          </w:p>
        </w:tc>
        <w:tc>
          <w:tcPr>
            <w:tcW w:w="812" w:type="dxa"/>
            <w:tcBorders>
              <w:top w:val="single" w:sz="4" w:space="0" w:color="auto"/>
              <w:left w:val="single" w:sz="4" w:space="0" w:color="auto"/>
              <w:bottom w:val="single" w:sz="4" w:space="0" w:color="auto"/>
              <w:right w:val="single" w:sz="4" w:space="0" w:color="auto"/>
            </w:tcBorders>
            <w:vAlign w:val="center"/>
          </w:tcPr>
          <w:p w14:paraId="77063B7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3,98</w:t>
            </w:r>
          </w:p>
        </w:tc>
        <w:tc>
          <w:tcPr>
            <w:tcW w:w="784" w:type="dxa"/>
            <w:tcBorders>
              <w:top w:val="single" w:sz="4" w:space="0" w:color="auto"/>
              <w:left w:val="single" w:sz="4" w:space="0" w:color="auto"/>
              <w:bottom w:val="single" w:sz="4" w:space="0" w:color="auto"/>
              <w:right w:val="single" w:sz="4" w:space="0" w:color="auto"/>
            </w:tcBorders>
            <w:vAlign w:val="center"/>
          </w:tcPr>
          <w:p w14:paraId="45256CA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200</w:t>
            </w:r>
          </w:p>
        </w:tc>
        <w:tc>
          <w:tcPr>
            <w:tcW w:w="658" w:type="dxa"/>
            <w:tcBorders>
              <w:top w:val="single" w:sz="4" w:space="0" w:color="auto"/>
              <w:left w:val="single" w:sz="4" w:space="0" w:color="auto"/>
              <w:bottom w:val="single" w:sz="4" w:space="0" w:color="auto"/>
              <w:right w:val="single" w:sz="4" w:space="0" w:color="auto"/>
            </w:tcBorders>
            <w:vAlign w:val="center"/>
          </w:tcPr>
          <w:p w14:paraId="47C508C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1,52</w:t>
            </w:r>
          </w:p>
        </w:tc>
      </w:tr>
      <w:tr w:rsidR="00A03079" w:rsidRPr="00C37BC2" w14:paraId="2FE68BFE"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0E38BB4F"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Инеліктер дернәсілдері</w:t>
            </w:r>
          </w:p>
        </w:tc>
        <w:tc>
          <w:tcPr>
            <w:tcW w:w="840" w:type="dxa"/>
            <w:tcBorders>
              <w:top w:val="single" w:sz="4" w:space="0" w:color="auto"/>
              <w:left w:val="single" w:sz="4" w:space="0" w:color="auto"/>
              <w:bottom w:val="single" w:sz="4" w:space="0" w:color="auto"/>
              <w:right w:val="single" w:sz="4" w:space="0" w:color="auto"/>
            </w:tcBorders>
            <w:vAlign w:val="center"/>
          </w:tcPr>
          <w:p w14:paraId="3176700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27B4D4C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5F54738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80</w:t>
            </w:r>
          </w:p>
        </w:tc>
        <w:tc>
          <w:tcPr>
            <w:tcW w:w="770" w:type="dxa"/>
            <w:tcBorders>
              <w:top w:val="single" w:sz="4" w:space="0" w:color="auto"/>
              <w:left w:val="single" w:sz="4" w:space="0" w:color="auto"/>
              <w:bottom w:val="single" w:sz="4" w:space="0" w:color="auto"/>
              <w:right w:val="single" w:sz="4" w:space="0" w:color="auto"/>
            </w:tcBorders>
            <w:vAlign w:val="center"/>
          </w:tcPr>
          <w:p w14:paraId="45E188B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9,64</w:t>
            </w:r>
          </w:p>
        </w:tc>
        <w:tc>
          <w:tcPr>
            <w:tcW w:w="797" w:type="dxa"/>
            <w:tcBorders>
              <w:top w:val="single" w:sz="4" w:space="0" w:color="auto"/>
              <w:left w:val="single" w:sz="4" w:space="0" w:color="auto"/>
              <w:bottom w:val="single" w:sz="4" w:space="0" w:color="auto"/>
              <w:right w:val="single" w:sz="4" w:space="0" w:color="auto"/>
            </w:tcBorders>
            <w:vAlign w:val="center"/>
          </w:tcPr>
          <w:p w14:paraId="7847B46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68" w:type="dxa"/>
            <w:tcBorders>
              <w:top w:val="single" w:sz="4" w:space="0" w:color="auto"/>
              <w:left w:val="single" w:sz="4" w:space="0" w:color="auto"/>
              <w:bottom w:val="single" w:sz="4" w:space="0" w:color="auto"/>
              <w:right w:val="single" w:sz="4" w:space="0" w:color="auto"/>
            </w:tcBorders>
            <w:vAlign w:val="center"/>
          </w:tcPr>
          <w:p w14:paraId="71E14D1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0,20</w:t>
            </w:r>
          </w:p>
        </w:tc>
        <w:tc>
          <w:tcPr>
            <w:tcW w:w="686" w:type="dxa"/>
            <w:tcBorders>
              <w:top w:val="single" w:sz="4" w:space="0" w:color="auto"/>
              <w:left w:val="single" w:sz="4" w:space="0" w:color="auto"/>
              <w:bottom w:val="single" w:sz="4" w:space="0" w:color="auto"/>
              <w:right w:val="single" w:sz="4" w:space="0" w:color="auto"/>
            </w:tcBorders>
            <w:vAlign w:val="center"/>
          </w:tcPr>
          <w:p w14:paraId="6B56DAC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7E14988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772D4E5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20230F7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7C15E49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6EEF0E7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640B635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12" w:type="dxa"/>
            <w:tcBorders>
              <w:top w:val="single" w:sz="4" w:space="0" w:color="auto"/>
              <w:left w:val="single" w:sz="4" w:space="0" w:color="auto"/>
              <w:bottom w:val="single" w:sz="4" w:space="0" w:color="auto"/>
              <w:right w:val="single" w:sz="4" w:space="0" w:color="auto"/>
            </w:tcBorders>
            <w:vAlign w:val="center"/>
          </w:tcPr>
          <w:p w14:paraId="23EE042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0,60</w:t>
            </w:r>
          </w:p>
        </w:tc>
        <w:tc>
          <w:tcPr>
            <w:tcW w:w="784" w:type="dxa"/>
            <w:tcBorders>
              <w:top w:val="single" w:sz="4" w:space="0" w:color="auto"/>
              <w:left w:val="single" w:sz="4" w:space="0" w:color="auto"/>
              <w:bottom w:val="single" w:sz="4" w:space="0" w:color="auto"/>
              <w:right w:val="single" w:sz="4" w:space="0" w:color="auto"/>
            </w:tcBorders>
            <w:vAlign w:val="center"/>
          </w:tcPr>
          <w:p w14:paraId="7D220AF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1E0B3B1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436918EC"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3A955050"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Біркүндіктер дернәсілдері</w:t>
            </w:r>
          </w:p>
        </w:tc>
        <w:tc>
          <w:tcPr>
            <w:tcW w:w="840" w:type="dxa"/>
            <w:tcBorders>
              <w:top w:val="single" w:sz="4" w:space="0" w:color="auto"/>
              <w:left w:val="single" w:sz="4" w:space="0" w:color="auto"/>
              <w:bottom w:val="single" w:sz="4" w:space="0" w:color="auto"/>
              <w:right w:val="single" w:sz="4" w:space="0" w:color="auto"/>
            </w:tcBorders>
            <w:vAlign w:val="center"/>
          </w:tcPr>
          <w:p w14:paraId="0D36DA0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0C5693D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70723E0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80</w:t>
            </w:r>
          </w:p>
        </w:tc>
        <w:tc>
          <w:tcPr>
            <w:tcW w:w="770" w:type="dxa"/>
            <w:tcBorders>
              <w:top w:val="single" w:sz="4" w:space="0" w:color="auto"/>
              <w:left w:val="single" w:sz="4" w:space="0" w:color="auto"/>
              <w:bottom w:val="single" w:sz="4" w:space="0" w:color="auto"/>
              <w:right w:val="single" w:sz="4" w:space="0" w:color="auto"/>
            </w:tcBorders>
            <w:vAlign w:val="center"/>
          </w:tcPr>
          <w:p w14:paraId="69C3533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0,12</w:t>
            </w:r>
          </w:p>
        </w:tc>
        <w:tc>
          <w:tcPr>
            <w:tcW w:w="797" w:type="dxa"/>
            <w:tcBorders>
              <w:top w:val="single" w:sz="4" w:space="0" w:color="auto"/>
              <w:left w:val="single" w:sz="4" w:space="0" w:color="auto"/>
              <w:bottom w:val="single" w:sz="4" w:space="0" w:color="auto"/>
              <w:right w:val="single" w:sz="4" w:space="0" w:color="auto"/>
            </w:tcBorders>
            <w:vAlign w:val="center"/>
          </w:tcPr>
          <w:p w14:paraId="055D0ED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280</w:t>
            </w:r>
          </w:p>
        </w:tc>
        <w:tc>
          <w:tcPr>
            <w:tcW w:w="868" w:type="dxa"/>
            <w:tcBorders>
              <w:top w:val="single" w:sz="4" w:space="0" w:color="auto"/>
              <w:left w:val="single" w:sz="4" w:space="0" w:color="auto"/>
              <w:bottom w:val="single" w:sz="4" w:space="0" w:color="auto"/>
              <w:right w:val="single" w:sz="4" w:space="0" w:color="auto"/>
            </w:tcBorders>
            <w:vAlign w:val="center"/>
          </w:tcPr>
          <w:p w14:paraId="5E0E68F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0,90</w:t>
            </w:r>
          </w:p>
        </w:tc>
        <w:tc>
          <w:tcPr>
            <w:tcW w:w="686" w:type="dxa"/>
            <w:tcBorders>
              <w:top w:val="single" w:sz="4" w:space="0" w:color="auto"/>
              <w:left w:val="single" w:sz="4" w:space="0" w:color="auto"/>
              <w:bottom w:val="single" w:sz="4" w:space="0" w:color="auto"/>
              <w:right w:val="single" w:sz="4" w:space="0" w:color="auto"/>
            </w:tcBorders>
            <w:vAlign w:val="center"/>
          </w:tcPr>
          <w:p w14:paraId="69DD2A3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64AA389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71497E7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2B85D9B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48FD77A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3EE504E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72FA290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200</w:t>
            </w:r>
          </w:p>
        </w:tc>
        <w:tc>
          <w:tcPr>
            <w:tcW w:w="812" w:type="dxa"/>
            <w:tcBorders>
              <w:top w:val="single" w:sz="4" w:space="0" w:color="auto"/>
              <w:left w:val="single" w:sz="4" w:space="0" w:color="auto"/>
              <w:bottom w:val="single" w:sz="4" w:space="0" w:color="auto"/>
              <w:right w:val="single" w:sz="4" w:space="0" w:color="auto"/>
            </w:tcBorders>
            <w:vAlign w:val="center"/>
          </w:tcPr>
          <w:p w14:paraId="0205995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0,25</w:t>
            </w:r>
          </w:p>
        </w:tc>
        <w:tc>
          <w:tcPr>
            <w:tcW w:w="784" w:type="dxa"/>
            <w:tcBorders>
              <w:top w:val="single" w:sz="4" w:space="0" w:color="auto"/>
              <w:left w:val="single" w:sz="4" w:space="0" w:color="auto"/>
              <w:bottom w:val="single" w:sz="4" w:space="0" w:color="auto"/>
              <w:right w:val="single" w:sz="4" w:space="0" w:color="auto"/>
            </w:tcBorders>
            <w:vAlign w:val="center"/>
          </w:tcPr>
          <w:p w14:paraId="2BD93CC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47FCAC4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7D5418CC"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31EDF15F"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Жылғалықтар дернәсілдері </w:t>
            </w:r>
          </w:p>
        </w:tc>
        <w:tc>
          <w:tcPr>
            <w:tcW w:w="840" w:type="dxa"/>
            <w:tcBorders>
              <w:top w:val="single" w:sz="4" w:space="0" w:color="auto"/>
              <w:left w:val="single" w:sz="4" w:space="0" w:color="auto"/>
              <w:bottom w:val="single" w:sz="4" w:space="0" w:color="auto"/>
              <w:right w:val="single" w:sz="4" w:space="0" w:color="auto"/>
            </w:tcBorders>
            <w:vAlign w:val="center"/>
          </w:tcPr>
          <w:p w14:paraId="1051A8F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27CC1BA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5C4E465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vAlign w:val="center"/>
          </w:tcPr>
          <w:p w14:paraId="41ED3B9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0,16</w:t>
            </w:r>
          </w:p>
        </w:tc>
        <w:tc>
          <w:tcPr>
            <w:tcW w:w="797" w:type="dxa"/>
            <w:tcBorders>
              <w:top w:val="single" w:sz="4" w:space="0" w:color="auto"/>
              <w:left w:val="single" w:sz="4" w:space="0" w:color="auto"/>
              <w:bottom w:val="single" w:sz="4" w:space="0" w:color="auto"/>
              <w:right w:val="single" w:sz="4" w:space="0" w:color="auto"/>
            </w:tcBorders>
            <w:vAlign w:val="center"/>
          </w:tcPr>
          <w:p w14:paraId="4512F9D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868" w:type="dxa"/>
            <w:tcBorders>
              <w:top w:val="single" w:sz="4" w:space="0" w:color="auto"/>
              <w:left w:val="single" w:sz="4" w:space="0" w:color="auto"/>
              <w:bottom w:val="single" w:sz="4" w:space="0" w:color="auto"/>
              <w:right w:val="single" w:sz="4" w:space="0" w:color="auto"/>
            </w:tcBorders>
            <w:vAlign w:val="center"/>
          </w:tcPr>
          <w:p w14:paraId="0407E15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686" w:type="dxa"/>
            <w:tcBorders>
              <w:top w:val="single" w:sz="4" w:space="0" w:color="auto"/>
              <w:left w:val="single" w:sz="4" w:space="0" w:color="auto"/>
              <w:bottom w:val="single" w:sz="4" w:space="0" w:color="auto"/>
              <w:right w:val="single" w:sz="4" w:space="0" w:color="auto"/>
            </w:tcBorders>
            <w:vAlign w:val="center"/>
          </w:tcPr>
          <w:p w14:paraId="3D5B679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76A3030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66B7C2D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32BB6F6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5BAE8BF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523BE3E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5EA42EE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12" w:type="dxa"/>
            <w:tcBorders>
              <w:top w:val="single" w:sz="4" w:space="0" w:color="auto"/>
              <w:left w:val="single" w:sz="4" w:space="0" w:color="auto"/>
              <w:bottom w:val="single" w:sz="4" w:space="0" w:color="auto"/>
              <w:right w:val="single" w:sz="4" w:space="0" w:color="auto"/>
            </w:tcBorders>
            <w:vAlign w:val="center"/>
          </w:tcPr>
          <w:p w14:paraId="5BA9118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0,17</w:t>
            </w:r>
          </w:p>
        </w:tc>
        <w:tc>
          <w:tcPr>
            <w:tcW w:w="784" w:type="dxa"/>
            <w:tcBorders>
              <w:top w:val="single" w:sz="4" w:space="0" w:color="auto"/>
              <w:left w:val="single" w:sz="4" w:space="0" w:color="auto"/>
              <w:bottom w:val="single" w:sz="4" w:space="0" w:color="auto"/>
              <w:right w:val="single" w:sz="4" w:space="0" w:color="auto"/>
            </w:tcBorders>
            <w:vAlign w:val="center"/>
          </w:tcPr>
          <w:p w14:paraId="0012B40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689027C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104B6831"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1E484777"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Қоңыздар дернәсілдері</w:t>
            </w:r>
          </w:p>
        </w:tc>
        <w:tc>
          <w:tcPr>
            <w:tcW w:w="840" w:type="dxa"/>
            <w:tcBorders>
              <w:top w:val="single" w:sz="4" w:space="0" w:color="auto"/>
              <w:left w:val="single" w:sz="4" w:space="0" w:color="auto"/>
              <w:bottom w:val="single" w:sz="4" w:space="0" w:color="auto"/>
              <w:right w:val="single" w:sz="4" w:space="0" w:color="auto"/>
            </w:tcBorders>
            <w:vAlign w:val="center"/>
          </w:tcPr>
          <w:p w14:paraId="55EA75B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1EB31DB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5887B15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80</w:t>
            </w:r>
          </w:p>
        </w:tc>
        <w:tc>
          <w:tcPr>
            <w:tcW w:w="770" w:type="dxa"/>
            <w:tcBorders>
              <w:top w:val="single" w:sz="4" w:space="0" w:color="auto"/>
              <w:left w:val="single" w:sz="4" w:space="0" w:color="auto"/>
              <w:bottom w:val="single" w:sz="4" w:space="0" w:color="auto"/>
              <w:right w:val="single" w:sz="4" w:space="0" w:color="auto"/>
            </w:tcBorders>
            <w:vAlign w:val="center"/>
          </w:tcPr>
          <w:p w14:paraId="68AB823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0,27</w:t>
            </w:r>
          </w:p>
        </w:tc>
        <w:tc>
          <w:tcPr>
            <w:tcW w:w="797" w:type="dxa"/>
            <w:tcBorders>
              <w:top w:val="single" w:sz="4" w:space="0" w:color="auto"/>
              <w:left w:val="single" w:sz="4" w:space="0" w:color="auto"/>
              <w:bottom w:val="single" w:sz="4" w:space="0" w:color="auto"/>
              <w:right w:val="single" w:sz="4" w:space="0" w:color="auto"/>
            </w:tcBorders>
            <w:vAlign w:val="center"/>
          </w:tcPr>
          <w:p w14:paraId="16AE69F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868" w:type="dxa"/>
            <w:tcBorders>
              <w:top w:val="single" w:sz="4" w:space="0" w:color="auto"/>
              <w:left w:val="single" w:sz="4" w:space="0" w:color="auto"/>
              <w:bottom w:val="single" w:sz="4" w:space="0" w:color="auto"/>
              <w:right w:val="single" w:sz="4" w:space="0" w:color="auto"/>
            </w:tcBorders>
            <w:vAlign w:val="center"/>
          </w:tcPr>
          <w:p w14:paraId="3C25071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0,54</w:t>
            </w:r>
          </w:p>
        </w:tc>
        <w:tc>
          <w:tcPr>
            <w:tcW w:w="686" w:type="dxa"/>
            <w:tcBorders>
              <w:top w:val="single" w:sz="4" w:space="0" w:color="auto"/>
              <w:left w:val="single" w:sz="4" w:space="0" w:color="auto"/>
              <w:bottom w:val="single" w:sz="4" w:space="0" w:color="auto"/>
              <w:right w:val="single" w:sz="4" w:space="0" w:color="auto"/>
            </w:tcBorders>
            <w:vAlign w:val="center"/>
          </w:tcPr>
          <w:p w14:paraId="738E0B0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2B4A915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66B6A99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08960BA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7F491BA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32B661F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19D8C5C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80</w:t>
            </w:r>
          </w:p>
        </w:tc>
        <w:tc>
          <w:tcPr>
            <w:tcW w:w="812" w:type="dxa"/>
            <w:tcBorders>
              <w:top w:val="single" w:sz="4" w:space="0" w:color="auto"/>
              <w:left w:val="single" w:sz="4" w:space="0" w:color="auto"/>
              <w:bottom w:val="single" w:sz="4" w:space="0" w:color="auto"/>
              <w:right w:val="single" w:sz="4" w:space="0" w:color="auto"/>
            </w:tcBorders>
            <w:vAlign w:val="center"/>
          </w:tcPr>
          <w:p w14:paraId="2C27371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0,25</w:t>
            </w:r>
          </w:p>
        </w:tc>
        <w:tc>
          <w:tcPr>
            <w:tcW w:w="784" w:type="dxa"/>
            <w:tcBorders>
              <w:top w:val="single" w:sz="4" w:space="0" w:color="auto"/>
              <w:left w:val="single" w:sz="4" w:space="0" w:color="auto"/>
              <w:bottom w:val="single" w:sz="4" w:space="0" w:color="auto"/>
              <w:right w:val="single" w:sz="4" w:space="0" w:color="auto"/>
            </w:tcBorders>
            <w:vAlign w:val="center"/>
          </w:tcPr>
          <w:p w14:paraId="7779F74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1D102AE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7B5E2F18"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37E8EC14"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Гаммаридтер</w:t>
            </w:r>
          </w:p>
        </w:tc>
        <w:tc>
          <w:tcPr>
            <w:tcW w:w="840" w:type="dxa"/>
            <w:tcBorders>
              <w:top w:val="single" w:sz="4" w:space="0" w:color="auto"/>
              <w:left w:val="single" w:sz="4" w:space="0" w:color="auto"/>
              <w:bottom w:val="single" w:sz="4" w:space="0" w:color="auto"/>
              <w:right w:val="single" w:sz="4" w:space="0" w:color="auto"/>
            </w:tcBorders>
            <w:vAlign w:val="center"/>
          </w:tcPr>
          <w:p w14:paraId="7DB591A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39A1C46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0DF9871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38C0D3C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97" w:type="dxa"/>
            <w:tcBorders>
              <w:top w:val="single" w:sz="4" w:space="0" w:color="auto"/>
              <w:left w:val="single" w:sz="4" w:space="0" w:color="auto"/>
              <w:bottom w:val="single" w:sz="4" w:space="0" w:color="auto"/>
              <w:right w:val="single" w:sz="4" w:space="0" w:color="auto"/>
            </w:tcBorders>
            <w:vAlign w:val="center"/>
          </w:tcPr>
          <w:p w14:paraId="588A33C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560</w:t>
            </w:r>
          </w:p>
        </w:tc>
        <w:tc>
          <w:tcPr>
            <w:tcW w:w="868" w:type="dxa"/>
            <w:tcBorders>
              <w:top w:val="single" w:sz="4" w:space="0" w:color="auto"/>
              <w:left w:val="single" w:sz="4" w:space="0" w:color="auto"/>
              <w:bottom w:val="single" w:sz="4" w:space="0" w:color="auto"/>
              <w:right w:val="single" w:sz="4" w:space="0" w:color="auto"/>
            </w:tcBorders>
            <w:vAlign w:val="center"/>
          </w:tcPr>
          <w:p w14:paraId="48F0CD4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1,84</w:t>
            </w:r>
          </w:p>
        </w:tc>
        <w:tc>
          <w:tcPr>
            <w:tcW w:w="686" w:type="dxa"/>
            <w:tcBorders>
              <w:top w:val="single" w:sz="4" w:space="0" w:color="auto"/>
              <w:left w:val="single" w:sz="4" w:space="0" w:color="auto"/>
              <w:bottom w:val="single" w:sz="4" w:space="0" w:color="auto"/>
              <w:right w:val="single" w:sz="4" w:space="0" w:color="auto"/>
            </w:tcBorders>
            <w:vAlign w:val="center"/>
          </w:tcPr>
          <w:p w14:paraId="590100C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1687AB2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6DBE07B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2E3A6CF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127415A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480</w:t>
            </w:r>
          </w:p>
        </w:tc>
        <w:tc>
          <w:tcPr>
            <w:tcW w:w="769" w:type="dxa"/>
            <w:tcBorders>
              <w:top w:val="single" w:sz="4" w:space="0" w:color="auto"/>
              <w:left w:val="single" w:sz="4" w:space="0" w:color="auto"/>
              <w:bottom w:val="single" w:sz="4" w:space="0" w:color="auto"/>
              <w:right w:val="single" w:sz="4" w:space="0" w:color="auto"/>
            </w:tcBorders>
            <w:vAlign w:val="center"/>
          </w:tcPr>
          <w:p w14:paraId="0A6E94A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2,48</w:t>
            </w:r>
          </w:p>
        </w:tc>
        <w:tc>
          <w:tcPr>
            <w:tcW w:w="756" w:type="dxa"/>
            <w:tcBorders>
              <w:top w:val="single" w:sz="4" w:space="0" w:color="auto"/>
              <w:left w:val="single" w:sz="4" w:space="0" w:color="auto"/>
              <w:bottom w:val="single" w:sz="4" w:space="0" w:color="auto"/>
              <w:right w:val="single" w:sz="4" w:space="0" w:color="auto"/>
            </w:tcBorders>
            <w:vAlign w:val="center"/>
          </w:tcPr>
          <w:p w14:paraId="4F49E2B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7120</w:t>
            </w:r>
          </w:p>
        </w:tc>
        <w:tc>
          <w:tcPr>
            <w:tcW w:w="812" w:type="dxa"/>
            <w:tcBorders>
              <w:top w:val="single" w:sz="4" w:space="0" w:color="auto"/>
              <w:left w:val="single" w:sz="4" w:space="0" w:color="auto"/>
              <w:bottom w:val="single" w:sz="4" w:space="0" w:color="auto"/>
              <w:right w:val="single" w:sz="4" w:space="0" w:color="auto"/>
            </w:tcBorders>
            <w:vAlign w:val="center"/>
          </w:tcPr>
          <w:p w14:paraId="608AB58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22,21</w:t>
            </w:r>
          </w:p>
        </w:tc>
        <w:tc>
          <w:tcPr>
            <w:tcW w:w="784" w:type="dxa"/>
            <w:tcBorders>
              <w:top w:val="single" w:sz="4" w:space="0" w:color="auto"/>
              <w:left w:val="single" w:sz="4" w:space="0" w:color="auto"/>
              <w:bottom w:val="single" w:sz="4" w:space="0" w:color="auto"/>
              <w:right w:val="single" w:sz="4" w:space="0" w:color="auto"/>
            </w:tcBorders>
            <w:vAlign w:val="center"/>
          </w:tcPr>
          <w:p w14:paraId="4464023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4BB50A6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5EE399C7"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6741A5B3"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Мокрецтер дернәсілдері </w:t>
            </w:r>
          </w:p>
        </w:tc>
        <w:tc>
          <w:tcPr>
            <w:tcW w:w="840" w:type="dxa"/>
            <w:tcBorders>
              <w:top w:val="single" w:sz="4" w:space="0" w:color="auto"/>
              <w:left w:val="single" w:sz="4" w:space="0" w:color="auto"/>
              <w:bottom w:val="single" w:sz="4" w:space="0" w:color="auto"/>
              <w:right w:val="single" w:sz="4" w:space="0" w:color="auto"/>
            </w:tcBorders>
            <w:vAlign w:val="center"/>
          </w:tcPr>
          <w:p w14:paraId="5C7EB92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0491704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5A8BF66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vAlign w:val="center"/>
          </w:tcPr>
          <w:p w14:paraId="4677CAB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0,19</w:t>
            </w:r>
          </w:p>
        </w:tc>
        <w:tc>
          <w:tcPr>
            <w:tcW w:w="797" w:type="dxa"/>
            <w:tcBorders>
              <w:top w:val="single" w:sz="4" w:space="0" w:color="auto"/>
              <w:left w:val="single" w:sz="4" w:space="0" w:color="auto"/>
              <w:bottom w:val="single" w:sz="4" w:space="0" w:color="auto"/>
              <w:right w:val="single" w:sz="4" w:space="0" w:color="auto"/>
            </w:tcBorders>
            <w:vAlign w:val="center"/>
          </w:tcPr>
          <w:p w14:paraId="7CA9BD4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868" w:type="dxa"/>
            <w:tcBorders>
              <w:top w:val="single" w:sz="4" w:space="0" w:color="auto"/>
              <w:left w:val="single" w:sz="4" w:space="0" w:color="auto"/>
              <w:bottom w:val="single" w:sz="4" w:space="0" w:color="auto"/>
              <w:right w:val="single" w:sz="4" w:space="0" w:color="auto"/>
            </w:tcBorders>
            <w:vAlign w:val="center"/>
          </w:tcPr>
          <w:p w14:paraId="16CE457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686" w:type="dxa"/>
            <w:tcBorders>
              <w:top w:val="single" w:sz="4" w:space="0" w:color="auto"/>
              <w:left w:val="single" w:sz="4" w:space="0" w:color="auto"/>
              <w:bottom w:val="single" w:sz="4" w:space="0" w:color="auto"/>
              <w:right w:val="single" w:sz="4" w:space="0" w:color="auto"/>
            </w:tcBorders>
            <w:vAlign w:val="center"/>
          </w:tcPr>
          <w:p w14:paraId="024C0B4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3A5A425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33B0EF3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25D6AE8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37F27A2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6C45602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3C87335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12" w:type="dxa"/>
            <w:tcBorders>
              <w:top w:val="single" w:sz="4" w:space="0" w:color="auto"/>
              <w:left w:val="single" w:sz="4" w:space="0" w:color="auto"/>
              <w:bottom w:val="single" w:sz="4" w:space="0" w:color="auto"/>
              <w:right w:val="single" w:sz="4" w:space="0" w:color="auto"/>
            </w:tcBorders>
            <w:vAlign w:val="center"/>
          </w:tcPr>
          <w:p w14:paraId="29C8F1F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1CF7390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53542A3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3FEA2546"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5C8F4A6C"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Хирономида дернәсілдері </w:t>
            </w:r>
          </w:p>
        </w:tc>
        <w:tc>
          <w:tcPr>
            <w:tcW w:w="840" w:type="dxa"/>
            <w:tcBorders>
              <w:top w:val="single" w:sz="4" w:space="0" w:color="auto"/>
              <w:left w:val="single" w:sz="4" w:space="0" w:color="auto"/>
              <w:bottom w:val="single" w:sz="4" w:space="0" w:color="auto"/>
              <w:right w:val="single" w:sz="4" w:space="0" w:color="auto"/>
            </w:tcBorders>
            <w:vAlign w:val="center"/>
          </w:tcPr>
          <w:p w14:paraId="0026F6F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120</w:t>
            </w:r>
          </w:p>
        </w:tc>
        <w:tc>
          <w:tcPr>
            <w:tcW w:w="770" w:type="dxa"/>
            <w:tcBorders>
              <w:top w:val="single" w:sz="4" w:space="0" w:color="auto"/>
              <w:left w:val="single" w:sz="4" w:space="0" w:color="auto"/>
              <w:bottom w:val="single" w:sz="4" w:space="0" w:color="auto"/>
              <w:right w:val="single" w:sz="4" w:space="0" w:color="auto"/>
            </w:tcBorders>
            <w:vAlign w:val="center"/>
          </w:tcPr>
          <w:p w14:paraId="71DE150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0,96</w:t>
            </w:r>
          </w:p>
        </w:tc>
        <w:tc>
          <w:tcPr>
            <w:tcW w:w="644" w:type="dxa"/>
            <w:tcBorders>
              <w:top w:val="single" w:sz="4" w:space="0" w:color="auto"/>
              <w:left w:val="single" w:sz="4" w:space="0" w:color="auto"/>
              <w:bottom w:val="single" w:sz="4" w:space="0" w:color="auto"/>
              <w:right w:val="single" w:sz="4" w:space="0" w:color="auto"/>
            </w:tcBorders>
            <w:vAlign w:val="center"/>
          </w:tcPr>
          <w:p w14:paraId="6FD8EA6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280</w:t>
            </w:r>
          </w:p>
        </w:tc>
        <w:tc>
          <w:tcPr>
            <w:tcW w:w="770" w:type="dxa"/>
            <w:tcBorders>
              <w:top w:val="single" w:sz="4" w:space="0" w:color="auto"/>
              <w:left w:val="single" w:sz="4" w:space="0" w:color="auto"/>
              <w:bottom w:val="single" w:sz="4" w:space="0" w:color="auto"/>
              <w:right w:val="single" w:sz="4" w:space="0" w:color="auto"/>
            </w:tcBorders>
            <w:vAlign w:val="center"/>
          </w:tcPr>
          <w:p w14:paraId="6FA5899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0,53</w:t>
            </w:r>
          </w:p>
        </w:tc>
        <w:tc>
          <w:tcPr>
            <w:tcW w:w="797" w:type="dxa"/>
            <w:tcBorders>
              <w:top w:val="single" w:sz="4" w:space="0" w:color="auto"/>
              <w:left w:val="single" w:sz="4" w:space="0" w:color="auto"/>
              <w:bottom w:val="single" w:sz="4" w:space="0" w:color="auto"/>
              <w:right w:val="single" w:sz="4" w:space="0" w:color="auto"/>
            </w:tcBorders>
            <w:vAlign w:val="center"/>
          </w:tcPr>
          <w:p w14:paraId="3C9C892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1400</w:t>
            </w:r>
          </w:p>
        </w:tc>
        <w:tc>
          <w:tcPr>
            <w:tcW w:w="868" w:type="dxa"/>
            <w:tcBorders>
              <w:top w:val="single" w:sz="4" w:space="0" w:color="auto"/>
              <w:left w:val="single" w:sz="4" w:space="0" w:color="auto"/>
              <w:bottom w:val="single" w:sz="4" w:space="0" w:color="auto"/>
              <w:right w:val="single" w:sz="4" w:space="0" w:color="auto"/>
            </w:tcBorders>
            <w:vAlign w:val="center"/>
          </w:tcPr>
          <w:p w14:paraId="5C4562A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8,24</w:t>
            </w:r>
          </w:p>
        </w:tc>
        <w:tc>
          <w:tcPr>
            <w:tcW w:w="686" w:type="dxa"/>
            <w:tcBorders>
              <w:top w:val="single" w:sz="4" w:space="0" w:color="auto"/>
              <w:left w:val="single" w:sz="4" w:space="0" w:color="auto"/>
              <w:bottom w:val="single" w:sz="4" w:space="0" w:color="auto"/>
              <w:right w:val="single" w:sz="4" w:space="0" w:color="auto"/>
            </w:tcBorders>
            <w:vAlign w:val="center"/>
          </w:tcPr>
          <w:p w14:paraId="6CE7365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200</w:t>
            </w:r>
          </w:p>
        </w:tc>
        <w:tc>
          <w:tcPr>
            <w:tcW w:w="770" w:type="dxa"/>
            <w:tcBorders>
              <w:top w:val="single" w:sz="4" w:space="0" w:color="auto"/>
              <w:left w:val="single" w:sz="4" w:space="0" w:color="auto"/>
              <w:bottom w:val="single" w:sz="4" w:space="0" w:color="auto"/>
              <w:right w:val="single" w:sz="4" w:space="0" w:color="auto"/>
            </w:tcBorders>
            <w:vAlign w:val="center"/>
          </w:tcPr>
          <w:p w14:paraId="7D1CFAA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w:t>
            </w:r>
          </w:p>
        </w:tc>
        <w:tc>
          <w:tcPr>
            <w:tcW w:w="784" w:type="dxa"/>
            <w:tcBorders>
              <w:top w:val="single" w:sz="4" w:space="0" w:color="auto"/>
              <w:left w:val="single" w:sz="4" w:space="0" w:color="auto"/>
              <w:bottom w:val="single" w:sz="4" w:space="0" w:color="auto"/>
              <w:right w:val="single" w:sz="4" w:space="0" w:color="auto"/>
            </w:tcBorders>
            <w:vAlign w:val="center"/>
          </w:tcPr>
          <w:p w14:paraId="5BC9B2E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520</w:t>
            </w:r>
          </w:p>
        </w:tc>
        <w:tc>
          <w:tcPr>
            <w:tcW w:w="840" w:type="dxa"/>
            <w:tcBorders>
              <w:top w:val="single" w:sz="4" w:space="0" w:color="auto"/>
              <w:left w:val="single" w:sz="4" w:space="0" w:color="auto"/>
              <w:bottom w:val="single" w:sz="4" w:space="0" w:color="auto"/>
              <w:right w:val="single" w:sz="4" w:space="0" w:color="auto"/>
            </w:tcBorders>
            <w:vAlign w:val="center"/>
          </w:tcPr>
          <w:p w14:paraId="63E17C6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16,36</w:t>
            </w:r>
          </w:p>
        </w:tc>
        <w:tc>
          <w:tcPr>
            <w:tcW w:w="770" w:type="dxa"/>
            <w:tcBorders>
              <w:top w:val="single" w:sz="4" w:space="0" w:color="auto"/>
              <w:left w:val="single" w:sz="4" w:space="0" w:color="auto"/>
              <w:bottom w:val="single" w:sz="4" w:space="0" w:color="auto"/>
              <w:right w:val="single" w:sz="4" w:space="0" w:color="auto"/>
            </w:tcBorders>
            <w:vAlign w:val="center"/>
          </w:tcPr>
          <w:p w14:paraId="5C6F04A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480</w:t>
            </w:r>
          </w:p>
        </w:tc>
        <w:tc>
          <w:tcPr>
            <w:tcW w:w="769" w:type="dxa"/>
            <w:tcBorders>
              <w:top w:val="single" w:sz="4" w:space="0" w:color="auto"/>
              <w:left w:val="single" w:sz="4" w:space="0" w:color="auto"/>
              <w:bottom w:val="single" w:sz="4" w:space="0" w:color="auto"/>
              <w:right w:val="single" w:sz="4" w:space="0" w:color="auto"/>
            </w:tcBorders>
            <w:vAlign w:val="center"/>
          </w:tcPr>
          <w:p w14:paraId="2A12C7E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3,36</w:t>
            </w:r>
          </w:p>
        </w:tc>
        <w:tc>
          <w:tcPr>
            <w:tcW w:w="756" w:type="dxa"/>
            <w:tcBorders>
              <w:top w:val="single" w:sz="4" w:space="0" w:color="auto"/>
              <w:left w:val="single" w:sz="4" w:space="0" w:color="auto"/>
              <w:bottom w:val="single" w:sz="4" w:space="0" w:color="auto"/>
              <w:right w:val="single" w:sz="4" w:space="0" w:color="auto"/>
            </w:tcBorders>
            <w:vAlign w:val="center"/>
          </w:tcPr>
          <w:p w14:paraId="2D8B89B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160</w:t>
            </w:r>
          </w:p>
        </w:tc>
        <w:tc>
          <w:tcPr>
            <w:tcW w:w="812" w:type="dxa"/>
            <w:tcBorders>
              <w:top w:val="single" w:sz="4" w:space="0" w:color="auto"/>
              <w:left w:val="single" w:sz="4" w:space="0" w:color="auto"/>
              <w:bottom w:val="single" w:sz="4" w:space="0" w:color="auto"/>
              <w:right w:val="single" w:sz="4" w:space="0" w:color="auto"/>
            </w:tcBorders>
            <w:vAlign w:val="center"/>
          </w:tcPr>
          <w:p w14:paraId="5D2FE09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0,44</w:t>
            </w:r>
          </w:p>
        </w:tc>
        <w:tc>
          <w:tcPr>
            <w:tcW w:w="784" w:type="dxa"/>
            <w:tcBorders>
              <w:top w:val="single" w:sz="4" w:space="0" w:color="auto"/>
              <w:left w:val="single" w:sz="4" w:space="0" w:color="auto"/>
              <w:bottom w:val="single" w:sz="4" w:space="0" w:color="auto"/>
              <w:right w:val="single" w:sz="4" w:space="0" w:color="auto"/>
            </w:tcBorders>
            <w:vAlign w:val="center"/>
          </w:tcPr>
          <w:p w14:paraId="10C6EA6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658" w:type="dxa"/>
            <w:tcBorders>
              <w:top w:val="single" w:sz="4" w:space="0" w:color="auto"/>
              <w:left w:val="single" w:sz="4" w:space="0" w:color="auto"/>
              <w:bottom w:val="single" w:sz="4" w:space="0" w:color="auto"/>
              <w:right w:val="single" w:sz="4" w:space="0" w:color="auto"/>
            </w:tcBorders>
            <w:vAlign w:val="center"/>
          </w:tcPr>
          <w:p w14:paraId="3A1B2F1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0,52</w:t>
            </w:r>
          </w:p>
        </w:tc>
      </w:tr>
      <w:tr w:rsidR="00A03079" w:rsidRPr="00C37BC2" w14:paraId="1515582D"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14A4D6CF"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Олигохеттер</w:t>
            </w:r>
          </w:p>
        </w:tc>
        <w:tc>
          <w:tcPr>
            <w:tcW w:w="840" w:type="dxa"/>
            <w:tcBorders>
              <w:top w:val="single" w:sz="4" w:space="0" w:color="auto"/>
              <w:left w:val="single" w:sz="4" w:space="0" w:color="auto"/>
              <w:bottom w:val="single" w:sz="4" w:space="0" w:color="auto"/>
              <w:right w:val="single" w:sz="4" w:space="0" w:color="auto"/>
            </w:tcBorders>
            <w:vAlign w:val="center"/>
          </w:tcPr>
          <w:p w14:paraId="12D177A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08E7FAD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468ED44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vAlign w:val="center"/>
          </w:tcPr>
          <w:p w14:paraId="7072C79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w:t>
            </w:r>
          </w:p>
        </w:tc>
        <w:tc>
          <w:tcPr>
            <w:tcW w:w="797" w:type="dxa"/>
            <w:tcBorders>
              <w:top w:val="single" w:sz="4" w:space="0" w:color="auto"/>
              <w:left w:val="single" w:sz="4" w:space="0" w:color="auto"/>
              <w:bottom w:val="single" w:sz="4" w:space="0" w:color="auto"/>
              <w:right w:val="single" w:sz="4" w:space="0" w:color="auto"/>
            </w:tcBorders>
            <w:vAlign w:val="center"/>
          </w:tcPr>
          <w:p w14:paraId="7E60BCB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200</w:t>
            </w:r>
          </w:p>
        </w:tc>
        <w:tc>
          <w:tcPr>
            <w:tcW w:w="868" w:type="dxa"/>
            <w:tcBorders>
              <w:top w:val="single" w:sz="4" w:space="0" w:color="auto"/>
              <w:left w:val="single" w:sz="4" w:space="0" w:color="auto"/>
              <w:bottom w:val="single" w:sz="4" w:space="0" w:color="auto"/>
              <w:right w:val="single" w:sz="4" w:space="0" w:color="auto"/>
            </w:tcBorders>
            <w:vAlign w:val="center"/>
          </w:tcPr>
          <w:p w14:paraId="603544F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0,04</w:t>
            </w:r>
          </w:p>
        </w:tc>
        <w:tc>
          <w:tcPr>
            <w:tcW w:w="686" w:type="dxa"/>
            <w:tcBorders>
              <w:top w:val="single" w:sz="4" w:space="0" w:color="auto"/>
              <w:left w:val="single" w:sz="4" w:space="0" w:color="auto"/>
              <w:bottom w:val="single" w:sz="4" w:space="0" w:color="auto"/>
              <w:right w:val="single" w:sz="4" w:space="0" w:color="auto"/>
            </w:tcBorders>
            <w:vAlign w:val="center"/>
          </w:tcPr>
          <w:p w14:paraId="76A2F13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640CF47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600B74A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80</w:t>
            </w:r>
          </w:p>
        </w:tc>
        <w:tc>
          <w:tcPr>
            <w:tcW w:w="840" w:type="dxa"/>
            <w:tcBorders>
              <w:top w:val="single" w:sz="4" w:space="0" w:color="auto"/>
              <w:left w:val="single" w:sz="4" w:space="0" w:color="auto"/>
              <w:bottom w:val="single" w:sz="4" w:space="0" w:color="auto"/>
              <w:right w:val="single" w:sz="4" w:space="0" w:color="auto"/>
            </w:tcBorders>
            <w:vAlign w:val="center"/>
          </w:tcPr>
          <w:p w14:paraId="3286714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0,24</w:t>
            </w:r>
          </w:p>
        </w:tc>
        <w:tc>
          <w:tcPr>
            <w:tcW w:w="770" w:type="dxa"/>
            <w:tcBorders>
              <w:top w:val="single" w:sz="4" w:space="0" w:color="auto"/>
              <w:left w:val="single" w:sz="4" w:space="0" w:color="auto"/>
              <w:bottom w:val="single" w:sz="4" w:space="0" w:color="auto"/>
              <w:right w:val="single" w:sz="4" w:space="0" w:color="auto"/>
            </w:tcBorders>
            <w:vAlign w:val="center"/>
          </w:tcPr>
          <w:p w14:paraId="6AB45F0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24AE45C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4CB843B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12" w:type="dxa"/>
            <w:tcBorders>
              <w:top w:val="single" w:sz="4" w:space="0" w:color="auto"/>
              <w:left w:val="single" w:sz="4" w:space="0" w:color="auto"/>
              <w:bottom w:val="single" w:sz="4" w:space="0" w:color="auto"/>
              <w:right w:val="single" w:sz="4" w:space="0" w:color="auto"/>
            </w:tcBorders>
            <w:vAlign w:val="center"/>
          </w:tcPr>
          <w:p w14:paraId="540A2AC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25170A3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7FEF296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3175F216"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6EE46985"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Сүліктер </w:t>
            </w:r>
          </w:p>
        </w:tc>
        <w:tc>
          <w:tcPr>
            <w:tcW w:w="840" w:type="dxa"/>
            <w:tcBorders>
              <w:top w:val="single" w:sz="4" w:space="0" w:color="auto"/>
              <w:left w:val="single" w:sz="4" w:space="0" w:color="auto"/>
              <w:bottom w:val="single" w:sz="4" w:space="0" w:color="auto"/>
              <w:right w:val="single" w:sz="4" w:space="0" w:color="auto"/>
            </w:tcBorders>
            <w:vAlign w:val="center"/>
          </w:tcPr>
          <w:p w14:paraId="4BB115D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639FC32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030DA3A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3D4C0F4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97" w:type="dxa"/>
            <w:tcBorders>
              <w:top w:val="single" w:sz="4" w:space="0" w:color="auto"/>
              <w:left w:val="single" w:sz="4" w:space="0" w:color="auto"/>
              <w:bottom w:val="single" w:sz="4" w:space="0" w:color="auto"/>
              <w:right w:val="single" w:sz="4" w:space="0" w:color="auto"/>
            </w:tcBorders>
            <w:vAlign w:val="center"/>
          </w:tcPr>
          <w:p w14:paraId="29F2762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68" w:type="dxa"/>
            <w:tcBorders>
              <w:top w:val="single" w:sz="4" w:space="0" w:color="auto"/>
              <w:left w:val="single" w:sz="4" w:space="0" w:color="auto"/>
              <w:bottom w:val="single" w:sz="4" w:space="0" w:color="auto"/>
              <w:right w:val="single" w:sz="4" w:space="0" w:color="auto"/>
            </w:tcBorders>
            <w:vAlign w:val="center"/>
          </w:tcPr>
          <w:p w14:paraId="55AA92F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0,16</w:t>
            </w:r>
          </w:p>
        </w:tc>
        <w:tc>
          <w:tcPr>
            <w:tcW w:w="686" w:type="dxa"/>
            <w:tcBorders>
              <w:top w:val="single" w:sz="4" w:space="0" w:color="auto"/>
              <w:left w:val="single" w:sz="4" w:space="0" w:color="auto"/>
              <w:bottom w:val="single" w:sz="4" w:space="0" w:color="auto"/>
              <w:right w:val="single" w:sz="4" w:space="0" w:color="auto"/>
            </w:tcBorders>
            <w:vAlign w:val="center"/>
          </w:tcPr>
          <w:p w14:paraId="0BD5432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0F7D3FA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53009EE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vAlign w:val="center"/>
          </w:tcPr>
          <w:p w14:paraId="59DCA93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015527C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3AE4EED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7BAB823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12" w:type="dxa"/>
            <w:tcBorders>
              <w:top w:val="single" w:sz="4" w:space="0" w:color="auto"/>
              <w:left w:val="single" w:sz="4" w:space="0" w:color="auto"/>
              <w:bottom w:val="single" w:sz="4" w:space="0" w:color="auto"/>
              <w:right w:val="single" w:sz="4" w:space="0" w:color="auto"/>
            </w:tcBorders>
            <w:vAlign w:val="center"/>
          </w:tcPr>
          <w:p w14:paraId="7DB0B5E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7F3E507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14A24D2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23C1B540"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vAlign w:val="center"/>
          </w:tcPr>
          <w:p w14:paraId="14D4FC94"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Салпаңқанаттылар</w:t>
            </w:r>
          </w:p>
        </w:tc>
        <w:tc>
          <w:tcPr>
            <w:tcW w:w="840" w:type="dxa"/>
            <w:tcBorders>
              <w:top w:val="single" w:sz="4" w:space="0" w:color="auto"/>
              <w:left w:val="single" w:sz="4" w:space="0" w:color="auto"/>
              <w:bottom w:val="single" w:sz="4" w:space="0" w:color="auto"/>
              <w:right w:val="single" w:sz="4" w:space="0" w:color="auto"/>
            </w:tcBorders>
            <w:vAlign w:val="center"/>
          </w:tcPr>
          <w:p w14:paraId="49EA714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4208EE3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44" w:type="dxa"/>
            <w:tcBorders>
              <w:top w:val="single" w:sz="4" w:space="0" w:color="auto"/>
              <w:left w:val="single" w:sz="4" w:space="0" w:color="auto"/>
              <w:bottom w:val="single" w:sz="4" w:space="0" w:color="auto"/>
              <w:right w:val="single" w:sz="4" w:space="0" w:color="auto"/>
            </w:tcBorders>
            <w:vAlign w:val="center"/>
          </w:tcPr>
          <w:p w14:paraId="6BA76EA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114CB8C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97" w:type="dxa"/>
            <w:tcBorders>
              <w:top w:val="single" w:sz="4" w:space="0" w:color="auto"/>
              <w:left w:val="single" w:sz="4" w:space="0" w:color="auto"/>
              <w:bottom w:val="single" w:sz="4" w:space="0" w:color="auto"/>
              <w:right w:val="single" w:sz="4" w:space="0" w:color="auto"/>
            </w:tcBorders>
            <w:vAlign w:val="center"/>
          </w:tcPr>
          <w:p w14:paraId="4758DE6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68" w:type="dxa"/>
            <w:tcBorders>
              <w:top w:val="single" w:sz="4" w:space="0" w:color="auto"/>
              <w:left w:val="single" w:sz="4" w:space="0" w:color="auto"/>
              <w:bottom w:val="single" w:sz="4" w:space="0" w:color="auto"/>
              <w:right w:val="single" w:sz="4" w:space="0" w:color="auto"/>
            </w:tcBorders>
            <w:vAlign w:val="center"/>
          </w:tcPr>
          <w:p w14:paraId="37587C1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1,28</w:t>
            </w:r>
          </w:p>
        </w:tc>
        <w:tc>
          <w:tcPr>
            <w:tcW w:w="686" w:type="dxa"/>
            <w:tcBorders>
              <w:top w:val="single" w:sz="4" w:space="0" w:color="auto"/>
              <w:left w:val="single" w:sz="4" w:space="0" w:color="auto"/>
              <w:bottom w:val="single" w:sz="4" w:space="0" w:color="auto"/>
              <w:right w:val="single" w:sz="4" w:space="0" w:color="auto"/>
            </w:tcBorders>
            <w:vAlign w:val="center"/>
          </w:tcPr>
          <w:p w14:paraId="589D6F6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vAlign w:val="center"/>
          </w:tcPr>
          <w:p w14:paraId="2AC85FB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640DF03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40" w:type="dxa"/>
            <w:tcBorders>
              <w:top w:val="single" w:sz="4" w:space="0" w:color="auto"/>
              <w:left w:val="single" w:sz="4" w:space="0" w:color="auto"/>
              <w:bottom w:val="single" w:sz="4" w:space="0" w:color="auto"/>
              <w:right w:val="single" w:sz="4" w:space="0" w:color="auto"/>
            </w:tcBorders>
            <w:vAlign w:val="center"/>
          </w:tcPr>
          <w:p w14:paraId="05C6237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0,28</w:t>
            </w:r>
          </w:p>
        </w:tc>
        <w:tc>
          <w:tcPr>
            <w:tcW w:w="770" w:type="dxa"/>
            <w:tcBorders>
              <w:top w:val="single" w:sz="4" w:space="0" w:color="auto"/>
              <w:left w:val="single" w:sz="4" w:space="0" w:color="auto"/>
              <w:bottom w:val="single" w:sz="4" w:space="0" w:color="auto"/>
              <w:right w:val="single" w:sz="4" w:space="0" w:color="auto"/>
            </w:tcBorders>
            <w:vAlign w:val="center"/>
          </w:tcPr>
          <w:p w14:paraId="1D4A39E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vAlign w:val="center"/>
          </w:tcPr>
          <w:p w14:paraId="439C584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vAlign w:val="center"/>
          </w:tcPr>
          <w:p w14:paraId="5FF3F50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12" w:type="dxa"/>
            <w:tcBorders>
              <w:top w:val="single" w:sz="4" w:space="0" w:color="auto"/>
              <w:left w:val="single" w:sz="4" w:space="0" w:color="auto"/>
              <w:bottom w:val="single" w:sz="4" w:space="0" w:color="auto"/>
              <w:right w:val="single" w:sz="4" w:space="0" w:color="auto"/>
            </w:tcBorders>
            <w:vAlign w:val="center"/>
          </w:tcPr>
          <w:p w14:paraId="2D0B3DA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vAlign w:val="center"/>
          </w:tcPr>
          <w:p w14:paraId="2349B13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vAlign w:val="center"/>
          </w:tcPr>
          <w:p w14:paraId="5D1FB077"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72E0358A"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tcPr>
          <w:p w14:paraId="595320EE"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Кенелер </w:t>
            </w:r>
          </w:p>
        </w:tc>
        <w:tc>
          <w:tcPr>
            <w:tcW w:w="840" w:type="dxa"/>
            <w:tcBorders>
              <w:top w:val="single" w:sz="4" w:space="0" w:color="auto"/>
              <w:left w:val="single" w:sz="4" w:space="0" w:color="auto"/>
              <w:bottom w:val="single" w:sz="4" w:space="0" w:color="auto"/>
              <w:right w:val="single" w:sz="4" w:space="0" w:color="auto"/>
            </w:tcBorders>
          </w:tcPr>
          <w:p w14:paraId="65232BA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770" w:type="dxa"/>
            <w:tcBorders>
              <w:top w:val="single" w:sz="4" w:space="0" w:color="auto"/>
              <w:left w:val="single" w:sz="4" w:space="0" w:color="auto"/>
              <w:bottom w:val="single" w:sz="4" w:space="0" w:color="auto"/>
              <w:right w:val="single" w:sz="4" w:space="0" w:color="auto"/>
            </w:tcBorders>
          </w:tcPr>
          <w:p w14:paraId="114E22F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p>
        </w:tc>
        <w:tc>
          <w:tcPr>
            <w:tcW w:w="644" w:type="dxa"/>
            <w:tcBorders>
              <w:top w:val="single" w:sz="4" w:space="0" w:color="auto"/>
              <w:left w:val="single" w:sz="4" w:space="0" w:color="auto"/>
              <w:bottom w:val="single" w:sz="4" w:space="0" w:color="auto"/>
              <w:right w:val="single" w:sz="4" w:space="0" w:color="auto"/>
            </w:tcBorders>
          </w:tcPr>
          <w:p w14:paraId="7DA06F9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770" w:type="dxa"/>
            <w:tcBorders>
              <w:top w:val="single" w:sz="4" w:space="0" w:color="auto"/>
              <w:left w:val="single" w:sz="4" w:space="0" w:color="auto"/>
              <w:bottom w:val="single" w:sz="4" w:space="0" w:color="auto"/>
              <w:right w:val="single" w:sz="4" w:space="0" w:color="auto"/>
            </w:tcBorders>
          </w:tcPr>
          <w:p w14:paraId="0EE6CCF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0,14</w:t>
            </w:r>
          </w:p>
        </w:tc>
        <w:tc>
          <w:tcPr>
            <w:tcW w:w="797" w:type="dxa"/>
            <w:tcBorders>
              <w:top w:val="single" w:sz="4" w:space="0" w:color="auto"/>
              <w:left w:val="single" w:sz="4" w:space="0" w:color="auto"/>
              <w:bottom w:val="single" w:sz="4" w:space="0" w:color="auto"/>
              <w:right w:val="single" w:sz="4" w:space="0" w:color="auto"/>
            </w:tcBorders>
          </w:tcPr>
          <w:p w14:paraId="47525ED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200</w:t>
            </w:r>
          </w:p>
        </w:tc>
        <w:tc>
          <w:tcPr>
            <w:tcW w:w="868" w:type="dxa"/>
            <w:tcBorders>
              <w:top w:val="single" w:sz="4" w:space="0" w:color="auto"/>
              <w:left w:val="single" w:sz="4" w:space="0" w:color="auto"/>
              <w:bottom w:val="single" w:sz="4" w:space="0" w:color="auto"/>
              <w:right w:val="single" w:sz="4" w:space="0" w:color="auto"/>
            </w:tcBorders>
          </w:tcPr>
          <w:p w14:paraId="3E0E78D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0,28</w:t>
            </w:r>
          </w:p>
        </w:tc>
        <w:tc>
          <w:tcPr>
            <w:tcW w:w="686" w:type="dxa"/>
            <w:tcBorders>
              <w:top w:val="single" w:sz="4" w:space="0" w:color="auto"/>
              <w:left w:val="single" w:sz="4" w:space="0" w:color="auto"/>
              <w:bottom w:val="single" w:sz="4" w:space="0" w:color="auto"/>
              <w:right w:val="single" w:sz="4" w:space="0" w:color="auto"/>
            </w:tcBorders>
          </w:tcPr>
          <w:p w14:paraId="4C3F86AF"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tcPr>
          <w:p w14:paraId="3C1EBD9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84" w:type="dxa"/>
            <w:tcBorders>
              <w:top w:val="single" w:sz="4" w:space="0" w:color="auto"/>
              <w:left w:val="single" w:sz="4" w:space="0" w:color="auto"/>
              <w:bottom w:val="single" w:sz="4" w:space="0" w:color="auto"/>
              <w:right w:val="single" w:sz="4" w:space="0" w:color="auto"/>
            </w:tcBorders>
          </w:tcPr>
          <w:p w14:paraId="025C37C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840" w:type="dxa"/>
            <w:tcBorders>
              <w:top w:val="single" w:sz="4" w:space="0" w:color="auto"/>
              <w:left w:val="single" w:sz="4" w:space="0" w:color="auto"/>
              <w:bottom w:val="single" w:sz="4" w:space="0" w:color="auto"/>
              <w:right w:val="single" w:sz="4" w:space="0" w:color="auto"/>
            </w:tcBorders>
          </w:tcPr>
          <w:p w14:paraId="26D492A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70" w:type="dxa"/>
            <w:tcBorders>
              <w:top w:val="single" w:sz="4" w:space="0" w:color="auto"/>
              <w:left w:val="single" w:sz="4" w:space="0" w:color="auto"/>
              <w:bottom w:val="single" w:sz="4" w:space="0" w:color="auto"/>
              <w:right w:val="single" w:sz="4" w:space="0" w:color="auto"/>
            </w:tcBorders>
          </w:tcPr>
          <w:p w14:paraId="440BD85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69" w:type="dxa"/>
            <w:tcBorders>
              <w:top w:val="single" w:sz="4" w:space="0" w:color="auto"/>
              <w:left w:val="single" w:sz="4" w:space="0" w:color="auto"/>
              <w:bottom w:val="single" w:sz="4" w:space="0" w:color="auto"/>
              <w:right w:val="single" w:sz="4" w:space="0" w:color="auto"/>
            </w:tcBorders>
          </w:tcPr>
          <w:p w14:paraId="15770B6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756" w:type="dxa"/>
            <w:tcBorders>
              <w:top w:val="single" w:sz="4" w:space="0" w:color="auto"/>
              <w:left w:val="single" w:sz="4" w:space="0" w:color="auto"/>
              <w:bottom w:val="single" w:sz="4" w:space="0" w:color="auto"/>
              <w:right w:val="single" w:sz="4" w:space="0" w:color="auto"/>
            </w:tcBorders>
          </w:tcPr>
          <w:p w14:paraId="12FE003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40</w:t>
            </w:r>
          </w:p>
        </w:tc>
        <w:tc>
          <w:tcPr>
            <w:tcW w:w="812" w:type="dxa"/>
            <w:tcBorders>
              <w:top w:val="single" w:sz="4" w:space="0" w:color="auto"/>
              <w:left w:val="single" w:sz="4" w:space="0" w:color="auto"/>
              <w:bottom w:val="single" w:sz="4" w:space="0" w:color="auto"/>
              <w:right w:val="single" w:sz="4" w:space="0" w:color="auto"/>
            </w:tcBorders>
          </w:tcPr>
          <w:p w14:paraId="355AC02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0,08</w:t>
            </w:r>
          </w:p>
        </w:tc>
        <w:tc>
          <w:tcPr>
            <w:tcW w:w="784" w:type="dxa"/>
            <w:tcBorders>
              <w:top w:val="single" w:sz="4" w:space="0" w:color="auto"/>
              <w:left w:val="single" w:sz="4" w:space="0" w:color="auto"/>
              <w:bottom w:val="single" w:sz="4" w:space="0" w:color="auto"/>
              <w:right w:val="single" w:sz="4" w:space="0" w:color="auto"/>
            </w:tcBorders>
          </w:tcPr>
          <w:p w14:paraId="758A7C4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658" w:type="dxa"/>
            <w:tcBorders>
              <w:top w:val="single" w:sz="4" w:space="0" w:color="auto"/>
              <w:left w:val="single" w:sz="4" w:space="0" w:color="auto"/>
              <w:bottom w:val="single" w:sz="4" w:space="0" w:color="auto"/>
              <w:right w:val="single" w:sz="4" w:space="0" w:color="auto"/>
            </w:tcBorders>
          </w:tcPr>
          <w:p w14:paraId="5CCE56A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03079" w:rsidRPr="00C37BC2" w14:paraId="48A5AC7B"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tcPr>
          <w:p w14:paraId="1E72D14B" w14:textId="77777777" w:rsidR="004D43BB" w:rsidRPr="00C37BC2" w:rsidRDefault="004D43BB" w:rsidP="00A03079">
            <w:pPr>
              <w:spacing w:after="0" w:line="240" w:lineRule="auto"/>
              <w:ind w:firstLine="5"/>
              <w:jc w:val="right"/>
              <w:rPr>
                <w:rFonts w:ascii="Times New Roman" w:hAnsi="Times New Roman" w:cs="Times New Roman"/>
                <w:sz w:val="24"/>
                <w:szCs w:val="24"/>
                <w:lang w:val="kk-KZ"/>
              </w:rPr>
            </w:pPr>
            <w:r w:rsidRPr="00C37BC2">
              <w:rPr>
                <w:rFonts w:ascii="Times New Roman" w:hAnsi="Times New Roman" w:cs="Times New Roman"/>
                <w:sz w:val="24"/>
                <w:szCs w:val="24"/>
                <w:lang w:val="kk-KZ"/>
              </w:rPr>
              <w:t>Барлығы</w:t>
            </w:r>
          </w:p>
        </w:tc>
        <w:tc>
          <w:tcPr>
            <w:tcW w:w="840" w:type="dxa"/>
            <w:tcBorders>
              <w:top w:val="single" w:sz="4" w:space="0" w:color="auto"/>
              <w:left w:val="single" w:sz="4" w:space="0" w:color="auto"/>
              <w:bottom w:val="single" w:sz="4" w:space="0" w:color="auto"/>
              <w:right w:val="single" w:sz="4" w:space="0" w:color="auto"/>
            </w:tcBorders>
          </w:tcPr>
          <w:p w14:paraId="35D3DBED"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560</w:t>
            </w:r>
          </w:p>
        </w:tc>
        <w:tc>
          <w:tcPr>
            <w:tcW w:w="770" w:type="dxa"/>
            <w:tcBorders>
              <w:top w:val="single" w:sz="4" w:space="0" w:color="auto"/>
              <w:left w:val="single" w:sz="4" w:space="0" w:color="auto"/>
              <w:bottom w:val="single" w:sz="4" w:space="0" w:color="auto"/>
              <w:right w:val="single" w:sz="4" w:space="0" w:color="auto"/>
            </w:tcBorders>
          </w:tcPr>
          <w:p w14:paraId="1BA8D6F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21,56</w:t>
            </w:r>
          </w:p>
        </w:tc>
        <w:tc>
          <w:tcPr>
            <w:tcW w:w="644" w:type="dxa"/>
            <w:tcBorders>
              <w:top w:val="single" w:sz="4" w:space="0" w:color="auto"/>
              <w:left w:val="single" w:sz="4" w:space="0" w:color="auto"/>
              <w:bottom w:val="single" w:sz="4" w:space="0" w:color="auto"/>
              <w:right w:val="single" w:sz="4" w:space="0" w:color="auto"/>
            </w:tcBorders>
          </w:tcPr>
          <w:p w14:paraId="374C4AC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720</w:t>
            </w:r>
          </w:p>
        </w:tc>
        <w:tc>
          <w:tcPr>
            <w:tcW w:w="770" w:type="dxa"/>
            <w:tcBorders>
              <w:top w:val="single" w:sz="4" w:space="0" w:color="auto"/>
              <w:left w:val="single" w:sz="4" w:space="0" w:color="auto"/>
              <w:bottom w:val="single" w:sz="4" w:space="0" w:color="auto"/>
              <w:right w:val="single" w:sz="4" w:space="0" w:color="auto"/>
            </w:tcBorders>
          </w:tcPr>
          <w:p w14:paraId="04DC935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11,23</w:t>
            </w:r>
          </w:p>
        </w:tc>
        <w:tc>
          <w:tcPr>
            <w:tcW w:w="797" w:type="dxa"/>
            <w:tcBorders>
              <w:top w:val="single" w:sz="4" w:space="0" w:color="auto"/>
              <w:left w:val="single" w:sz="4" w:space="0" w:color="auto"/>
              <w:bottom w:val="single" w:sz="4" w:space="0" w:color="auto"/>
              <w:right w:val="single" w:sz="4" w:space="0" w:color="auto"/>
            </w:tcBorders>
          </w:tcPr>
          <w:p w14:paraId="1D0D90E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3200</w:t>
            </w:r>
          </w:p>
        </w:tc>
        <w:tc>
          <w:tcPr>
            <w:tcW w:w="868" w:type="dxa"/>
            <w:tcBorders>
              <w:top w:val="single" w:sz="4" w:space="0" w:color="auto"/>
              <w:left w:val="single" w:sz="4" w:space="0" w:color="auto"/>
              <w:bottom w:val="single" w:sz="4" w:space="0" w:color="auto"/>
              <w:right w:val="single" w:sz="4" w:space="0" w:color="auto"/>
            </w:tcBorders>
          </w:tcPr>
          <w:p w14:paraId="2C7BCF8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20,5</w:t>
            </w:r>
          </w:p>
        </w:tc>
        <w:tc>
          <w:tcPr>
            <w:tcW w:w="686" w:type="dxa"/>
            <w:tcBorders>
              <w:top w:val="single" w:sz="4" w:space="0" w:color="auto"/>
              <w:left w:val="single" w:sz="4" w:space="0" w:color="auto"/>
              <w:bottom w:val="single" w:sz="4" w:space="0" w:color="auto"/>
              <w:right w:val="single" w:sz="4" w:space="0" w:color="auto"/>
            </w:tcBorders>
          </w:tcPr>
          <w:p w14:paraId="24D4FB9B"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240</w:t>
            </w:r>
          </w:p>
        </w:tc>
        <w:tc>
          <w:tcPr>
            <w:tcW w:w="770" w:type="dxa"/>
            <w:tcBorders>
              <w:top w:val="single" w:sz="4" w:space="0" w:color="auto"/>
              <w:left w:val="single" w:sz="4" w:space="0" w:color="auto"/>
              <w:bottom w:val="single" w:sz="4" w:space="0" w:color="auto"/>
              <w:right w:val="single" w:sz="4" w:space="0" w:color="auto"/>
            </w:tcBorders>
          </w:tcPr>
          <w:p w14:paraId="19C53E6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1,60</w:t>
            </w:r>
          </w:p>
        </w:tc>
        <w:tc>
          <w:tcPr>
            <w:tcW w:w="784" w:type="dxa"/>
            <w:tcBorders>
              <w:top w:val="single" w:sz="4" w:space="0" w:color="auto"/>
              <w:left w:val="single" w:sz="4" w:space="0" w:color="auto"/>
              <w:bottom w:val="single" w:sz="4" w:space="0" w:color="auto"/>
              <w:right w:val="single" w:sz="4" w:space="0" w:color="auto"/>
            </w:tcBorders>
          </w:tcPr>
          <w:p w14:paraId="3EF8C2A0"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920</w:t>
            </w:r>
          </w:p>
        </w:tc>
        <w:tc>
          <w:tcPr>
            <w:tcW w:w="840" w:type="dxa"/>
            <w:tcBorders>
              <w:top w:val="single" w:sz="4" w:space="0" w:color="auto"/>
              <w:left w:val="single" w:sz="4" w:space="0" w:color="auto"/>
              <w:bottom w:val="single" w:sz="4" w:space="0" w:color="auto"/>
              <w:right w:val="single" w:sz="4" w:space="0" w:color="auto"/>
            </w:tcBorders>
          </w:tcPr>
          <w:p w14:paraId="684F449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24,24</w:t>
            </w:r>
          </w:p>
        </w:tc>
        <w:tc>
          <w:tcPr>
            <w:tcW w:w="770" w:type="dxa"/>
            <w:tcBorders>
              <w:top w:val="single" w:sz="4" w:space="0" w:color="auto"/>
              <w:left w:val="single" w:sz="4" w:space="0" w:color="auto"/>
              <w:bottom w:val="single" w:sz="4" w:space="0" w:color="auto"/>
              <w:right w:val="single" w:sz="4" w:space="0" w:color="auto"/>
            </w:tcBorders>
          </w:tcPr>
          <w:p w14:paraId="44077E9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1240</w:t>
            </w:r>
          </w:p>
        </w:tc>
        <w:tc>
          <w:tcPr>
            <w:tcW w:w="769" w:type="dxa"/>
            <w:tcBorders>
              <w:top w:val="single" w:sz="4" w:space="0" w:color="auto"/>
              <w:left w:val="single" w:sz="4" w:space="0" w:color="auto"/>
              <w:bottom w:val="single" w:sz="4" w:space="0" w:color="auto"/>
              <w:right w:val="single" w:sz="4" w:space="0" w:color="auto"/>
            </w:tcBorders>
          </w:tcPr>
          <w:p w14:paraId="6E8F6A7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14,37</w:t>
            </w:r>
          </w:p>
        </w:tc>
        <w:tc>
          <w:tcPr>
            <w:tcW w:w="756" w:type="dxa"/>
            <w:tcBorders>
              <w:top w:val="single" w:sz="4" w:space="0" w:color="auto"/>
              <w:left w:val="single" w:sz="4" w:space="0" w:color="auto"/>
              <w:bottom w:val="single" w:sz="4" w:space="0" w:color="auto"/>
              <w:right w:val="single" w:sz="4" w:space="0" w:color="auto"/>
            </w:tcBorders>
          </w:tcPr>
          <w:p w14:paraId="0EF4901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8200</w:t>
            </w:r>
          </w:p>
        </w:tc>
        <w:tc>
          <w:tcPr>
            <w:tcW w:w="812" w:type="dxa"/>
            <w:tcBorders>
              <w:top w:val="single" w:sz="4" w:space="0" w:color="auto"/>
              <w:left w:val="single" w:sz="4" w:space="0" w:color="auto"/>
              <w:bottom w:val="single" w:sz="4" w:space="0" w:color="auto"/>
              <w:right w:val="single" w:sz="4" w:space="0" w:color="auto"/>
            </w:tcBorders>
          </w:tcPr>
          <w:p w14:paraId="57482D4D"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27,98</w:t>
            </w:r>
          </w:p>
        </w:tc>
        <w:tc>
          <w:tcPr>
            <w:tcW w:w="784" w:type="dxa"/>
            <w:tcBorders>
              <w:top w:val="single" w:sz="4" w:space="0" w:color="auto"/>
              <w:left w:val="single" w:sz="4" w:space="0" w:color="auto"/>
              <w:bottom w:val="single" w:sz="4" w:space="0" w:color="auto"/>
              <w:right w:val="single" w:sz="4" w:space="0" w:color="auto"/>
            </w:tcBorders>
          </w:tcPr>
          <w:p w14:paraId="06FEBB3E"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240</w:t>
            </w:r>
          </w:p>
        </w:tc>
        <w:tc>
          <w:tcPr>
            <w:tcW w:w="658" w:type="dxa"/>
            <w:tcBorders>
              <w:top w:val="single" w:sz="4" w:space="0" w:color="auto"/>
              <w:left w:val="single" w:sz="4" w:space="0" w:color="auto"/>
              <w:bottom w:val="single" w:sz="4" w:space="0" w:color="auto"/>
              <w:right w:val="single" w:sz="4" w:space="0" w:color="auto"/>
            </w:tcBorders>
          </w:tcPr>
          <w:p w14:paraId="7561EBF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2,04</w:t>
            </w:r>
          </w:p>
        </w:tc>
      </w:tr>
      <w:tr w:rsidR="004D43BB" w:rsidRPr="00C37BC2" w14:paraId="524B21E8"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tcPr>
          <w:p w14:paraId="16D6D768" w14:textId="77777777" w:rsidR="004D43BB" w:rsidRPr="00C37BC2" w:rsidRDefault="004D43BB" w:rsidP="00A03079">
            <w:pPr>
              <w:spacing w:after="0" w:line="240" w:lineRule="auto"/>
              <w:ind w:firstLine="5"/>
              <w:jc w:val="right"/>
              <w:rPr>
                <w:rFonts w:ascii="Times New Roman" w:hAnsi="Times New Roman" w:cs="Times New Roman"/>
                <w:sz w:val="24"/>
                <w:szCs w:val="24"/>
                <w:lang w:val="kk-KZ"/>
              </w:rPr>
            </w:pPr>
            <w:r w:rsidRPr="00C37BC2">
              <w:rPr>
                <w:rFonts w:ascii="Times New Roman" w:hAnsi="Times New Roman" w:cs="Times New Roman"/>
                <w:sz w:val="24"/>
                <w:szCs w:val="24"/>
                <w:lang w:val="kk-KZ"/>
              </w:rPr>
              <w:t>Трофтылық класы</w:t>
            </w:r>
          </w:p>
        </w:tc>
        <w:tc>
          <w:tcPr>
            <w:tcW w:w="1610" w:type="dxa"/>
            <w:gridSpan w:val="2"/>
            <w:tcBorders>
              <w:top w:val="single" w:sz="4" w:space="0" w:color="auto"/>
              <w:left w:val="single" w:sz="4" w:space="0" w:color="auto"/>
              <w:bottom w:val="single" w:sz="4" w:space="0" w:color="auto"/>
              <w:right w:val="single" w:sz="4" w:space="0" w:color="auto"/>
            </w:tcBorders>
          </w:tcPr>
          <w:p w14:paraId="4B1279C3"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w:t>
            </w:r>
          </w:p>
        </w:tc>
        <w:tc>
          <w:tcPr>
            <w:tcW w:w="1414" w:type="dxa"/>
            <w:gridSpan w:val="2"/>
            <w:tcBorders>
              <w:top w:val="single" w:sz="4" w:space="0" w:color="auto"/>
              <w:left w:val="single" w:sz="4" w:space="0" w:color="auto"/>
              <w:bottom w:val="single" w:sz="4" w:space="0" w:color="auto"/>
              <w:right w:val="single" w:sz="4" w:space="0" w:color="auto"/>
            </w:tcBorders>
          </w:tcPr>
          <w:p w14:paraId="1ED6048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c>
          <w:tcPr>
            <w:tcW w:w="1665" w:type="dxa"/>
            <w:gridSpan w:val="2"/>
            <w:tcBorders>
              <w:top w:val="single" w:sz="4" w:space="0" w:color="auto"/>
              <w:left w:val="single" w:sz="4" w:space="0" w:color="auto"/>
              <w:bottom w:val="single" w:sz="4" w:space="0" w:color="auto"/>
              <w:right w:val="single" w:sz="4" w:space="0" w:color="auto"/>
            </w:tcBorders>
          </w:tcPr>
          <w:p w14:paraId="1378B55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w:t>
            </w:r>
          </w:p>
        </w:tc>
        <w:tc>
          <w:tcPr>
            <w:tcW w:w="1456" w:type="dxa"/>
            <w:gridSpan w:val="2"/>
            <w:tcBorders>
              <w:top w:val="single" w:sz="4" w:space="0" w:color="auto"/>
              <w:left w:val="single" w:sz="4" w:space="0" w:color="auto"/>
              <w:bottom w:val="single" w:sz="4" w:space="0" w:color="auto"/>
              <w:right w:val="single" w:sz="4" w:space="0" w:color="auto"/>
            </w:tcBorders>
          </w:tcPr>
          <w:p w14:paraId="18D0AB1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төмен</w:t>
            </w:r>
          </w:p>
        </w:tc>
        <w:tc>
          <w:tcPr>
            <w:tcW w:w="1624" w:type="dxa"/>
            <w:gridSpan w:val="2"/>
            <w:tcBorders>
              <w:top w:val="single" w:sz="4" w:space="0" w:color="auto"/>
              <w:left w:val="single" w:sz="4" w:space="0" w:color="auto"/>
              <w:bottom w:val="single" w:sz="4" w:space="0" w:color="auto"/>
              <w:right w:val="single" w:sz="4" w:space="0" w:color="auto"/>
            </w:tcBorders>
          </w:tcPr>
          <w:p w14:paraId="1840297C"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w:t>
            </w:r>
          </w:p>
        </w:tc>
        <w:tc>
          <w:tcPr>
            <w:tcW w:w="1539" w:type="dxa"/>
            <w:gridSpan w:val="2"/>
            <w:tcBorders>
              <w:top w:val="single" w:sz="4" w:space="0" w:color="auto"/>
              <w:left w:val="single" w:sz="4" w:space="0" w:color="auto"/>
              <w:bottom w:val="single" w:sz="4" w:space="0" w:color="auto"/>
              <w:right w:val="single" w:sz="4" w:space="0" w:color="auto"/>
            </w:tcBorders>
          </w:tcPr>
          <w:p w14:paraId="7084404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c>
          <w:tcPr>
            <w:tcW w:w="1568" w:type="dxa"/>
            <w:gridSpan w:val="2"/>
            <w:tcBorders>
              <w:top w:val="single" w:sz="4" w:space="0" w:color="auto"/>
              <w:left w:val="single" w:sz="4" w:space="0" w:color="auto"/>
              <w:bottom w:val="single" w:sz="4" w:space="0" w:color="auto"/>
              <w:right w:val="single" w:sz="4" w:space="0" w:color="auto"/>
            </w:tcBorders>
          </w:tcPr>
          <w:p w14:paraId="1CA1DF06"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w:t>
            </w:r>
          </w:p>
        </w:tc>
        <w:tc>
          <w:tcPr>
            <w:tcW w:w="1442" w:type="dxa"/>
            <w:gridSpan w:val="2"/>
            <w:tcBorders>
              <w:top w:val="single" w:sz="4" w:space="0" w:color="auto"/>
              <w:left w:val="single" w:sz="4" w:space="0" w:color="auto"/>
              <w:bottom w:val="single" w:sz="4" w:space="0" w:color="auto"/>
              <w:right w:val="single" w:sz="4" w:space="0" w:color="auto"/>
            </w:tcBorders>
          </w:tcPr>
          <w:p w14:paraId="08F5A1C1"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төмен</w:t>
            </w:r>
          </w:p>
        </w:tc>
      </w:tr>
      <w:tr w:rsidR="004D43BB" w:rsidRPr="00C37BC2" w14:paraId="0D97CDF6"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tcPr>
          <w:p w14:paraId="2760B559" w14:textId="77777777" w:rsidR="004D43BB" w:rsidRPr="00C37BC2" w:rsidRDefault="004D43BB" w:rsidP="00A03079">
            <w:pPr>
              <w:spacing w:after="0" w:line="240" w:lineRule="auto"/>
              <w:ind w:firstLine="5"/>
              <w:jc w:val="right"/>
              <w:rPr>
                <w:rFonts w:ascii="Times New Roman" w:hAnsi="Times New Roman" w:cs="Times New Roman"/>
                <w:sz w:val="24"/>
                <w:szCs w:val="24"/>
                <w:lang w:val="kk-KZ"/>
              </w:rPr>
            </w:pPr>
            <w:r w:rsidRPr="00C37BC2">
              <w:rPr>
                <w:rFonts w:ascii="Times New Roman" w:hAnsi="Times New Roman" w:cs="Times New Roman"/>
                <w:sz w:val="24"/>
                <w:szCs w:val="24"/>
                <w:lang w:val="kk-KZ"/>
              </w:rPr>
              <w:t>Көл бойынша орташа көрсеткіш</w:t>
            </w:r>
          </w:p>
        </w:tc>
        <w:tc>
          <w:tcPr>
            <w:tcW w:w="3024" w:type="dxa"/>
            <w:gridSpan w:val="4"/>
            <w:tcBorders>
              <w:top w:val="single" w:sz="4" w:space="0" w:color="auto"/>
              <w:left w:val="single" w:sz="4" w:space="0" w:color="auto"/>
              <w:bottom w:val="single" w:sz="4" w:space="0" w:color="auto"/>
              <w:right w:val="single" w:sz="4" w:space="0" w:color="auto"/>
            </w:tcBorders>
          </w:tcPr>
          <w:p w14:paraId="4419D8AB"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С- 640,                Б – 16,40</w:t>
            </w:r>
          </w:p>
        </w:tc>
        <w:tc>
          <w:tcPr>
            <w:tcW w:w="3121" w:type="dxa"/>
            <w:gridSpan w:val="4"/>
            <w:tcBorders>
              <w:top w:val="single" w:sz="4" w:space="0" w:color="auto"/>
              <w:left w:val="single" w:sz="4" w:space="0" w:color="auto"/>
              <w:bottom w:val="single" w:sz="4" w:space="0" w:color="auto"/>
              <w:right w:val="single" w:sz="4" w:space="0" w:color="auto"/>
            </w:tcBorders>
          </w:tcPr>
          <w:p w14:paraId="2E9A00F2"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С- 1720,                Б – 11,05</w:t>
            </w:r>
          </w:p>
        </w:tc>
        <w:tc>
          <w:tcPr>
            <w:tcW w:w="3163" w:type="dxa"/>
            <w:gridSpan w:val="4"/>
            <w:tcBorders>
              <w:top w:val="single" w:sz="4" w:space="0" w:color="auto"/>
              <w:left w:val="single" w:sz="4" w:space="0" w:color="auto"/>
              <w:bottom w:val="single" w:sz="4" w:space="0" w:color="auto"/>
              <w:right w:val="single" w:sz="4" w:space="0" w:color="auto"/>
            </w:tcBorders>
          </w:tcPr>
          <w:p w14:paraId="6523222C" w14:textId="77777777" w:rsidR="004D43BB" w:rsidRPr="00C37BC2" w:rsidRDefault="004D43BB" w:rsidP="00A03079">
            <w:pPr>
              <w:spacing w:after="0" w:line="240" w:lineRule="auto"/>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С- 1080,                Б – 19,31</w:t>
            </w:r>
          </w:p>
        </w:tc>
        <w:tc>
          <w:tcPr>
            <w:tcW w:w="3010" w:type="dxa"/>
            <w:gridSpan w:val="4"/>
            <w:tcBorders>
              <w:top w:val="single" w:sz="4" w:space="0" w:color="auto"/>
              <w:left w:val="single" w:sz="4" w:space="0" w:color="auto"/>
              <w:bottom w:val="single" w:sz="4" w:space="0" w:color="auto"/>
              <w:right w:val="single" w:sz="4" w:space="0" w:color="auto"/>
            </w:tcBorders>
          </w:tcPr>
          <w:p w14:paraId="0FE2DF28"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С- 4220,                Б – 15,01</w:t>
            </w:r>
          </w:p>
        </w:tc>
      </w:tr>
      <w:tr w:rsidR="004D43BB" w:rsidRPr="00C37BC2" w14:paraId="7EBD48DF" w14:textId="77777777" w:rsidTr="00A03079">
        <w:trPr>
          <w:trHeight w:val="170"/>
        </w:trPr>
        <w:tc>
          <w:tcPr>
            <w:tcW w:w="2254" w:type="dxa"/>
            <w:tcBorders>
              <w:top w:val="single" w:sz="4" w:space="0" w:color="auto"/>
              <w:left w:val="single" w:sz="4" w:space="0" w:color="auto"/>
              <w:bottom w:val="single" w:sz="4" w:space="0" w:color="auto"/>
              <w:right w:val="single" w:sz="4" w:space="0" w:color="auto"/>
            </w:tcBorders>
          </w:tcPr>
          <w:p w14:paraId="13C51456" w14:textId="77777777" w:rsidR="004D43BB" w:rsidRPr="00C37BC2" w:rsidRDefault="004D43BB" w:rsidP="00A03079">
            <w:pPr>
              <w:spacing w:after="0" w:line="240" w:lineRule="auto"/>
              <w:ind w:firstLine="5"/>
              <w:jc w:val="right"/>
              <w:rPr>
                <w:rFonts w:ascii="Times New Roman" w:hAnsi="Times New Roman" w:cs="Times New Roman"/>
                <w:sz w:val="24"/>
                <w:szCs w:val="24"/>
                <w:lang w:val="kk-KZ"/>
              </w:rPr>
            </w:pPr>
            <w:r w:rsidRPr="00C37BC2">
              <w:rPr>
                <w:rFonts w:ascii="Times New Roman" w:hAnsi="Times New Roman" w:cs="Times New Roman"/>
                <w:sz w:val="24"/>
                <w:szCs w:val="24"/>
                <w:lang w:val="kk-KZ"/>
              </w:rPr>
              <w:t>Трофтылық класы</w:t>
            </w:r>
          </w:p>
        </w:tc>
        <w:tc>
          <w:tcPr>
            <w:tcW w:w="3024" w:type="dxa"/>
            <w:gridSpan w:val="4"/>
            <w:tcBorders>
              <w:top w:val="single" w:sz="4" w:space="0" w:color="auto"/>
              <w:left w:val="single" w:sz="4" w:space="0" w:color="auto"/>
              <w:bottom w:val="single" w:sz="4" w:space="0" w:color="auto"/>
              <w:right w:val="single" w:sz="4" w:space="0" w:color="auto"/>
            </w:tcBorders>
          </w:tcPr>
          <w:p w14:paraId="0AA9E30A"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c>
          <w:tcPr>
            <w:tcW w:w="3121" w:type="dxa"/>
            <w:gridSpan w:val="4"/>
            <w:tcBorders>
              <w:top w:val="single" w:sz="4" w:space="0" w:color="auto"/>
              <w:left w:val="single" w:sz="4" w:space="0" w:color="auto"/>
              <w:bottom w:val="single" w:sz="4" w:space="0" w:color="auto"/>
              <w:right w:val="single" w:sz="4" w:space="0" w:color="auto"/>
            </w:tcBorders>
          </w:tcPr>
          <w:p w14:paraId="3277A829"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c>
          <w:tcPr>
            <w:tcW w:w="3163" w:type="dxa"/>
            <w:gridSpan w:val="4"/>
            <w:tcBorders>
              <w:top w:val="single" w:sz="4" w:space="0" w:color="auto"/>
              <w:left w:val="single" w:sz="4" w:space="0" w:color="auto"/>
              <w:bottom w:val="single" w:sz="4" w:space="0" w:color="auto"/>
              <w:right w:val="single" w:sz="4" w:space="0" w:color="auto"/>
            </w:tcBorders>
          </w:tcPr>
          <w:p w14:paraId="337B0935"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c>
          <w:tcPr>
            <w:tcW w:w="3010" w:type="dxa"/>
            <w:gridSpan w:val="4"/>
            <w:tcBorders>
              <w:top w:val="single" w:sz="4" w:space="0" w:color="auto"/>
              <w:left w:val="single" w:sz="4" w:space="0" w:color="auto"/>
              <w:bottom w:val="single" w:sz="4" w:space="0" w:color="auto"/>
              <w:right w:val="single" w:sz="4" w:space="0" w:color="auto"/>
            </w:tcBorders>
          </w:tcPr>
          <w:p w14:paraId="121D07B4" w14:textId="77777777" w:rsidR="004D43BB" w:rsidRPr="00C37BC2" w:rsidRDefault="004D43BB" w:rsidP="00A03079">
            <w:pPr>
              <w:spacing w:after="0" w:line="240" w:lineRule="auto"/>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жоғарырақ</w:t>
            </w:r>
          </w:p>
        </w:tc>
      </w:tr>
    </w:tbl>
    <w:p w14:paraId="3EA193F7" w14:textId="77777777" w:rsidR="001F2052" w:rsidRPr="00C37BC2" w:rsidRDefault="001F2052" w:rsidP="0039465F">
      <w:pPr>
        <w:spacing w:after="0" w:line="240" w:lineRule="auto"/>
        <w:ind w:firstLine="709"/>
        <w:jc w:val="both"/>
        <w:rPr>
          <w:rFonts w:ascii="Times New Roman" w:hAnsi="Times New Roman" w:cs="Times New Roman"/>
          <w:sz w:val="28"/>
          <w:szCs w:val="28"/>
        </w:rPr>
        <w:sectPr w:rsidR="001F2052" w:rsidRPr="00C37BC2" w:rsidSect="00A03079">
          <w:pgSz w:w="16838" w:h="11906" w:orient="landscape" w:code="9"/>
          <w:pgMar w:top="1701" w:right="1134" w:bottom="567" w:left="1134" w:header="709" w:footer="709" w:gutter="0"/>
          <w:cols w:space="708"/>
          <w:docGrid w:linePitch="360"/>
        </w:sectPr>
      </w:pPr>
    </w:p>
    <w:p w14:paraId="57B6356F" w14:textId="4857F6F1" w:rsidR="009B39F4" w:rsidRPr="00C37BC2" w:rsidRDefault="00BC1A90"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Жалпы, макрозообентос дамуының көрсеткіштері бойынша Сібе көлдері жүйесінің су қоймалары трофтылықтың (қоректік) жоғары класымен сипатталады, бұл ихтиофаунаның дамуына қолайлы болып табылады және </w:t>
      </w:r>
      <w:r w:rsidR="009B39F4" w:rsidRPr="00C37BC2">
        <w:rPr>
          <w:rFonts w:ascii="Times New Roman" w:hAnsi="Times New Roman" w:cs="Times New Roman"/>
          <w:sz w:val="28"/>
          <w:szCs w:val="28"/>
          <w:lang w:val="kk-KZ"/>
        </w:rPr>
        <w:t>спорттық-әуесқойлық балық аулауды дамытуға ықпал етеді, сондай-ақ Сібе көлдері жүйесінің рекреациялық маңыздылығын күшейтеді.</w:t>
      </w:r>
    </w:p>
    <w:p w14:paraId="042CC0D7" w14:textId="7525F66D"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Көлдердің литоральды бөлігінің жер үсті суларының сапасын бағалауды Вудивисстің биотикалық индексі арқылы жүргіздік </w:t>
      </w:r>
      <w:r w:rsidRPr="003930F4">
        <w:rPr>
          <w:rFonts w:ascii="Times New Roman" w:eastAsia="Calibri" w:hAnsi="Times New Roman" w:cs="Times New Roman"/>
          <w:sz w:val="28"/>
          <w:szCs w:val="28"/>
          <w:lang w:val="kk-KZ"/>
        </w:rPr>
        <w:t>[</w:t>
      </w:r>
      <w:r w:rsidR="00787816" w:rsidRPr="003930F4">
        <w:rPr>
          <w:rFonts w:ascii="Times New Roman" w:eastAsia="Calibri" w:hAnsi="Times New Roman" w:cs="Times New Roman"/>
          <w:sz w:val="28"/>
          <w:szCs w:val="28"/>
          <w:lang w:val="kk-KZ"/>
        </w:rPr>
        <w:t>1</w:t>
      </w:r>
      <w:r w:rsidR="00A03874" w:rsidRPr="003930F4">
        <w:rPr>
          <w:rFonts w:ascii="Times New Roman" w:eastAsia="Calibri" w:hAnsi="Times New Roman" w:cs="Times New Roman"/>
          <w:sz w:val="28"/>
          <w:szCs w:val="28"/>
          <w:lang w:val="kk-KZ"/>
        </w:rPr>
        <w:t>92</w:t>
      </w:r>
      <w:r w:rsidR="004374E5" w:rsidRPr="003930F4">
        <w:rPr>
          <w:rFonts w:ascii="Times New Roman" w:eastAsia="Calibri" w:hAnsi="Times New Roman" w:cs="Times New Roman"/>
          <w:sz w:val="28"/>
          <w:szCs w:val="28"/>
          <w:lang w:val="kk-KZ"/>
        </w:rPr>
        <w:t xml:space="preserve">, </w:t>
      </w:r>
      <w:r w:rsidR="003930F4" w:rsidRPr="003930F4">
        <w:rPr>
          <w:rFonts w:ascii="Times New Roman" w:eastAsia="Calibri" w:hAnsi="Times New Roman" w:cs="Times New Roman"/>
          <w:sz w:val="28"/>
          <w:szCs w:val="28"/>
          <w:lang w:val="kk-KZ"/>
        </w:rPr>
        <w:t>с</w:t>
      </w:r>
      <w:r w:rsidR="004374E5" w:rsidRPr="003930F4">
        <w:rPr>
          <w:rFonts w:ascii="Times New Roman" w:eastAsia="Calibri" w:hAnsi="Times New Roman" w:cs="Times New Roman"/>
          <w:sz w:val="28"/>
          <w:szCs w:val="28"/>
          <w:lang w:val="kk-KZ"/>
        </w:rPr>
        <w:t>.</w:t>
      </w:r>
      <w:r w:rsidR="00186BD4" w:rsidRPr="003930F4">
        <w:rPr>
          <w:rFonts w:ascii="Times New Roman" w:hAnsi="Times New Roman" w:cs="Times New Roman"/>
          <w:sz w:val="28"/>
          <w:szCs w:val="28"/>
          <w:lang w:val="kk-KZ"/>
        </w:rPr>
        <w:t xml:space="preserve"> 132-16</w:t>
      </w:r>
      <w:r w:rsidR="003930F4" w:rsidRPr="003930F4">
        <w:rPr>
          <w:rFonts w:ascii="Times New Roman" w:hAnsi="Times New Roman" w:cs="Times New Roman"/>
          <w:sz w:val="28"/>
          <w:szCs w:val="28"/>
          <w:lang w:val="kk-KZ"/>
        </w:rPr>
        <w:t>0</w:t>
      </w:r>
      <w:r w:rsidRPr="003930F4">
        <w:rPr>
          <w:rFonts w:ascii="Times New Roman" w:eastAsia="Calibri" w:hAnsi="Times New Roman" w:cs="Times New Roman"/>
          <w:sz w:val="28"/>
          <w:szCs w:val="28"/>
          <w:lang w:val="kk-KZ"/>
        </w:rPr>
        <w:t>]</w:t>
      </w:r>
      <w:r w:rsidRPr="003930F4">
        <w:rPr>
          <w:rFonts w:ascii="Times New Roman" w:hAnsi="Times New Roman" w:cs="Times New Roman"/>
          <w:sz w:val="28"/>
          <w:szCs w:val="28"/>
          <w:lang w:val="kk-KZ"/>
        </w:rPr>
        <w:t xml:space="preserve">. Талдау </w:t>
      </w:r>
      <w:r w:rsidRPr="00C37BC2">
        <w:rPr>
          <w:rFonts w:ascii="Times New Roman" w:hAnsi="Times New Roman" w:cs="Times New Roman"/>
          <w:sz w:val="28"/>
          <w:szCs w:val="28"/>
          <w:lang w:val="kk-KZ"/>
        </w:rPr>
        <w:t>нәтижесінде Төртқара, Садыркөл және Қоржынкөл көлдерінде биотикалық индекс 7-ден 9-ға дейін өзгереді, бұл су сапасының ІІ класына сәйкес келеді, суы таза. Шалқар көлінің жер үсті суларының сапасы біршама нашар. Оның  биотикалық индексі 6-ға тең, бұл су сапасының ІІІ класына сәйкес келеді, суы орташа ластанған.</w:t>
      </w:r>
    </w:p>
    <w:p w14:paraId="43EE9F98" w14:textId="77777777" w:rsidR="009B39F4" w:rsidRPr="00C37BC2" w:rsidRDefault="009B39F4" w:rsidP="0039465F">
      <w:pPr>
        <w:spacing w:after="0" w:line="240" w:lineRule="auto"/>
        <w:ind w:firstLine="709"/>
        <w:jc w:val="both"/>
        <w:rPr>
          <w:rFonts w:ascii="Times New Roman" w:hAnsi="Times New Roman" w:cs="Times New Roman"/>
          <w:sz w:val="28"/>
          <w:szCs w:val="28"/>
          <w:lang w:val="kk-KZ"/>
        </w:rPr>
      </w:pPr>
      <w:r w:rsidRPr="00693274">
        <w:rPr>
          <w:rFonts w:ascii="Times New Roman" w:hAnsi="Times New Roman" w:cs="Times New Roman"/>
          <w:i/>
          <w:sz w:val="28"/>
          <w:szCs w:val="28"/>
          <w:lang w:val="kk-KZ"/>
        </w:rPr>
        <w:t>Планктон.</w:t>
      </w:r>
      <w:r w:rsidRPr="00C37BC2">
        <w:rPr>
          <w:rFonts w:ascii="Times New Roman" w:hAnsi="Times New Roman" w:cs="Times New Roman"/>
          <w:sz w:val="28"/>
          <w:szCs w:val="28"/>
          <w:lang w:val="kk-KZ"/>
        </w:rPr>
        <w:t xml:space="preserve"> Көлдердің фитопланктон құрамы өте кедей. Олардың құрамын балдырлардың 57 түрі құрайды: диатомды балдырлардар – 32 түр, жасыл балдырлар - 14, көк-жасыл балдырлар - 9 және пирофитті балдырлар - 2. Жалпы көлдерде диатомды балдырлар басым келеді, екінш</w:t>
      </w:r>
      <w:r w:rsidR="0012498E" w:rsidRPr="00C37BC2">
        <w:rPr>
          <w:rFonts w:ascii="Times New Roman" w:hAnsi="Times New Roman" w:cs="Times New Roman"/>
          <w:sz w:val="28"/>
          <w:szCs w:val="28"/>
          <w:lang w:val="kk-KZ"/>
        </w:rPr>
        <w:t>і орын көк-жасыл балдырлардың үл</w:t>
      </w:r>
      <w:r w:rsidRPr="00C37BC2">
        <w:rPr>
          <w:rFonts w:ascii="Times New Roman" w:hAnsi="Times New Roman" w:cs="Times New Roman"/>
          <w:sz w:val="28"/>
          <w:szCs w:val="28"/>
          <w:lang w:val="kk-KZ"/>
        </w:rPr>
        <w:t>есінде, орта биомассасы 0,06 мг/л құрайды.</w:t>
      </w:r>
    </w:p>
    <w:p w14:paraId="346D597E" w14:textId="28BC89B3" w:rsidR="00FF0C18" w:rsidRPr="00C37BC2" w:rsidRDefault="0055506A" w:rsidP="0039465F">
      <w:pPr>
        <w:spacing w:after="0" w:line="240" w:lineRule="auto"/>
        <w:ind w:firstLine="709"/>
        <w:jc w:val="both"/>
        <w:rPr>
          <w:rFonts w:ascii="Times New Roman" w:hAnsi="Times New Roman" w:cs="Times New Roman"/>
          <w:sz w:val="28"/>
          <w:szCs w:val="28"/>
          <w:lang w:val="kk-KZ"/>
        </w:rPr>
      </w:pPr>
      <w:bookmarkStart w:id="57" w:name="_Hlk90750543"/>
      <w:r w:rsidRPr="00C37BC2">
        <w:rPr>
          <w:rFonts w:ascii="Times New Roman" w:hAnsi="Times New Roman" w:cs="Times New Roman"/>
          <w:sz w:val="28"/>
          <w:szCs w:val="28"/>
          <w:lang w:val="kk-KZ"/>
        </w:rPr>
        <w:t>Сонымен</w:t>
      </w:r>
      <w:r w:rsidR="00FF0C18" w:rsidRPr="00C37BC2">
        <w:rPr>
          <w:rFonts w:ascii="Times New Roman" w:hAnsi="Times New Roman" w:cs="Times New Roman"/>
          <w:sz w:val="28"/>
          <w:szCs w:val="28"/>
          <w:lang w:val="kk-KZ"/>
        </w:rPr>
        <w:t xml:space="preserve">, Сібе көлдері </w:t>
      </w:r>
      <w:r w:rsidR="00114E7F" w:rsidRPr="00C37BC2">
        <w:rPr>
          <w:rFonts w:ascii="Times New Roman" w:hAnsi="Times New Roman" w:cs="Times New Roman"/>
          <w:sz w:val="28"/>
          <w:szCs w:val="28"/>
          <w:lang w:val="kk-KZ"/>
        </w:rPr>
        <w:t xml:space="preserve">экожүйесінің </w:t>
      </w:r>
      <w:r w:rsidR="00FF0C18" w:rsidRPr="00C37BC2">
        <w:rPr>
          <w:rFonts w:ascii="Times New Roman" w:hAnsi="Times New Roman" w:cs="Times New Roman"/>
          <w:sz w:val="28"/>
          <w:szCs w:val="28"/>
          <w:lang w:val="kk-KZ"/>
        </w:rPr>
        <w:t>сулары</w:t>
      </w:r>
      <w:r w:rsidR="0012498E" w:rsidRPr="00C37BC2">
        <w:rPr>
          <w:rFonts w:ascii="Times New Roman" w:hAnsi="Times New Roman" w:cs="Times New Roman"/>
          <w:sz w:val="28"/>
          <w:szCs w:val="28"/>
          <w:lang w:val="kk-KZ"/>
        </w:rPr>
        <w:t>ның</w:t>
      </w:r>
      <w:r w:rsidR="00FF0C18" w:rsidRPr="00C37BC2">
        <w:rPr>
          <w:rFonts w:ascii="Times New Roman" w:hAnsi="Times New Roman" w:cs="Times New Roman"/>
          <w:sz w:val="28"/>
          <w:szCs w:val="28"/>
          <w:lang w:val="kk-KZ"/>
        </w:rPr>
        <w:t xml:space="preserve"> сапасын гидробиологиялық көрсеткіштер бойынша геоэкологиялық бағалау мақсатында жүргізілген зерттеулердің нәтижесінде келесідей қорытындыға келдік:</w:t>
      </w:r>
      <w:bookmarkEnd w:id="57"/>
    </w:p>
    <w:p w14:paraId="620F175B" w14:textId="3464C2AC" w:rsidR="00FF0C18"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w:t>
      </w:r>
      <w:r w:rsidR="00FF0C18" w:rsidRPr="00C37BC2">
        <w:rPr>
          <w:rFonts w:ascii="Times New Roman" w:hAnsi="Times New Roman" w:cs="Times New Roman"/>
          <w:sz w:val="28"/>
          <w:szCs w:val="28"/>
          <w:lang w:val="kk-KZ"/>
        </w:rPr>
        <w:t>оопланктонның даму дәрежесі бойынша Садыркөл трофикалық класы өте төмен су қоймаларына жатады және су қоймасының β-олиготрофты түрін көрсетеді. Төрт</w:t>
      </w:r>
      <w:r w:rsidR="00F9236C" w:rsidRPr="00C37BC2">
        <w:rPr>
          <w:rFonts w:ascii="Times New Roman" w:hAnsi="Times New Roman" w:cs="Times New Roman"/>
          <w:sz w:val="28"/>
          <w:szCs w:val="28"/>
          <w:lang w:val="kk-KZ"/>
        </w:rPr>
        <w:t>қ</w:t>
      </w:r>
      <w:r w:rsidR="00FF0C18" w:rsidRPr="00C37BC2">
        <w:rPr>
          <w:rFonts w:ascii="Times New Roman" w:hAnsi="Times New Roman" w:cs="Times New Roman"/>
          <w:sz w:val="28"/>
          <w:szCs w:val="28"/>
          <w:lang w:val="kk-KZ"/>
        </w:rPr>
        <w:t>ара көлі өте төмен трофикалық класы бар α-олиготрофиялық типке сәйкес келеді. Шалқар және Қоржынкөл көлдері орташа трофикалық класымен сипатталады;</w:t>
      </w:r>
    </w:p>
    <w:p w14:paraId="77FFDD11" w14:textId="1C0F5E4C" w:rsidR="00FF0C18"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w:t>
      </w:r>
      <w:r w:rsidR="00FF0C18" w:rsidRPr="00C37BC2">
        <w:rPr>
          <w:rFonts w:ascii="Times New Roman" w:hAnsi="Times New Roman" w:cs="Times New Roman"/>
          <w:sz w:val="28"/>
          <w:szCs w:val="28"/>
          <w:lang w:val="kk-KZ"/>
        </w:rPr>
        <w:t>апробиологиялық талдау зоопланктонның құрамында β-сапробты түрлердің басым екендігін көрсетті, бұл Сібе көлдерінің жер үсті суларының қалыпты ластануын көрсетеді. Пантле-Буктың сапробтық индексі 1,51-ден 1,83-ке дейін өзгерді, бұл зерттеліп отырған көлдерінің беткі суларын экологиялық тұрғыдан қарастырғанда қалыпты деңгейін көрсетеді</w:t>
      </w:r>
      <w:r w:rsidR="004374E5">
        <w:rPr>
          <w:rFonts w:ascii="Times New Roman" w:hAnsi="Times New Roman" w:cs="Times New Roman"/>
          <w:sz w:val="28"/>
          <w:szCs w:val="28"/>
          <w:lang w:val="kk-KZ"/>
        </w:rPr>
        <w:t>;</w:t>
      </w:r>
    </w:p>
    <w:p w14:paraId="2DD0BB4E" w14:textId="6DB65164" w:rsidR="00327A4C"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w:t>
      </w:r>
      <w:r w:rsidR="00FF0C18" w:rsidRPr="00C37BC2">
        <w:rPr>
          <w:rFonts w:ascii="Times New Roman" w:hAnsi="Times New Roman" w:cs="Times New Roman"/>
          <w:sz w:val="28"/>
          <w:szCs w:val="28"/>
          <w:lang w:val="kk-KZ"/>
        </w:rPr>
        <w:t xml:space="preserve">акрозообентостың сандық даму көрсеткіштерін талдау </w:t>
      </w:r>
      <w:r w:rsidR="00327A4C" w:rsidRPr="00C37BC2">
        <w:rPr>
          <w:rFonts w:ascii="Times New Roman" w:hAnsi="Times New Roman" w:cs="Times New Roman"/>
          <w:sz w:val="28"/>
          <w:szCs w:val="28"/>
          <w:lang w:val="kk-KZ"/>
        </w:rPr>
        <w:t>шөгінді</w:t>
      </w:r>
      <w:r w:rsidR="00FF0C18" w:rsidRPr="00C37BC2">
        <w:rPr>
          <w:rFonts w:ascii="Times New Roman" w:hAnsi="Times New Roman" w:cs="Times New Roman"/>
          <w:sz w:val="28"/>
          <w:szCs w:val="28"/>
          <w:lang w:val="kk-KZ"/>
        </w:rPr>
        <w:t xml:space="preserve"> </w:t>
      </w:r>
      <w:r w:rsidR="00327A4C" w:rsidRPr="00C37BC2">
        <w:rPr>
          <w:rFonts w:ascii="Times New Roman" w:hAnsi="Times New Roman" w:cs="Times New Roman"/>
          <w:sz w:val="28"/>
          <w:szCs w:val="28"/>
          <w:lang w:val="kk-KZ"/>
        </w:rPr>
        <w:t xml:space="preserve">омыртқасыз жануарлар </w:t>
      </w:r>
      <w:r w:rsidR="00FF0C18" w:rsidRPr="00C37BC2">
        <w:rPr>
          <w:rFonts w:ascii="Times New Roman" w:hAnsi="Times New Roman" w:cs="Times New Roman"/>
          <w:sz w:val="28"/>
          <w:szCs w:val="28"/>
          <w:lang w:val="kk-KZ"/>
        </w:rPr>
        <w:t xml:space="preserve">қорлары су </w:t>
      </w:r>
      <w:r w:rsidR="00327A4C" w:rsidRPr="00C37BC2">
        <w:rPr>
          <w:rFonts w:ascii="Times New Roman" w:hAnsi="Times New Roman" w:cs="Times New Roman"/>
          <w:sz w:val="28"/>
          <w:szCs w:val="28"/>
          <w:lang w:val="kk-KZ"/>
        </w:rPr>
        <w:t>қоймалары</w:t>
      </w:r>
      <w:r w:rsidR="00FF0C18" w:rsidRPr="00C37BC2">
        <w:rPr>
          <w:rFonts w:ascii="Times New Roman" w:hAnsi="Times New Roman" w:cs="Times New Roman"/>
          <w:sz w:val="28"/>
          <w:szCs w:val="28"/>
          <w:lang w:val="kk-KZ"/>
        </w:rPr>
        <w:t xml:space="preserve"> бойынша біркелкі </w:t>
      </w:r>
      <w:r w:rsidR="00327A4C" w:rsidRPr="00C37BC2">
        <w:rPr>
          <w:rFonts w:ascii="Times New Roman" w:hAnsi="Times New Roman" w:cs="Times New Roman"/>
          <w:sz w:val="28"/>
          <w:szCs w:val="28"/>
          <w:lang w:val="kk-KZ"/>
        </w:rPr>
        <w:t>таралмайтындықтарын</w:t>
      </w:r>
      <w:r w:rsidR="00FF0C18" w:rsidRPr="00C37BC2">
        <w:rPr>
          <w:rFonts w:ascii="Times New Roman" w:hAnsi="Times New Roman" w:cs="Times New Roman"/>
          <w:sz w:val="28"/>
          <w:szCs w:val="28"/>
          <w:lang w:val="kk-KZ"/>
        </w:rPr>
        <w:t xml:space="preserve"> көрсетті. </w:t>
      </w:r>
      <w:r w:rsidR="00327A4C" w:rsidRPr="00C37BC2">
        <w:rPr>
          <w:rFonts w:ascii="Times New Roman" w:hAnsi="Times New Roman" w:cs="Times New Roman"/>
          <w:sz w:val="28"/>
          <w:szCs w:val="28"/>
          <w:lang w:val="kk-KZ"/>
        </w:rPr>
        <w:t>Макрозообентостың е</w:t>
      </w:r>
      <w:r w:rsidR="00FF0C18" w:rsidRPr="00C37BC2">
        <w:rPr>
          <w:rFonts w:ascii="Times New Roman" w:hAnsi="Times New Roman" w:cs="Times New Roman"/>
          <w:sz w:val="28"/>
          <w:szCs w:val="28"/>
          <w:lang w:val="kk-KZ"/>
        </w:rPr>
        <w:t>ң көп саны мен биомассасы Қоржынкөл көлінің төменгі бөлігінде байқалды</w:t>
      </w:r>
      <w:r w:rsidR="00327A4C" w:rsidRPr="00C37BC2">
        <w:rPr>
          <w:rFonts w:ascii="Times New Roman" w:hAnsi="Times New Roman" w:cs="Times New Roman"/>
          <w:sz w:val="28"/>
          <w:szCs w:val="28"/>
          <w:lang w:val="kk-KZ"/>
        </w:rPr>
        <w:t xml:space="preserve"> – </w:t>
      </w:r>
      <w:r w:rsidR="00FF0C18" w:rsidRPr="00C37BC2">
        <w:rPr>
          <w:rFonts w:ascii="Times New Roman" w:hAnsi="Times New Roman" w:cs="Times New Roman"/>
          <w:sz w:val="28"/>
          <w:szCs w:val="28"/>
          <w:lang w:val="kk-KZ"/>
        </w:rPr>
        <w:t>8200 дана/м</w:t>
      </w:r>
      <w:r w:rsidR="00FF0C18" w:rsidRPr="00C37BC2">
        <w:rPr>
          <w:rFonts w:ascii="Times New Roman" w:hAnsi="Times New Roman" w:cs="Times New Roman"/>
          <w:sz w:val="28"/>
          <w:szCs w:val="28"/>
          <w:vertAlign w:val="superscript"/>
          <w:lang w:val="kk-KZ"/>
        </w:rPr>
        <w:t>2</w:t>
      </w:r>
      <w:r w:rsidR="00FF0C18" w:rsidRPr="00C37BC2">
        <w:rPr>
          <w:rFonts w:ascii="Times New Roman" w:hAnsi="Times New Roman" w:cs="Times New Roman"/>
          <w:sz w:val="28"/>
          <w:szCs w:val="28"/>
          <w:lang w:val="kk-KZ"/>
        </w:rPr>
        <w:t xml:space="preserve"> және 27,98 г/м</w:t>
      </w:r>
      <w:r w:rsidR="00FF0C18" w:rsidRPr="00C37BC2">
        <w:rPr>
          <w:rFonts w:ascii="Times New Roman" w:hAnsi="Times New Roman" w:cs="Times New Roman"/>
          <w:sz w:val="28"/>
          <w:szCs w:val="28"/>
          <w:vertAlign w:val="superscript"/>
          <w:lang w:val="kk-KZ"/>
        </w:rPr>
        <w:t>2</w:t>
      </w:r>
      <w:r w:rsidR="00FF0C18" w:rsidRPr="00C37BC2">
        <w:rPr>
          <w:rFonts w:ascii="Times New Roman" w:hAnsi="Times New Roman" w:cs="Times New Roman"/>
          <w:sz w:val="28"/>
          <w:szCs w:val="28"/>
          <w:lang w:val="kk-KZ"/>
        </w:rPr>
        <w:t xml:space="preserve">, </w:t>
      </w:r>
      <w:r w:rsidR="00327A4C" w:rsidRPr="00C37BC2">
        <w:rPr>
          <w:rFonts w:ascii="Times New Roman" w:hAnsi="Times New Roman" w:cs="Times New Roman"/>
          <w:sz w:val="28"/>
          <w:szCs w:val="28"/>
          <w:lang w:val="kk-KZ"/>
        </w:rPr>
        <w:t xml:space="preserve">бұл </w:t>
      </w:r>
      <w:r w:rsidR="00FF0C18" w:rsidRPr="00C37BC2">
        <w:rPr>
          <w:rFonts w:ascii="Times New Roman" w:hAnsi="Times New Roman" w:cs="Times New Roman"/>
          <w:sz w:val="28"/>
          <w:szCs w:val="28"/>
          <w:lang w:val="kk-KZ"/>
        </w:rPr>
        <w:t xml:space="preserve">С.П. Китаев шкаласы бойынша жоғары трофикалық класы бар су </w:t>
      </w:r>
      <w:r w:rsidR="00327A4C" w:rsidRPr="00C37BC2">
        <w:rPr>
          <w:rFonts w:ascii="Times New Roman" w:hAnsi="Times New Roman" w:cs="Times New Roman"/>
          <w:sz w:val="28"/>
          <w:szCs w:val="28"/>
          <w:lang w:val="kk-KZ"/>
        </w:rPr>
        <w:t>қоймаларына</w:t>
      </w:r>
      <w:r w:rsidR="00FF0C18" w:rsidRPr="00C37BC2">
        <w:rPr>
          <w:rFonts w:ascii="Times New Roman" w:hAnsi="Times New Roman" w:cs="Times New Roman"/>
          <w:sz w:val="28"/>
          <w:szCs w:val="28"/>
          <w:lang w:val="kk-KZ"/>
        </w:rPr>
        <w:t xml:space="preserve"> сәйкес кел</w:t>
      </w:r>
      <w:r w:rsidR="00327A4C" w:rsidRPr="00C37BC2">
        <w:rPr>
          <w:rFonts w:ascii="Times New Roman" w:hAnsi="Times New Roman" w:cs="Times New Roman"/>
          <w:sz w:val="28"/>
          <w:szCs w:val="28"/>
          <w:lang w:val="kk-KZ"/>
        </w:rPr>
        <w:t>е</w:t>
      </w:r>
      <w:r w:rsidR="00FF0C18" w:rsidRPr="00C37BC2">
        <w:rPr>
          <w:rFonts w:ascii="Times New Roman" w:hAnsi="Times New Roman" w:cs="Times New Roman"/>
          <w:sz w:val="28"/>
          <w:szCs w:val="28"/>
          <w:lang w:val="kk-KZ"/>
        </w:rPr>
        <w:t>ді</w:t>
      </w:r>
      <w:r w:rsidR="00327A4C" w:rsidRPr="00C37BC2">
        <w:rPr>
          <w:rFonts w:ascii="Times New Roman" w:hAnsi="Times New Roman" w:cs="Times New Roman"/>
          <w:sz w:val="28"/>
          <w:szCs w:val="28"/>
          <w:lang w:val="kk-KZ"/>
        </w:rPr>
        <w:t>, яғни Сібе көлдері жоғары трофикалық класына жатады</w:t>
      </w:r>
      <w:r w:rsidR="00FF0C18" w:rsidRPr="00C37BC2">
        <w:rPr>
          <w:rFonts w:ascii="Times New Roman" w:hAnsi="Times New Roman" w:cs="Times New Roman"/>
          <w:sz w:val="28"/>
          <w:szCs w:val="28"/>
          <w:lang w:val="kk-KZ"/>
        </w:rPr>
        <w:t xml:space="preserve">. </w:t>
      </w:r>
      <w:r w:rsidR="00327A4C" w:rsidRPr="00C37BC2">
        <w:rPr>
          <w:rFonts w:ascii="Times New Roman" w:hAnsi="Times New Roman" w:cs="Times New Roman"/>
          <w:sz w:val="28"/>
          <w:szCs w:val="28"/>
          <w:lang w:val="kk-KZ"/>
        </w:rPr>
        <w:t xml:space="preserve">Макрозообентостың саны </w:t>
      </w:r>
      <w:r w:rsidR="00FF0C18" w:rsidRPr="00C37BC2">
        <w:rPr>
          <w:rFonts w:ascii="Times New Roman" w:hAnsi="Times New Roman" w:cs="Times New Roman"/>
          <w:sz w:val="28"/>
          <w:szCs w:val="28"/>
          <w:lang w:val="kk-KZ"/>
        </w:rPr>
        <w:t xml:space="preserve">(87%) және биомасса (79%) </w:t>
      </w:r>
      <w:r w:rsidR="00327A4C" w:rsidRPr="00C37BC2">
        <w:rPr>
          <w:rFonts w:ascii="Times New Roman" w:hAnsi="Times New Roman" w:cs="Times New Roman"/>
          <w:sz w:val="28"/>
          <w:szCs w:val="28"/>
          <w:lang w:val="kk-KZ"/>
        </w:rPr>
        <w:t xml:space="preserve">жағынан </w:t>
      </w:r>
      <w:r w:rsidR="00FF0C18" w:rsidRPr="00C37BC2">
        <w:rPr>
          <w:rFonts w:ascii="Times New Roman" w:hAnsi="Times New Roman" w:cs="Times New Roman"/>
          <w:sz w:val="28"/>
          <w:szCs w:val="28"/>
          <w:lang w:val="kk-KZ"/>
        </w:rPr>
        <w:t>негізін</w:t>
      </w:r>
      <w:r w:rsidR="00327A4C" w:rsidRPr="00C37BC2">
        <w:rPr>
          <w:rFonts w:ascii="Times New Roman" w:hAnsi="Times New Roman" w:cs="Times New Roman"/>
          <w:sz w:val="28"/>
          <w:szCs w:val="28"/>
          <w:lang w:val="kk-KZ"/>
        </w:rPr>
        <w:t>ен</w:t>
      </w:r>
      <w:r w:rsidR="00FF0C18" w:rsidRPr="00C37BC2">
        <w:rPr>
          <w:rFonts w:ascii="Times New Roman" w:hAnsi="Times New Roman" w:cs="Times New Roman"/>
          <w:sz w:val="28"/>
          <w:szCs w:val="28"/>
          <w:lang w:val="kk-KZ"/>
        </w:rPr>
        <w:t xml:space="preserve"> гаммаридтер</w:t>
      </w:r>
      <w:r w:rsidR="00327A4C" w:rsidRPr="00C37BC2">
        <w:rPr>
          <w:rFonts w:ascii="Times New Roman" w:hAnsi="Times New Roman" w:cs="Times New Roman"/>
          <w:sz w:val="28"/>
          <w:szCs w:val="28"/>
          <w:lang w:val="kk-KZ"/>
        </w:rPr>
        <w:t>ден түзілген;</w:t>
      </w:r>
    </w:p>
    <w:p w14:paraId="3BAE68FE" w14:textId="369B9AB0" w:rsidR="00B44EA5"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w:t>
      </w:r>
      <w:r w:rsidR="00327A4C" w:rsidRPr="00C37BC2">
        <w:rPr>
          <w:rFonts w:ascii="Times New Roman" w:hAnsi="Times New Roman" w:cs="Times New Roman"/>
          <w:sz w:val="28"/>
          <w:szCs w:val="28"/>
          <w:lang w:val="kk-KZ"/>
        </w:rPr>
        <w:t xml:space="preserve">акрозообентостың сандық дамуының төмен көрсеткіштері Садыркөл және Қоржынкөл көлдерінің профундалында тіркелді. </w:t>
      </w:r>
      <w:r w:rsidR="00B44EA5" w:rsidRPr="00C37BC2">
        <w:rPr>
          <w:rFonts w:ascii="Times New Roman" w:hAnsi="Times New Roman" w:cs="Times New Roman"/>
          <w:sz w:val="28"/>
          <w:szCs w:val="28"/>
          <w:lang w:val="kk-KZ"/>
        </w:rPr>
        <w:t xml:space="preserve">Макрозообентос санының </w:t>
      </w:r>
      <w:r w:rsidR="00327A4C" w:rsidRPr="00C37BC2">
        <w:rPr>
          <w:rFonts w:ascii="Times New Roman" w:hAnsi="Times New Roman" w:cs="Times New Roman"/>
          <w:sz w:val="28"/>
          <w:szCs w:val="28"/>
          <w:lang w:val="kk-KZ"/>
        </w:rPr>
        <w:t xml:space="preserve">мәні </w:t>
      </w:r>
      <w:r w:rsidR="00B44EA5" w:rsidRPr="00C37BC2">
        <w:rPr>
          <w:rFonts w:ascii="Times New Roman" w:hAnsi="Times New Roman" w:cs="Times New Roman"/>
          <w:sz w:val="28"/>
          <w:szCs w:val="28"/>
          <w:lang w:val="kk-KZ"/>
        </w:rPr>
        <w:t>биомассада 1,60-2,04 г/м</w:t>
      </w:r>
      <w:r w:rsidR="00B44EA5" w:rsidRPr="00C37BC2">
        <w:rPr>
          <w:rFonts w:ascii="Times New Roman" w:hAnsi="Times New Roman" w:cs="Times New Roman"/>
          <w:sz w:val="28"/>
          <w:szCs w:val="28"/>
          <w:vertAlign w:val="superscript"/>
          <w:lang w:val="kk-KZ"/>
        </w:rPr>
        <w:t>2</w:t>
      </w:r>
      <w:r w:rsidR="00B44EA5" w:rsidRPr="00C37BC2">
        <w:rPr>
          <w:rFonts w:ascii="Times New Roman" w:hAnsi="Times New Roman" w:cs="Times New Roman"/>
          <w:sz w:val="28"/>
          <w:szCs w:val="28"/>
          <w:lang w:val="kk-KZ"/>
        </w:rPr>
        <w:t xml:space="preserve">-ге тең болғанда </w:t>
      </w:r>
      <w:r w:rsidR="00327A4C" w:rsidRPr="00C37BC2">
        <w:rPr>
          <w:rFonts w:ascii="Times New Roman" w:hAnsi="Times New Roman" w:cs="Times New Roman"/>
          <w:sz w:val="28"/>
          <w:szCs w:val="28"/>
          <w:lang w:val="kk-KZ"/>
        </w:rPr>
        <w:t>240 дана/м</w:t>
      </w:r>
      <w:r w:rsidR="00327A4C" w:rsidRPr="00C37BC2">
        <w:rPr>
          <w:rFonts w:ascii="Times New Roman" w:hAnsi="Times New Roman" w:cs="Times New Roman"/>
          <w:sz w:val="28"/>
          <w:szCs w:val="28"/>
          <w:vertAlign w:val="superscript"/>
          <w:lang w:val="kk-KZ"/>
        </w:rPr>
        <w:t>2</w:t>
      </w:r>
      <w:r w:rsidR="00327A4C" w:rsidRPr="00C37BC2">
        <w:rPr>
          <w:rFonts w:ascii="Times New Roman" w:hAnsi="Times New Roman" w:cs="Times New Roman"/>
          <w:sz w:val="28"/>
          <w:szCs w:val="28"/>
          <w:lang w:val="kk-KZ"/>
        </w:rPr>
        <w:t xml:space="preserve"> </w:t>
      </w:r>
      <w:r w:rsidR="00B44EA5" w:rsidRPr="00C37BC2">
        <w:rPr>
          <w:rFonts w:ascii="Times New Roman" w:hAnsi="Times New Roman" w:cs="Times New Roman"/>
          <w:sz w:val="28"/>
          <w:szCs w:val="28"/>
          <w:lang w:val="kk-KZ"/>
        </w:rPr>
        <w:t>болды</w:t>
      </w:r>
      <w:r w:rsidR="00327A4C" w:rsidRPr="00C37BC2">
        <w:rPr>
          <w:rFonts w:ascii="Times New Roman" w:hAnsi="Times New Roman" w:cs="Times New Roman"/>
          <w:sz w:val="28"/>
          <w:szCs w:val="28"/>
          <w:lang w:val="kk-KZ"/>
        </w:rPr>
        <w:t xml:space="preserve">. </w:t>
      </w:r>
      <w:r w:rsidR="00B44EA5" w:rsidRPr="00C37BC2">
        <w:rPr>
          <w:rFonts w:ascii="Times New Roman" w:hAnsi="Times New Roman" w:cs="Times New Roman"/>
          <w:sz w:val="28"/>
          <w:szCs w:val="28"/>
          <w:lang w:val="kk-KZ"/>
        </w:rPr>
        <w:t>Садыркөлде макрозообентос санының 83%-ын және биомассасының 80%-ын хирономид личинкалары құрайды, ал Қоржынкөлде макрозообентос санының 83%-ы және биомассасының 75%-ы моллюскалар үлесіне келеді;</w:t>
      </w:r>
    </w:p>
    <w:p w14:paraId="2CFEA0F5" w14:textId="461415B2" w:rsidR="00327A4C"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ж</w:t>
      </w:r>
      <w:r w:rsidR="00B44EA5" w:rsidRPr="00C37BC2">
        <w:rPr>
          <w:rFonts w:ascii="Times New Roman" w:hAnsi="Times New Roman" w:cs="Times New Roman"/>
          <w:sz w:val="28"/>
          <w:szCs w:val="28"/>
          <w:lang w:val="kk-KZ"/>
        </w:rPr>
        <w:t xml:space="preserve">алпы, макрозообентостың даму көрсеткіштері бойынша Сібе көлдері омыртқасыз жануарларының көлемі жағынан трофтылықтың жоғарғы класымен сипатталады, ол ихтиофаунаның дамуы үшін қолайлы және спорттық-әуесқойлық балық аулаудың дамуына ықпал ететін, </w:t>
      </w:r>
      <w:r w:rsidR="005E2AE7" w:rsidRPr="00C37BC2">
        <w:rPr>
          <w:rFonts w:ascii="Times New Roman" w:hAnsi="Times New Roman" w:cs="Times New Roman"/>
          <w:sz w:val="28"/>
          <w:szCs w:val="28"/>
          <w:lang w:val="kk-KZ"/>
        </w:rPr>
        <w:t>ол өз ретінде</w:t>
      </w:r>
      <w:r w:rsidR="00B44EA5" w:rsidRPr="00C37BC2">
        <w:rPr>
          <w:rFonts w:ascii="Times New Roman" w:hAnsi="Times New Roman" w:cs="Times New Roman"/>
          <w:sz w:val="28"/>
          <w:szCs w:val="28"/>
          <w:lang w:val="kk-KZ"/>
        </w:rPr>
        <w:t xml:space="preserve"> Сібе көлдерінің рекреациялық маңыздылығын арттыра</w:t>
      </w:r>
      <w:r w:rsidR="005E2AE7" w:rsidRPr="00C37BC2">
        <w:rPr>
          <w:rFonts w:ascii="Times New Roman" w:hAnsi="Times New Roman" w:cs="Times New Roman"/>
          <w:sz w:val="28"/>
          <w:szCs w:val="28"/>
          <w:lang w:val="kk-KZ"/>
        </w:rPr>
        <w:t>ды;</w:t>
      </w:r>
    </w:p>
    <w:p w14:paraId="3F7191D3" w14:textId="5846CCD2" w:rsidR="005E2AE7"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w:t>
      </w:r>
      <w:r w:rsidR="005E2AE7" w:rsidRPr="00C37BC2">
        <w:rPr>
          <w:rFonts w:ascii="Times New Roman" w:hAnsi="Times New Roman" w:cs="Times New Roman"/>
          <w:sz w:val="28"/>
          <w:szCs w:val="28"/>
          <w:lang w:val="kk-KZ"/>
        </w:rPr>
        <w:t>өлдің беткі суларының сапасын Вудивис биотикалық индексі</w:t>
      </w:r>
      <w:r w:rsidR="00E65475" w:rsidRPr="00C37BC2">
        <w:rPr>
          <w:rFonts w:ascii="Times New Roman" w:hAnsi="Times New Roman" w:cs="Times New Roman"/>
          <w:sz w:val="28"/>
          <w:szCs w:val="28"/>
          <w:lang w:val="kk-KZ"/>
        </w:rPr>
        <w:t>мен</w:t>
      </w:r>
      <w:r w:rsidR="005E2AE7" w:rsidRPr="00C37BC2">
        <w:rPr>
          <w:rFonts w:ascii="Times New Roman" w:hAnsi="Times New Roman" w:cs="Times New Roman"/>
          <w:sz w:val="28"/>
          <w:szCs w:val="28"/>
          <w:lang w:val="kk-KZ"/>
        </w:rPr>
        <w:t xml:space="preserve"> </w:t>
      </w:r>
      <w:r w:rsidR="00E65475" w:rsidRPr="00C37BC2">
        <w:rPr>
          <w:rFonts w:ascii="Times New Roman" w:hAnsi="Times New Roman" w:cs="Times New Roman"/>
          <w:sz w:val="28"/>
          <w:szCs w:val="28"/>
          <w:lang w:val="kk-KZ"/>
        </w:rPr>
        <w:t xml:space="preserve">бағалау </w:t>
      </w:r>
      <w:r w:rsidR="005E2AE7" w:rsidRPr="00C37BC2">
        <w:rPr>
          <w:rFonts w:ascii="Times New Roman" w:hAnsi="Times New Roman" w:cs="Times New Roman"/>
          <w:sz w:val="28"/>
          <w:szCs w:val="28"/>
          <w:lang w:val="kk-KZ"/>
        </w:rPr>
        <w:t>нәтижесінде Төрт</w:t>
      </w:r>
      <w:r w:rsidR="00E65475" w:rsidRPr="00C37BC2">
        <w:rPr>
          <w:rFonts w:ascii="Times New Roman" w:hAnsi="Times New Roman" w:cs="Times New Roman"/>
          <w:sz w:val="28"/>
          <w:szCs w:val="28"/>
          <w:lang w:val="kk-KZ"/>
        </w:rPr>
        <w:t>қ</w:t>
      </w:r>
      <w:r w:rsidR="005E2AE7" w:rsidRPr="00C37BC2">
        <w:rPr>
          <w:rFonts w:ascii="Times New Roman" w:hAnsi="Times New Roman" w:cs="Times New Roman"/>
          <w:sz w:val="28"/>
          <w:szCs w:val="28"/>
          <w:lang w:val="kk-KZ"/>
        </w:rPr>
        <w:t>ара, Садыркөл және Қоржынкөл көлдерін</w:t>
      </w:r>
      <w:r w:rsidR="00E65475" w:rsidRPr="00C37BC2">
        <w:rPr>
          <w:rFonts w:ascii="Times New Roman" w:hAnsi="Times New Roman" w:cs="Times New Roman"/>
          <w:sz w:val="28"/>
          <w:szCs w:val="28"/>
          <w:lang w:val="kk-KZ"/>
        </w:rPr>
        <w:t>ің</w:t>
      </w:r>
      <w:r w:rsidR="005E2AE7" w:rsidRPr="00C37BC2">
        <w:rPr>
          <w:rFonts w:ascii="Times New Roman" w:hAnsi="Times New Roman" w:cs="Times New Roman"/>
          <w:sz w:val="28"/>
          <w:szCs w:val="28"/>
          <w:lang w:val="kk-KZ"/>
        </w:rPr>
        <w:t xml:space="preserve"> су сапасы II класына сәйкес келеді, яғни геоэкологиялық жағынан аталмыш үш көлдің суы – таза. Шалқар көлінің беткі суларының сапасы III клас</w:t>
      </w:r>
      <w:r w:rsidR="00E65475" w:rsidRPr="00C37BC2">
        <w:rPr>
          <w:rFonts w:ascii="Times New Roman" w:hAnsi="Times New Roman" w:cs="Times New Roman"/>
          <w:sz w:val="28"/>
          <w:szCs w:val="28"/>
          <w:lang w:val="kk-KZ"/>
        </w:rPr>
        <w:t>қа</w:t>
      </w:r>
      <w:r w:rsidR="005E2AE7" w:rsidRPr="00C37BC2">
        <w:rPr>
          <w:rFonts w:ascii="Times New Roman" w:hAnsi="Times New Roman" w:cs="Times New Roman"/>
          <w:sz w:val="28"/>
          <w:szCs w:val="28"/>
          <w:lang w:val="kk-KZ"/>
        </w:rPr>
        <w:t xml:space="preserve"> сәйкес келеді, экологиялық тұрғыдан қарағанда – </w:t>
      </w:r>
      <w:r w:rsidR="001D252B" w:rsidRPr="00C37BC2">
        <w:rPr>
          <w:rFonts w:ascii="Times New Roman" w:hAnsi="Times New Roman" w:cs="Times New Roman"/>
          <w:sz w:val="28"/>
          <w:szCs w:val="28"/>
          <w:lang w:val="kk-KZ"/>
        </w:rPr>
        <w:t>орташа ластанған;</w:t>
      </w:r>
    </w:p>
    <w:p w14:paraId="02F415B0" w14:textId="5A4CAE56" w:rsidR="008B2558"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w:t>
      </w:r>
      <w:r w:rsidR="008B2558" w:rsidRPr="00C37BC2">
        <w:rPr>
          <w:rFonts w:ascii="Times New Roman" w:hAnsi="Times New Roman" w:cs="Times New Roman"/>
          <w:sz w:val="28"/>
          <w:szCs w:val="28"/>
          <w:lang w:val="kk-KZ"/>
        </w:rPr>
        <w:t>идробиологиялық зерттеулердің нәтижелері ластаушы заттардың су биоценоздарына аралас әсерінің жиынтық әсерін анықтауда</w:t>
      </w:r>
      <w:r w:rsidR="009173D7" w:rsidRPr="00C37BC2">
        <w:rPr>
          <w:rFonts w:ascii="Times New Roman" w:hAnsi="Times New Roman" w:cs="Times New Roman"/>
          <w:sz w:val="28"/>
          <w:szCs w:val="28"/>
          <w:lang w:val="kk-KZ"/>
        </w:rPr>
        <w:t>,</w:t>
      </w:r>
      <w:r w:rsidR="008B2558" w:rsidRPr="00C37BC2">
        <w:rPr>
          <w:rFonts w:ascii="Times New Roman" w:hAnsi="Times New Roman" w:cs="Times New Roman"/>
          <w:sz w:val="28"/>
          <w:szCs w:val="28"/>
          <w:lang w:val="kk-KZ"/>
        </w:rPr>
        <w:t xml:space="preserve"> су </w:t>
      </w:r>
      <w:r w:rsidR="00D70666" w:rsidRPr="00C37BC2">
        <w:rPr>
          <w:rFonts w:ascii="Times New Roman" w:hAnsi="Times New Roman" w:cs="Times New Roman"/>
          <w:sz w:val="28"/>
          <w:szCs w:val="28"/>
          <w:lang w:val="kk-KZ"/>
        </w:rPr>
        <w:t>нысандарының</w:t>
      </w:r>
      <w:r w:rsidR="008B2558" w:rsidRPr="00C37BC2">
        <w:rPr>
          <w:rFonts w:ascii="Times New Roman" w:hAnsi="Times New Roman" w:cs="Times New Roman"/>
          <w:sz w:val="28"/>
          <w:szCs w:val="28"/>
          <w:lang w:val="kk-KZ"/>
        </w:rPr>
        <w:t xml:space="preserve"> эк</w:t>
      </w:r>
      <w:r w:rsidR="009173D7" w:rsidRPr="00C37BC2">
        <w:rPr>
          <w:rFonts w:ascii="Times New Roman" w:hAnsi="Times New Roman" w:cs="Times New Roman"/>
          <w:sz w:val="28"/>
          <w:szCs w:val="28"/>
          <w:lang w:val="kk-KZ"/>
        </w:rPr>
        <w:t>ологиялық жай-күйін анықтауда, ағзаладың</w:t>
      </w:r>
      <w:r w:rsidR="008B2558" w:rsidRPr="00C37BC2">
        <w:rPr>
          <w:rFonts w:ascii="Times New Roman" w:hAnsi="Times New Roman" w:cs="Times New Roman"/>
          <w:sz w:val="28"/>
          <w:szCs w:val="28"/>
          <w:lang w:val="kk-KZ"/>
        </w:rPr>
        <w:t xml:space="preserve"> тіршілік ету ортасы ретінде жер үсті сулары мен түптік шөгінділердің сапасын бағалауда</w:t>
      </w:r>
      <w:r w:rsidR="009173D7" w:rsidRPr="00C37BC2">
        <w:rPr>
          <w:rFonts w:ascii="Times New Roman" w:hAnsi="Times New Roman" w:cs="Times New Roman"/>
          <w:sz w:val="28"/>
          <w:szCs w:val="28"/>
          <w:lang w:val="kk-KZ"/>
        </w:rPr>
        <w:t xml:space="preserve"> және</w:t>
      </w:r>
      <w:r w:rsidR="008B2558" w:rsidRPr="00C37BC2">
        <w:rPr>
          <w:rFonts w:ascii="Times New Roman" w:hAnsi="Times New Roman" w:cs="Times New Roman"/>
          <w:sz w:val="28"/>
          <w:szCs w:val="28"/>
          <w:lang w:val="kk-KZ"/>
        </w:rPr>
        <w:t xml:space="preserve"> судың трофикалық қасиеттерін бағалауда пайдаланылуы мүмкін;</w:t>
      </w:r>
    </w:p>
    <w:p w14:paraId="68F09FBB" w14:textId="1A251E2D" w:rsidR="008B2558" w:rsidRPr="00C37BC2" w:rsidRDefault="00693274" w:rsidP="00CB6DAA">
      <w:pPr>
        <w:pStyle w:val="a3"/>
        <w:numPr>
          <w:ilvl w:val="0"/>
          <w:numId w:val="12"/>
        </w:numPr>
        <w:tabs>
          <w:tab w:val="left" w:pos="993"/>
        </w:tabs>
        <w:spacing w:after="0" w:line="240" w:lineRule="auto"/>
        <w:ind w:left="0" w:firstLine="709"/>
        <w:jc w:val="both"/>
        <w:rPr>
          <w:rFonts w:ascii="Times New Roman" w:hAnsi="Times New Roman" w:cs="Times New Roman"/>
          <w:sz w:val="28"/>
          <w:szCs w:val="28"/>
          <w:lang w:val="kk-KZ"/>
        </w:rPr>
      </w:pPr>
      <w:bookmarkStart w:id="58" w:name="_Hlk90750565"/>
      <w:r w:rsidRPr="00C37BC2">
        <w:rPr>
          <w:rFonts w:ascii="Times New Roman" w:hAnsi="Times New Roman" w:cs="Times New Roman"/>
          <w:sz w:val="28"/>
          <w:szCs w:val="28"/>
          <w:lang w:val="kk-KZ"/>
        </w:rPr>
        <w:t>г</w:t>
      </w:r>
      <w:r w:rsidR="008B2558" w:rsidRPr="00C37BC2">
        <w:rPr>
          <w:rFonts w:ascii="Times New Roman" w:hAnsi="Times New Roman" w:cs="Times New Roman"/>
          <w:sz w:val="28"/>
          <w:szCs w:val="28"/>
          <w:lang w:val="kk-KZ"/>
        </w:rPr>
        <w:t>идробиологиялық көрсеткіштер негізінде жүргізілген ге</w:t>
      </w:r>
      <w:r w:rsidR="00E65475" w:rsidRPr="00C37BC2">
        <w:rPr>
          <w:rFonts w:ascii="Times New Roman" w:hAnsi="Times New Roman" w:cs="Times New Roman"/>
          <w:sz w:val="28"/>
          <w:szCs w:val="28"/>
          <w:lang w:val="kk-KZ"/>
        </w:rPr>
        <w:t xml:space="preserve">оэкологиялық зерттеулер нәтижесінде </w:t>
      </w:r>
      <w:r w:rsidR="008B2558" w:rsidRPr="00C37BC2">
        <w:rPr>
          <w:rFonts w:ascii="Times New Roman" w:hAnsi="Times New Roman" w:cs="Times New Roman"/>
          <w:sz w:val="28"/>
          <w:szCs w:val="28"/>
          <w:lang w:val="kk-KZ"/>
        </w:rPr>
        <w:t>Сібе көлдерінің</w:t>
      </w:r>
      <w:r w:rsidR="00114E7F" w:rsidRPr="00C37BC2">
        <w:rPr>
          <w:rFonts w:ascii="Times New Roman" w:hAnsi="Times New Roman" w:cs="Times New Roman"/>
          <w:sz w:val="28"/>
          <w:szCs w:val="28"/>
          <w:lang w:val="kk-KZ"/>
        </w:rPr>
        <w:t xml:space="preserve"> экожүйесінің</w:t>
      </w:r>
      <w:r w:rsidR="008B2558" w:rsidRPr="00C37BC2">
        <w:rPr>
          <w:rFonts w:ascii="Times New Roman" w:hAnsi="Times New Roman" w:cs="Times New Roman"/>
          <w:sz w:val="28"/>
          <w:szCs w:val="28"/>
          <w:lang w:val="kk-KZ"/>
        </w:rPr>
        <w:t xml:space="preserve"> төрт көлінің де суы таза, </w:t>
      </w:r>
      <w:r w:rsidR="00114E7F" w:rsidRPr="00C37BC2">
        <w:rPr>
          <w:rFonts w:ascii="Times New Roman" w:hAnsi="Times New Roman" w:cs="Times New Roman"/>
          <w:sz w:val="28"/>
          <w:szCs w:val="28"/>
          <w:lang w:val="kk-KZ"/>
        </w:rPr>
        <w:t>туристік-</w:t>
      </w:r>
      <w:r w:rsidR="008B2558" w:rsidRPr="00C37BC2">
        <w:rPr>
          <w:rFonts w:ascii="Times New Roman" w:hAnsi="Times New Roman" w:cs="Times New Roman"/>
          <w:sz w:val="28"/>
          <w:szCs w:val="28"/>
          <w:lang w:val="kk-KZ"/>
        </w:rPr>
        <w:t>рекреациялық мақсатта қолдануға болады.</w:t>
      </w:r>
    </w:p>
    <w:bookmarkEnd w:id="58"/>
    <w:p w14:paraId="722CBBE0" w14:textId="77777777" w:rsidR="00492001" w:rsidRPr="00C37BC2" w:rsidRDefault="00492001" w:rsidP="00693274">
      <w:pPr>
        <w:tabs>
          <w:tab w:val="left" w:pos="851"/>
          <w:tab w:val="left" w:pos="993"/>
        </w:tabs>
        <w:spacing w:after="0" w:line="240" w:lineRule="auto"/>
        <w:ind w:firstLine="709"/>
        <w:rPr>
          <w:lang w:val="kk-KZ"/>
        </w:rPr>
      </w:pPr>
    </w:p>
    <w:p w14:paraId="39306348" w14:textId="77777777" w:rsidR="00492001" w:rsidRPr="00C37BC2" w:rsidRDefault="00492001" w:rsidP="0039465F">
      <w:pPr>
        <w:spacing w:after="0" w:line="240" w:lineRule="auto"/>
        <w:ind w:firstLine="709"/>
        <w:rPr>
          <w:lang w:val="kk-KZ"/>
        </w:rPr>
      </w:pPr>
    </w:p>
    <w:p w14:paraId="105D9202" w14:textId="77777777" w:rsidR="00492001" w:rsidRPr="00C37BC2" w:rsidRDefault="00492001" w:rsidP="0039465F">
      <w:pPr>
        <w:spacing w:after="0" w:line="240" w:lineRule="auto"/>
        <w:ind w:firstLine="709"/>
        <w:rPr>
          <w:lang w:val="kk-KZ"/>
        </w:rPr>
      </w:pPr>
    </w:p>
    <w:p w14:paraId="70B709D3" w14:textId="77777777" w:rsidR="00492001" w:rsidRPr="00C37BC2" w:rsidRDefault="00492001" w:rsidP="0039465F">
      <w:pPr>
        <w:spacing w:after="0" w:line="240" w:lineRule="auto"/>
        <w:ind w:firstLine="709"/>
        <w:rPr>
          <w:lang w:val="kk-KZ"/>
        </w:rPr>
      </w:pPr>
    </w:p>
    <w:p w14:paraId="3900DF36" w14:textId="77777777" w:rsidR="00492001" w:rsidRPr="00C37BC2" w:rsidRDefault="00492001" w:rsidP="0039465F">
      <w:pPr>
        <w:spacing w:after="0" w:line="240" w:lineRule="auto"/>
        <w:ind w:firstLine="709"/>
        <w:rPr>
          <w:lang w:val="kk-KZ"/>
        </w:rPr>
      </w:pPr>
    </w:p>
    <w:p w14:paraId="717FE252" w14:textId="77777777" w:rsidR="00492001" w:rsidRPr="00C37BC2" w:rsidRDefault="00492001" w:rsidP="0039465F">
      <w:pPr>
        <w:spacing w:after="0" w:line="240" w:lineRule="auto"/>
        <w:ind w:firstLine="709"/>
        <w:rPr>
          <w:lang w:val="kk-KZ"/>
        </w:rPr>
      </w:pPr>
    </w:p>
    <w:p w14:paraId="521A5D79" w14:textId="77777777" w:rsidR="00492001" w:rsidRPr="00C37BC2" w:rsidRDefault="00492001" w:rsidP="0039465F">
      <w:pPr>
        <w:spacing w:after="0" w:line="240" w:lineRule="auto"/>
        <w:ind w:firstLine="709"/>
        <w:rPr>
          <w:lang w:val="kk-KZ"/>
        </w:rPr>
      </w:pPr>
    </w:p>
    <w:p w14:paraId="5880C432" w14:textId="77777777" w:rsidR="00492001" w:rsidRPr="00C37BC2" w:rsidRDefault="00492001" w:rsidP="0039465F">
      <w:pPr>
        <w:spacing w:after="0" w:line="240" w:lineRule="auto"/>
        <w:ind w:firstLine="709"/>
        <w:rPr>
          <w:lang w:val="kk-KZ"/>
        </w:rPr>
      </w:pPr>
    </w:p>
    <w:p w14:paraId="5EF398D0" w14:textId="77777777" w:rsidR="00492001" w:rsidRPr="00C37BC2" w:rsidRDefault="00492001" w:rsidP="0039465F">
      <w:pPr>
        <w:spacing w:after="0" w:line="240" w:lineRule="auto"/>
        <w:ind w:firstLine="709"/>
        <w:rPr>
          <w:lang w:val="kk-KZ"/>
        </w:rPr>
      </w:pPr>
    </w:p>
    <w:p w14:paraId="423A5DEC" w14:textId="77777777" w:rsidR="00492001" w:rsidRPr="00C37BC2" w:rsidRDefault="00492001" w:rsidP="0039465F">
      <w:pPr>
        <w:spacing w:after="0" w:line="240" w:lineRule="auto"/>
        <w:ind w:firstLine="709"/>
        <w:rPr>
          <w:lang w:val="kk-KZ"/>
        </w:rPr>
      </w:pPr>
    </w:p>
    <w:p w14:paraId="5431F1F6" w14:textId="77777777" w:rsidR="002A0C65" w:rsidRPr="00C37BC2" w:rsidRDefault="002A0C65" w:rsidP="0039465F">
      <w:pPr>
        <w:spacing w:after="0" w:line="240" w:lineRule="auto"/>
        <w:ind w:firstLine="709"/>
        <w:rPr>
          <w:lang w:val="kk-KZ"/>
        </w:rPr>
      </w:pPr>
    </w:p>
    <w:p w14:paraId="1B1C524C" w14:textId="77777777" w:rsidR="002A0C65" w:rsidRPr="00C37BC2" w:rsidRDefault="002A0C65" w:rsidP="0039465F">
      <w:pPr>
        <w:spacing w:after="0" w:line="240" w:lineRule="auto"/>
        <w:ind w:firstLine="709"/>
        <w:rPr>
          <w:lang w:val="kk-KZ"/>
        </w:rPr>
      </w:pPr>
    </w:p>
    <w:p w14:paraId="288DDE9D" w14:textId="77777777" w:rsidR="0028595D" w:rsidRPr="00C37BC2" w:rsidRDefault="0028595D" w:rsidP="0039465F">
      <w:pPr>
        <w:spacing w:after="0" w:line="240" w:lineRule="auto"/>
        <w:ind w:firstLine="709"/>
        <w:rPr>
          <w:lang w:val="kk-KZ"/>
        </w:rPr>
      </w:pPr>
    </w:p>
    <w:p w14:paraId="30E10BA5" w14:textId="1341A7C4" w:rsidR="00492001" w:rsidRPr="00C37BC2" w:rsidRDefault="00A15E58"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r w:rsidR="00ED459F" w:rsidRPr="00C37BC2">
        <w:rPr>
          <w:rFonts w:ascii="Times New Roman" w:hAnsi="Times New Roman" w:cs="Times New Roman"/>
          <w:b/>
          <w:sz w:val="28"/>
          <w:szCs w:val="28"/>
          <w:lang w:val="kk-KZ"/>
        </w:rPr>
        <w:lastRenderedPageBreak/>
        <w:t xml:space="preserve">4 </w:t>
      </w:r>
      <w:bookmarkStart w:id="59" w:name="_Hlk90746142"/>
      <w:r w:rsidR="00E91F9B">
        <w:rPr>
          <w:rFonts w:ascii="Times New Roman" w:hAnsi="Times New Roman" w:cs="Times New Roman"/>
          <w:b/>
          <w:sz w:val="28"/>
          <w:szCs w:val="28"/>
          <w:lang w:val="kk-KZ"/>
        </w:rPr>
        <w:t xml:space="preserve">СІБЕ КӨЛДЕРІ АУМАҒЫНЫҢ </w:t>
      </w:r>
      <w:r w:rsidR="00A92E47" w:rsidRPr="00C37BC2">
        <w:rPr>
          <w:rFonts w:ascii="Times New Roman" w:hAnsi="Times New Roman" w:cs="Times New Roman"/>
          <w:b/>
          <w:sz w:val="28"/>
          <w:szCs w:val="28"/>
          <w:lang w:val="kk-KZ"/>
        </w:rPr>
        <w:t>ТУРИСТІК-РЕКРЕАЦИЯЛЫҚ ӘЛЕУЕТІ</w:t>
      </w:r>
      <w:r w:rsidR="00996AD4" w:rsidRPr="00C37BC2">
        <w:rPr>
          <w:rFonts w:ascii="Times New Roman" w:hAnsi="Times New Roman" w:cs="Times New Roman"/>
          <w:b/>
          <w:sz w:val="28"/>
          <w:szCs w:val="28"/>
          <w:lang w:val="kk-KZ"/>
        </w:rPr>
        <w:t>Н</w:t>
      </w:r>
      <w:r w:rsidR="00A92E47" w:rsidRPr="00C37BC2">
        <w:rPr>
          <w:rFonts w:ascii="Times New Roman" w:hAnsi="Times New Roman" w:cs="Times New Roman"/>
          <w:b/>
          <w:sz w:val="28"/>
          <w:szCs w:val="28"/>
          <w:lang w:val="kk-KZ"/>
        </w:rPr>
        <w:t xml:space="preserve"> ДАМЫТУДАҒЫ ТАБИҒИ ЖӘНЕ ТА</w:t>
      </w:r>
      <w:r w:rsidR="00996AD4" w:rsidRPr="00C37BC2">
        <w:rPr>
          <w:rFonts w:ascii="Times New Roman" w:hAnsi="Times New Roman" w:cs="Times New Roman"/>
          <w:b/>
          <w:sz w:val="28"/>
          <w:szCs w:val="28"/>
          <w:lang w:val="kk-KZ"/>
        </w:rPr>
        <w:t>РИХИ-МӘДЕНИ НЫСАНДАРДЫҢ МАҢ</w:t>
      </w:r>
      <w:r w:rsidR="00A92E47" w:rsidRPr="00C37BC2">
        <w:rPr>
          <w:rFonts w:ascii="Times New Roman" w:hAnsi="Times New Roman" w:cs="Times New Roman"/>
          <w:b/>
          <w:sz w:val="28"/>
          <w:szCs w:val="28"/>
          <w:lang w:val="kk-KZ"/>
        </w:rPr>
        <w:t>ЫЗЫ</w:t>
      </w:r>
      <w:bookmarkEnd w:id="59"/>
      <w:r w:rsidR="00A92E47" w:rsidRPr="00C37BC2">
        <w:rPr>
          <w:rFonts w:ascii="Times New Roman" w:hAnsi="Times New Roman" w:cs="Times New Roman"/>
          <w:b/>
          <w:sz w:val="28"/>
          <w:szCs w:val="28"/>
          <w:lang w:val="kk-KZ"/>
        </w:rPr>
        <w:t xml:space="preserve"> </w:t>
      </w:r>
    </w:p>
    <w:p w14:paraId="44887350" w14:textId="77777777" w:rsidR="006B3F88" w:rsidRPr="00C37BC2" w:rsidRDefault="006B3F88" w:rsidP="0039465F">
      <w:pPr>
        <w:spacing w:after="0" w:line="240" w:lineRule="auto"/>
        <w:ind w:firstLine="709"/>
        <w:jc w:val="both"/>
        <w:rPr>
          <w:rFonts w:ascii="Times New Roman" w:hAnsi="Times New Roman" w:cs="Times New Roman"/>
          <w:sz w:val="28"/>
          <w:szCs w:val="28"/>
          <w:lang w:val="kk-KZ"/>
        </w:rPr>
      </w:pPr>
    </w:p>
    <w:p w14:paraId="41BC8AA5" w14:textId="695CBD96" w:rsidR="006D248E" w:rsidRPr="00C37BC2" w:rsidRDefault="00ED459F"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4</w:t>
      </w:r>
      <w:r w:rsidR="006B3F88" w:rsidRPr="00C37BC2">
        <w:rPr>
          <w:rFonts w:ascii="Times New Roman" w:hAnsi="Times New Roman" w:cs="Times New Roman"/>
          <w:b/>
          <w:sz w:val="28"/>
          <w:szCs w:val="28"/>
          <w:lang w:val="kk-KZ"/>
        </w:rPr>
        <w:t>.1</w:t>
      </w:r>
      <w:r w:rsidR="006D248E" w:rsidRPr="00C37BC2">
        <w:rPr>
          <w:rFonts w:ascii="Times New Roman" w:hAnsi="Times New Roman" w:cs="Times New Roman"/>
          <w:b/>
          <w:sz w:val="28"/>
          <w:szCs w:val="28"/>
          <w:lang w:val="kk-KZ"/>
        </w:rPr>
        <w:t xml:space="preserve"> </w:t>
      </w:r>
      <w:r w:rsidR="00A92E47" w:rsidRPr="00C37BC2">
        <w:rPr>
          <w:rFonts w:ascii="Times New Roman" w:hAnsi="Times New Roman" w:cs="Times New Roman"/>
          <w:b/>
          <w:sz w:val="28"/>
          <w:szCs w:val="28"/>
          <w:lang w:val="kk-KZ"/>
        </w:rPr>
        <w:t>Ерекше қорғалатын табиғи аумақ</w:t>
      </w:r>
      <w:r w:rsidR="00E91F9B">
        <w:rPr>
          <w:rFonts w:ascii="Times New Roman" w:hAnsi="Times New Roman" w:cs="Times New Roman"/>
          <w:b/>
          <w:sz w:val="28"/>
          <w:szCs w:val="28"/>
          <w:lang w:val="kk-KZ"/>
        </w:rPr>
        <w:t xml:space="preserve">тар және олардың </w:t>
      </w:r>
      <w:r w:rsidR="00996AD4" w:rsidRPr="00C37BC2">
        <w:rPr>
          <w:rFonts w:ascii="Times New Roman" w:hAnsi="Times New Roman" w:cs="Times New Roman"/>
          <w:b/>
          <w:sz w:val="28"/>
          <w:szCs w:val="28"/>
          <w:lang w:val="kk-KZ"/>
        </w:rPr>
        <w:t>туризм саласын</w:t>
      </w:r>
      <w:r w:rsidR="00A92E47" w:rsidRPr="00C37BC2">
        <w:rPr>
          <w:rFonts w:ascii="Times New Roman" w:hAnsi="Times New Roman" w:cs="Times New Roman"/>
          <w:b/>
          <w:sz w:val="28"/>
          <w:szCs w:val="28"/>
          <w:lang w:val="kk-KZ"/>
        </w:rPr>
        <w:t xml:space="preserve"> дамытудағы рөлі</w:t>
      </w:r>
    </w:p>
    <w:p w14:paraId="791FB9D3" w14:textId="73F10D35"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Ерекше қорғалатын табиғи аумақтар (ЕҚТА) жалпы қорғалатын аумақтардың әлемдік жүйесінің бөлігі болып табылады. Біріккен Ұлттар Ұйымының қорғалатын аумақтарының тізіміне сәйкес, әлемде 209 мыңнан астам қорғалатын нысандар бар, ол 32 млн.шаршы </w:t>
      </w:r>
      <w:r w:rsidR="00BC494E" w:rsidRPr="00C37BC2">
        <w:rPr>
          <w:rFonts w:ascii="Times New Roman" w:hAnsi="Times New Roman" w:cs="Times New Roman"/>
          <w:sz w:val="28"/>
          <w:szCs w:val="28"/>
          <w:lang w:val="kk-KZ"/>
        </w:rPr>
        <w:t>шақырымнан</w:t>
      </w:r>
      <w:r w:rsidRPr="00C37BC2">
        <w:rPr>
          <w:rFonts w:ascii="Times New Roman" w:hAnsi="Times New Roman" w:cs="Times New Roman"/>
          <w:sz w:val="28"/>
          <w:szCs w:val="28"/>
          <w:lang w:val="kk-KZ"/>
        </w:rPr>
        <w:t xml:space="preserve"> астам аумақты (жер шарының 14%-ы және әлемдік мұхиттың 3,41%-ы) алып жатыр [</w:t>
      </w:r>
      <w:r w:rsidR="00A03874" w:rsidRPr="00C37BC2">
        <w:rPr>
          <w:rFonts w:ascii="Times New Roman" w:hAnsi="Times New Roman" w:cs="Times New Roman"/>
          <w:sz w:val="28"/>
          <w:szCs w:val="28"/>
          <w:lang w:val="kk-KZ"/>
        </w:rPr>
        <w:t>193</w:t>
      </w:r>
      <w:r w:rsidRPr="00C37BC2">
        <w:rPr>
          <w:rFonts w:ascii="Times New Roman" w:hAnsi="Times New Roman" w:cs="Times New Roman"/>
          <w:sz w:val="28"/>
          <w:szCs w:val="28"/>
          <w:lang w:val="kk-KZ"/>
        </w:rPr>
        <w:t xml:space="preserve">]. </w:t>
      </w:r>
    </w:p>
    <w:p w14:paraId="5128C458" w14:textId="77777777" w:rsidR="006D248E" w:rsidRPr="00C37BC2" w:rsidRDefault="006D248E" w:rsidP="0039465F">
      <w:pPr>
        <w:spacing w:after="0" w:line="240" w:lineRule="auto"/>
        <w:ind w:firstLine="709"/>
        <w:jc w:val="both"/>
        <w:rPr>
          <w:lang w:val="kk-KZ"/>
        </w:rPr>
      </w:pPr>
      <w:r w:rsidRPr="00C37BC2">
        <w:rPr>
          <w:rFonts w:ascii="Times New Roman" w:hAnsi="Times New Roman" w:cs="Times New Roman"/>
          <w:sz w:val="28"/>
          <w:szCs w:val="28"/>
          <w:lang w:val="kk-KZ"/>
        </w:rPr>
        <w:t>Қазіргі таңда Қазақстан Республикасында ерекше қорғалатын табиғи аумақтар жүйесі елдің биологиялық алуандылығын сақтауда және экологиялық туризмді дамытуда маңызды рөл атқарады.</w:t>
      </w:r>
      <w:r w:rsidRPr="00C37BC2">
        <w:rPr>
          <w:lang w:val="kk-KZ"/>
        </w:rPr>
        <w:t xml:space="preserve"> </w:t>
      </w:r>
    </w:p>
    <w:p w14:paraId="24014501" w14:textId="77777777" w:rsidR="00E11CBF" w:rsidRPr="00C37BC2" w:rsidRDefault="00E11CB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ЕҚТА урбанизацияланған аудандардың тұрғындарына табиғи жағдайда антропогендік әсермен бұзылмаған немесе нашар бұзылған жағдайда демалуға мүмкіндік береді. ЕҚТА биологиялық алуантүрлілікті сақтап қалуға немесе қалпына келтіру мақстатынан  басқа - экологиялық, рекреациялық, тәрбиелік және т. б. функцияларды орындайды. Соңғы уақытта туризм мен рекреацияда ЕҚТА пайдалану мәселесі экологиялық туризмге деген қызығушылықтың өсіп келе жатқандығына байланысты ерекше өзекті болып отыр.</w:t>
      </w:r>
    </w:p>
    <w:p w14:paraId="5FC0F374" w14:textId="6A91DB4C" w:rsidR="00C85895" w:rsidRPr="00C37BC2" w:rsidRDefault="00E11CB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Экологиялық туризм – туристік қызметтегі салыстырмалы түрде жаңа құбылыс. Экотуризм 20 ғасырдың 80-жылдары қалыптаса бастады, сол кезде Батыс Германия мен Швейцария ғалымдарының еңбектерімен байланысты осы тақырыптағы зерттеулер пайда </w:t>
      </w:r>
      <w:r w:rsidRPr="003930F4">
        <w:rPr>
          <w:rFonts w:ascii="Times New Roman" w:hAnsi="Times New Roman" w:cs="Times New Roman"/>
          <w:sz w:val="28"/>
          <w:szCs w:val="28"/>
          <w:lang w:val="kk-KZ"/>
        </w:rPr>
        <w:t>болды [</w:t>
      </w:r>
      <w:r w:rsidR="00A03874" w:rsidRPr="003930F4">
        <w:rPr>
          <w:rFonts w:ascii="Times New Roman" w:hAnsi="Times New Roman" w:cs="Times New Roman"/>
          <w:sz w:val="28"/>
          <w:szCs w:val="28"/>
          <w:lang w:val="kk-KZ"/>
        </w:rPr>
        <w:t>122</w:t>
      </w:r>
      <w:r w:rsidR="004374E5"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4374E5"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186BD4" w:rsidRPr="003930F4">
        <w:rPr>
          <w:rFonts w:ascii="Times New Roman" w:hAnsi="Times New Roman" w:cs="Times New Roman"/>
          <w:sz w:val="28"/>
          <w:szCs w:val="28"/>
          <w:lang w:val="kk-KZ"/>
        </w:rPr>
        <w:t>91-9</w:t>
      </w:r>
      <w:r w:rsidR="003930F4" w:rsidRPr="003930F4">
        <w:rPr>
          <w:rFonts w:ascii="Times New Roman" w:hAnsi="Times New Roman" w:cs="Times New Roman"/>
          <w:sz w:val="28"/>
          <w:szCs w:val="28"/>
          <w:lang w:val="kk-KZ"/>
        </w:rPr>
        <w:t>5</w:t>
      </w:r>
      <w:r w:rsidRPr="003930F4">
        <w:rPr>
          <w:rFonts w:ascii="Times New Roman" w:hAnsi="Times New Roman" w:cs="Times New Roman"/>
          <w:sz w:val="28"/>
          <w:szCs w:val="28"/>
          <w:lang w:val="kk-KZ"/>
        </w:rPr>
        <w:t>].</w:t>
      </w:r>
      <w:r w:rsidRPr="003930F4">
        <w:rPr>
          <w:lang w:val="kk-KZ"/>
        </w:rPr>
        <w:t xml:space="preserve"> </w:t>
      </w:r>
      <w:r w:rsidRPr="003930F4">
        <w:rPr>
          <w:rFonts w:ascii="Times New Roman" w:hAnsi="Times New Roman" w:cs="Times New Roman"/>
          <w:sz w:val="28"/>
          <w:szCs w:val="28"/>
          <w:lang w:val="kk-KZ"/>
        </w:rPr>
        <w:t xml:space="preserve">Экологиялық </w:t>
      </w:r>
      <w:r w:rsidRPr="00C37BC2">
        <w:rPr>
          <w:rFonts w:ascii="Times New Roman" w:hAnsi="Times New Roman" w:cs="Times New Roman"/>
          <w:sz w:val="28"/>
          <w:szCs w:val="28"/>
          <w:lang w:val="kk-KZ"/>
        </w:rPr>
        <w:t xml:space="preserve">туризм </w:t>
      </w:r>
      <w:r w:rsidR="0012498E" w:rsidRPr="00C37BC2">
        <w:rPr>
          <w:rFonts w:ascii="Times New Roman" w:hAnsi="Times New Roman" w:cs="Times New Roman"/>
          <w:sz w:val="28"/>
          <w:szCs w:val="28"/>
          <w:lang w:val="kk-KZ"/>
        </w:rPr>
        <w:t>түсіні</w:t>
      </w:r>
      <w:r w:rsidR="00C85895" w:rsidRPr="00C37BC2">
        <w:rPr>
          <w:rFonts w:ascii="Times New Roman" w:hAnsi="Times New Roman" w:cs="Times New Roman"/>
          <w:sz w:val="28"/>
          <w:szCs w:val="28"/>
          <w:lang w:val="kk-KZ"/>
        </w:rPr>
        <w:t>гінің енгізілуі</w:t>
      </w:r>
      <w:r w:rsidR="001D47A2" w:rsidRPr="00C37BC2">
        <w:rPr>
          <w:rFonts w:ascii="Times New Roman" w:hAnsi="Times New Roman" w:cs="Times New Roman"/>
          <w:sz w:val="28"/>
          <w:szCs w:val="28"/>
          <w:lang w:val="kk-KZ"/>
        </w:rPr>
        <w:t xml:space="preserve"> «туризм-экология»</w:t>
      </w:r>
      <w:r w:rsidR="00C85895"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жүйесіндегі қатынастардың реттелуіне </w:t>
      </w:r>
      <w:r w:rsidR="00C85895" w:rsidRPr="00C37BC2">
        <w:rPr>
          <w:rFonts w:ascii="Times New Roman" w:hAnsi="Times New Roman" w:cs="Times New Roman"/>
          <w:sz w:val="28"/>
          <w:szCs w:val="28"/>
          <w:lang w:val="kk-KZ"/>
        </w:rPr>
        <w:t>жақсы әсер етті, «экологиялық туризм» түсініг</w:t>
      </w:r>
      <w:r w:rsidR="0012498E" w:rsidRPr="00C37BC2">
        <w:rPr>
          <w:rFonts w:ascii="Times New Roman" w:hAnsi="Times New Roman" w:cs="Times New Roman"/>
          <w:sz w:val="28"/>
          <w:szCs w:val="28"/>
          <w:lang w:val="kk-KZ"/>
        </w:rPr>
        <w:t>і</w:t>
      </w:r>
      <w:r w:rsidR="00C85895" w:rsidRPr="00C37BC2">
        <w:rPr>
          <w:rFonts w:ascii="Times New Roman" w:hAnsi="Times New Roman" w:cs="Times New Roman"/>
          <w:sz w:val="28"/>
          <w:szCs w:val="28"/>
          <w:lang w:val="kk-KZ"/>
        </w:rPr>
        <w:t xml:space="preserve"> соңынан «жұмсақ туризм» немесе «жасыл туризм» ұғымдары пайда болды. Туризм саласының белгілі маманы М.Б.</w:t>
      </w:r>
      <w:r w:rsidR="00693274">
        <w:rPr>
          <w:rFonts w:ascii="Times New Roman" w:hAnsi="Times New Roman" w:cs="Times New Roman"/>
          <w:sz w:val="28"/>
          <w:szCs w:val="28"/>
          <w:lang w:val="kk-KZ"/>
        </w:rPr>
        <w:t> </w:t>
      </w:r>
      <w:r w:rsidR="00C85895" w:rsidRPr="00C37BC2">
        <w:rPr>
          <w:rFonts w:ascii="Times New Roman" w:hAnsi="Times New Roman" w:cs="Times New Roman"/>
          <w:sz w:val="28"/>
          <w:szCs w:val="28"/>
          <w:lang w:val="kk-KZ"/>
        </w:rPr>
        <w:t>Биржаковтың пікірінше, экологиялық туризм – бұл ғылыми-танымдық мақсаттармен саяхаттайтын адамдарды біріктіретін табиғи туризмнің бір түрі.</w:t>
      </w:r>
      <w:r w:rsidR="00C85895" w:rsidRPr="00C37BC2">
        <w:rPr>
          <w:lang w:val="kk-KZ"/>
        </w:rPr>
        <w:t xml:space="preserve"> </w:t>
      </w:r>
      <w:r w:rsidR="00C85895" w:rsidRPr="00C37BC2">
        <w:rPr>
          <w:rFonts w:ascii="Times New Roman" w:hAnsi="Times New Roman" w:cs="Times New Roman"/>
          <w:sz w:val="28"/>
          <w:szCs w:val="28"/>
          <w:lang w:val="kk-KZ"/>
        </w:rPr>
        <w:t xml:space="preserve">Ол экотуристердің қызығушылық саласы болып қоршаған табиғи орта, оны бақылау және, атап айтқанда, оны қорғау </w:t>
      </w:r>
      <w:r w:rsidR="0012498E" w:rsidRPr="00C37BC2">
        <w:rPr>
          <w:rFonts w:ascii="Times New Roman" w:hAnsi="Times New Roman" w:cs="Times New Roman"/>
          <w:sz w:val="28"/>
          <w:szCs w:val="28"/>
          <w:lang w:val="kk-KZ"/>
        </w:rPr>
        <w:t xml:space="preserve">болып </w:t>
      </w:r>
      <w:r w:rsidR="00C85895" w:rsidRPr="00C37BC2">
        <w:rPr>
          <w:rFonts w:ascii="Times New Roman" w:hAnsi="Times New Roman" w:cs="Times New Roman"/>
          <w:sz w:val="28"/>
          <w:szCs w:val="28"/>
          <w:lang w:val="kk-KZ"/>
        </w:rPr>
        <w:t>табылады деп санайды [</w:t>
      </w:r>
      <w:r w:rsidR="00A03874" w:rsidRPr="00C37BC2">
        <w:rPr>
          <w:rFonts w:ascii="Times New Roman" w:hAnsi="Times New Roman" w:cs="Times New Roman"/>
          <w:sz w:val="28"/>
          <w:szCs w:val="28"/>
          <w:lang w:val="kk-KZ"/>
        </w:rPr>
        <w:t>1</w:t>
      </w:r>
      <w:r w:rsidR="004D0F9F" w:rsidRPr="00C37BC2">
        <w:rPr>
          <w:rFonts w:ascii="Times New Roman" w:hAnsi="Times New Roman" w:cs="Times New Roman"/>
          <w:sz w:val="28"/>
          <w:szCs w:val="28"/>
          <w:lang w:val="kk-KZ"/>
        </w:rPr>
        <w:t>9</w:t>
      </w:r>
      <w:r w:rsidR="00A03874" w:rsidRPr="00C37BC2">
        <w:rPr>
          <w:rFonts w:ascii="Times New Roman" w:hAnsi="Times New Roman" w:cs="Times New Roman"/>
          <w:sz w:val="28"/>
          <w:szCs w:val="28"/>
          <w:lang w:val="kk-KZ"/>
        </w:rPr>
        <w:t>4</w:t>
      </w:r>
      <w:r w:rsidR="00C85895" w:rsidRPr="00C37BC2">
        <w:rPr>
          <w:rFonts w:ascii="Times New Roman" w:hAnsi="Times New Roman" w:cs="Times New Roman"/>
          <w:sz w:val="28"/>
          <w:szCs w:val="28"/>
          <w:lang w:val="kk-KZ"/>
        </w:rPr>
        <w:t>].</w:t>
      </w:r>
    </w:p>
    <w:p w14:paraId="08489CE9" w14:textId="48A5CFD5" w:rsidR="00C85895" w:rsidRPr="003930F4" w:rsidRDefault="00C85895"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В.П. Чижова экотуризмнің кәдімгі туризмнен айырмашылығы </w:t>
      </w:r>
      <w:r w:rsidR="00EE6AF1" w:rsidRPr="00C37BC2">
        <w:rPr>
          <w:rFonts w:ascii="Times New Roman" w:hAnsi="Times New Roman" w:cs="Times New Roman"/>
          <w:sz w:val="28"/>
          <w:szCs w:val="28"/>
          <w:lang w:val="kk-KZ"/>
        </w:rPr>
        <w:t>деп,</w:t>
      </w:r>
      <w:r w:rsidRPr="00C37BC2">
        <w:rPr>
          <w:rFonts w:ascii="Times New Roman" w:hAnsi="Times New Roman" w:cs="Times New Roman"/>
          <w:sz w:val="28"/>
          <w:szCs w:val="28"/>
          <w:lang w:val="kk-KZ"/>
        </w:rPr>
        <w:t xml:space="preserve"> бүкіл әлемде </w:t>
      </w:r>
      <w:r w:rsidR="00EE6AF1" w:rsidRPr="00C37BC2">
        <w:rPr>
          <w:rFonts w:ascii="Times New Roman" w:hAnsi="Times New Roman" w:cs="Times New Roman"/>
          <w:sz w:val="28"/>
          <w:szCs w:val="28"/>
          <w:lang w:val="kk-KZ"/>
        </w:rPr>
        <w:t>салыстырмалы түрде жақсы сақталған табиғи аумақтарға –</w:t>
      </w:r>
      <w:r w:rsidRPr="00C37BC2">
        <w:rPr>
          <w:rFonts w:ascii="Times New Roman" w:hAnsi="Times New Roman" w:cs="Times New Roman"/>
          <w:sz w:val="28"/>
          <w:szCs w:val="28"/>
          <w:lang w:val="kk-KZ"/>
        </w:rPr>
        <w:t>ұлттық және табиғи парктер</w:t>
      </w:r>
      <w:r w:rsidR="00EE6AF1" w:rsidRPr="00C37BC2">
        <w:rPr>
          <w:rFonts w:ascii="Times New Roman" w:hAnsi="Times New Roman" w:cs="Times New Roman"/>
          <w:sz w:val="28"/>
          <w:szCs w:val="28"/>
          <w:lang w:val="kk-KZ"/>
        </w:rPr>
        <w:t>ге</w:t>
      </w:r>
      <w:r w:rsidRPr="00C37BC2">
        <w:rPr>
          <w:rFonts w:ascii="Times New Roman" w:hAnsi="Times New Roman" w:cs="Times New Roman"/>
          <w:sz w:val="28"/>
          <w:szCs w:val="28"/>
          <w:lang w:val="kk-KZ"/>
        </w:rPr>
        <w:t>, резерваттар</w:t>
      </w:r>
      <w:r w:rsidR="00EE6AF1" w:rsidRPr="00C37BC2">
        <w:rPr>
          <w:rFonts w:ascii="Times New Roman" w:hAnsi="Times New Roman" w:cs="Times New Roman"/>
          <w:sz w:val="28"/>
          <w:szCs w:val="28"/>
          <w:lang w:val="kk-KZ"/>
        </w:rPr>
        <w:t>ға</w:t>
      </w:r>
      <w:r w:rsidRPr="00C37BC2">
        <w:rPr>
          <w:rFonts w:ascii="Times New Roman" w:hAnsi="Times New Roman" w:cs="Times New Roman"/>
          <w:sz w:val="28"/>
          <w:szCs w:val="28"/>
          <w:lang w:val="kk-KZ"/>
        </w:rPr>
        <w:t xml:space="preserve"> және қорғалатын табиғи аумақтардың басқа түрлері</w:t>
      </w:r>
      <w:r w:rsidR="00EE6AF1" w:rsidRPr="00C37BC2">
        <w:rPr>
          <w:rFonts w:ascii="Times New Roman" w:hAnsi="Times New Roman" w:cs="Times New Roman"/>
          <w:sz w:val="28"/>
          <w:szCs w:val="28"/>
          <w:lang w:val="kk-KZ"/>
        </w:rPr>
        <w:t>не жасалатын</w:t>
      </w:r>
      <w:r w:rsidRPr="00C37BC2">
        <w:rPr>
          <w:rFonts w:ascii="Times New Roman" w:hAnsi="Times New Roman" w:cs="Times New Roman"/>
          <w:sz w:val="28"/>
          <w:szCs w:val="28"/>
          <w:lang w:val="kk-KZ"/>
        </w:rPr>
        <w:t xml:space="preserve"> саяхат және сапар</w:t>
      </w:r>
      <w:r w:rsidR="00EE6AF1" w:rsidRPr="00C37BC2">
        <w:rPr>
          <w:rFonts w:ascii="Times New Roman" w:hAnsi="Times New Roman" w:cs="Times New Roman"/>
          <w:sz w:val="28"/>
          <w:szCs w:val="28"/>
          <w:lang w:val="kk-KZ"/>
        </w:rPr>
        <w:t>ларды санайды</w:t>
      </w:r>
      <w:r w:rsidR="00C97EFB" w:rsidRPr="00C37BC2">
        <w:rPr>
          <w:rFonts w:ascii="Times New Roman" w:hAnsi="Times New Roman" w:cs="Times New Roman"/>
          <w:sz w:val="28"/>
          <w:szCs w:val="28"/>
          <w:lang w:val="kk-KZ"/>
        </w:rPr>
        <w:t>.</w:t>
      </w:r>
      <w:r w:rsidR="00EE6AF1" w:rsidRPr="00C37BC2">
        <w:rPr>
          <w:lang w:val="kk-KZ"/>
        </w:rPr>
        <w:t xml:space="preserve"> </w:t>
      </w:r>
      <w:r w:rsidR="00EE6AF1" w:rsidRPr="00C37BC2">
        <w:rPr>
          <w:rFonts w:ascii="Times New Roman" w:hAnsi="Times New Roman" w:cs="Times New Roman"/>
          <w:sz w:val="28"/>
          <w:szCs w:val="28"/>
          <w:lang w:val="kk-KZ"/>
        </w:rPr>
        <w:t xml:space="preserve">Бұл жерде табиғи жағдайда халықтың белсенді демалысын қамтамасыз ету және табиғи ортаны қорғауға, табиғатты сол қалпында қабылдауға тәрбиелеу, </w:t>
      </w:r>
      <w:r w:rsidR="00EE6AF1" w:rsidRPr="003930F4">
        <w:rPr>
          <w:rFonts w:ascii="Times New Roman" w:hAnsi="Times New Roman" w:cs="Times New Roman"/>
          <w:sz w:val="28"/>
          <w:szCs w:val="28"/>
          <w:lang w:val="kk-KZ"/>
        </w:rPr>
        <w:t xml:space="preserve">сондай-ақ табиғатты қорғау бойынша қол жетімді ақпарат </w:t>
      </w:r>
      <w:r w:rsidR="00BC494E" w:rsidRPr="003930F4">
        <w:rPr>
          <w:rFonts w:ascii="Times New Roman" w:hAnsi="Times New Roman" w:cs="Times New Roman"/>
          <w:sz w:val="28"/>
          <w:szCs w:val="28"/>
          <w:lang w:val="kk-KZ"/>
        </w:rPr>
        <w:t xml:space="preserve">жинау мақсаты қойылады </w:t>
      </w:r>
      <w:r w:rsidR="00EE6AF1" w:rsidRPr="003930F4">
        <w:rPr>
          <w:rFonts w:ascii="Times New Roman" w:hAnsi="Times New Roman" w:cs="Times New Roman"/>
          <w:sz w:val="28"/>
          <w:szCs w:val="28"/>
          <w:lang w:val="kk-KZ"/>
        </w:rPr>
        <w:t>[</w:t>
      </w:r>
      <w:r w:rsidR="00A03874" w:rsidRPr="003930F4">
        <w:rPr>
          <w:rFonts w:ascii="Times New Roman" w:hAnsi="Times New Roman" w:cs="Times New Roman"/>
          <w:sz w:val="28"/>
          <w:szCs w:val="28"/>
          <w:lang w:val="kk-KZ"/>
        </w:rPr>
        <w:t>120</w:t>
      </w:r>
      <w:r w:rsidR="004374E5" w:rsidRPr="003930F4">
        <w:rPr>
          <w:rFonts w:ascii="Times New Roman" w:hAnsi="Times New Roman" w:cs="Times New Roman"/>
          <w:sz w:val="28"/>
          <w:szCs w:val="28"/>
          <w:lang w:val="kk-KZ"/>
        </w:rPr>
        <w:t xml:space="preserve">, </w:t>
      </w:r>
      <w:r w:rsidR="003930F4" w:rsidRPr="003930F4">
        <w:rPr>
          <w:rFonts w:ascii="Times New Roman" w:hAnsi="Times New Roman" w:cs="Times New Roman"/>
          <w:sz w:val="28"/>
          <w:szCs w:val="28"/>
          <w:lang w:val="kk-KZ"/>
        </w:rPr>
        <w:t>с</w:t>
      </w:r>
      <w:r w:rsidR="004374E5" w:rsidRPr="003930F4">
        <w:rPr>
          <w:rFonts w:ascii="Times New Roman" w:hAnsi="Times New Roman" w:cs="Times New Roman"/>
          <w:sz w:val="28"/>
          <w:szCs w:val="28"/>
          <w:lang w:val="kk-KZ"/>
        </w:rPr>
        <w:t>.</w:t>
      </w:r>
      <w:r w:rsidR="003930F4" w:rsidRPr="003930F4">
        <w:rPr>
          <w:rFonts w:ascii="Times New Roman" w:hAnsi="Times New Roman" w:cs="Times New Roman"/>
          <w:sz w:val="28"/>
          <w:szCs w:val="28"/>
          <w:lang w:val="kk-KZ"/>
        </w:rPr>
        <w:t xml:space="preserve"> </w:t>
      </w:r>
      <w:r w:rsidR="00186BD4" w:rsidRPr="003930F4">
        <w:rPr>
          <w:rFonts w:ascii="Times New Roman" w:hAnsi="Times New Roman" w:cs="Times New Roman"/>
          <w:sz w:val="28"/>
          <w:szCs w:val="28"/>
          <w:lang w:val="kk-KZ"/>
        </w:rPr>
        <w:t>69-7</w:t>
      </w:r>
      <w:r w:rsidR="003930F4" w:rsidRPr="003930F4">
        <w:rPr>
          <w:rFonts w:ascii="Times New Roman" w:hAnsi="Times New Roman" w:cs="Times New Roman"/>
          <w:sz w:val="28"/>
          <w:szCs w:val="28"/>
          <w:lang w:val="kk-KZ"/>
        </w:rPr>
        <w:t>0</w:t>
      </w:r>
      <w:r w:rsidR="00EE6AF1" w:rsidRPr="003930F4">
        <w:rPr>
          <w:rFonts w:ascii="Times New Roman" w:hAnsi="Times New Roman" w:cs="Times New Roman"/>
          <w:sz w:val="28"/>
          <w:szCs w:val="28"/>
          <w:lang w:val="kk-KZ"/>
        </w:rPr>
        <w:t xml:space="preserve">]. </w:t>
      </w:r>
    </w:p>
    <w:p w14:paraId="64B83C1B" w14:textId="77777777" w:rsidR="00B2428E" w:rsidRPr="00C37BC2" w:rsidRDefault="00B2428E" w:rsidP="0039465F">
      <w:pPr>
        <w:spacing w:after="0" w:line="240" w:lineRule="auto"/>
        <w:ind w:firstLine="709"/>
        <w:jc w:val="both"/>
        <w:rPr>
          <w:rFonts w:ascii="Times New Roman" w:hAnsi="Times New Roman" w:cs="Times New Roman"/>
          <w:sz w:val="28"/>
          <w:szCs w:val="28"/>
          <w:lang w:val="kk-KZ"/>
        </w:rPr>
      </w:pPr>
      <w:r w:rsidRPr="003930F4">
        <w:rPr>
          <w:rFonts w:ascii="Times New Roman" w:hAnsi="Times New Roman" w:cs="Times New Roman"/>
          <w:sz w:val="28"/>
          <w:szCs w:val="28"/>
          <w:lang w:val="kk-KZ"/>
        </w:rPr>
        <w:t xml:space="preserve">Бұл </w:t>
      </w:r>
      <w:r w:rsidR="00886E92" w:rsidRPr="003930F4">
        <w:rPr>
          <w:rFonts w:ascii="Times New Roman" w:hAnsi="Times New Roman" w:cs="Times New Roman"/>
          <w:sz w:val="28"/>
          <w:szCs w:val="28"/>
          <w:lang w:val="kk-KZ"/>
        </w:rPr>
        <w:t>бөлімде</w:t>
      </w:r>
      <w:r w:rsidRPr="003930F4">
        <w:rPr>
          <w:rFonts w:ascii="Times New Roman" w:hAnsi="Times New Roman" w:cs="Times New Roman"/>
          <w:sz w:val="28"/>
          <w:szCs w:val="28"/>
          <w:lang w:val="kk-KZ"/>
        </w:rPr>
        <w:t xml:space="preserve"> Сібе көлдерінің аумағында орналасқан ЕҚТА негізінде </w:t>
      </w:r>
      <w:r w:rsidRPr="00C37BC2">
        <w:rPr>
          <w:rFonts w:ascii="Times New Roman" w:hAnsi="Times New Roman" w:cs="Times New Roman"/>
          <w:sz w:val="28"/>
          <w:szCs w:val="28"/>
          <w:lang w:val="kk-KZ"/>
        </w:rPr>
        <w:t xml:space="preserve">экологиялық </w:t>
      </w:r>
      <w:r w:rsidR="00255F10" w:rsidRPr="00C37BC2">
        <w:rPr>
          <w:rFonts w:ascii="Times New Roman" w:hAnsi="Times New Roman" w:cs="Times New Roman"/>
          <w:sz w:val="28"/>
          <w:szCs w:val="28"/>
          <w:lang w:val="kk-KZ"/>
        </w:rPr>
        <w:t>рекреацияны</w:t>
      </w:r>
      <w:r w:rsidRPr="00C37BC2">
        <w:rPr>
          <w:rFonts w:ascii="Times New Roman" w:hAnsi="Times New Roman" w:cs="Times New Roman"/>
          <w:sz w:val="28"/>
          <w:szCs w:val="28"/>
          <w:lang w:val="kk-KZ"/>
        </w:rPr>
        <w:t xml:space="preserve"> дамыту мүмкіндіктерін қарастырамыз.</w:t>
      </w:r>
    </w:p>
    <w:p w14:paraId="0AE6D11F" w14:textId="1775B7C9"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2017 жылдың 26 қыркүйегінде №593 Қазақстан Республикасы Үкіметінің қаулысына, ҚР Үкіметінің 05.07.2019 №479 қаулысымен бекітілген </w:t>
      </w:r>
      <w:r w:rsidRPr="00C37BC2">
        <w:rPr>
          <w:rFonts w:ascii="Times New Roman" w:hAnsi="Times New Roman" w:cs="Times New Roman"/>
          <w:sz w:val="28"/>
          <w:szCs w:val="28"/>
          <w:lang w:val="kk-KZ"/>
        </w:rPr>
        <w:lastRenderedPageBreak/>
        <w:t>Республикалық маңызы бар ерекше қорғалатын табиғи аумақтардың жаңа редакциядағы тізбесі</w:t>
      </w:r>
      <w:r w:rsidR="0012498E" w:rsidRPr="00C37BC2">
        <w:rPr>
          <w:rFonts w:ascii="Times New Roman" w:hAnsi="Times New Roman" w:cs="Times New Roman"/>
          <w:sz w:val="28"/>
          <w:szCs w:val="28"/>
          <w:lang w:val="kk-KZ"/>
        </w:rPr>
        <w:t>не</w:t>
      </w:r>
      <w:r w:rsidRPr="00C37BC2">
        <w:rPr>
          <w:rFonts w:ascii="Times New Roman" w:hAnsi="Times New Roman" w:cs="Times New Roman"/>
          <w:sz w:val="28"/>
          <w:szCs w:val="28"/>
          <w:lang w:val="kk-KZ"/>
        </w:rPr>
        <w:t xml:space="preserve"> сәйкес елімізде 10 мемлекеттік табиғи қорық, 15 мемлекеттік ұлттық табиғи парктер, 50 мемлекеттік табиғи (кешенді, зоологиялық, ботаникалық) қаумалдар, 25 мемлекеттік табиғат ескерткіштері, 6 мемлекеттiк табиғи резерваттар, 6 ботаникалық бақ, 5 мемлекеттік қорық аймақтары жұмыс істейді [</w:t>
      </w:r>
      <w:r w:rsidR="004D0F9F" w:rsidRPr="00C37BC2">
        <w:rPr>
          <w:rFonts w:ascii="Times New Roman" w:hAnsi="Times New Roman" w:cs="Times New Roman"/>
          <w:sz w:val="28"/>
          <w:szCs w:val="28"/>
          <w:lang w:val="kk-KZ"/>
        </w:rPr>
        <w:t>1</w:t>
      </w:r>
      <w:r w:rsidR="00267C3C" w:rsidRPr="00C37BC2">
        <w:rPr>
          <w:rFonts w:ascii="Times New Roman" w:hAnsi="Times New Roman" w:cs="Times New Roman"/>
          <w:sz w:val="28"/>
          <w:szCs w:val="28"/>
          <w:lang w:val="kk-KZ"/>
        </w:rPr>
        <w:t>9</w:t>
      </w:r>
      <w:r w:rsidR="00A03874" w:rsidRPr="00C37BC2">
        <w:rPr>
          <w:rFonts w:ascii="Times New Roman" w:hAnsi="Times New Roman" w:cs="Times New Roman"/>
          <w:sz w:val="28"/>
          <w:szCs w:val="28"/>
          <w:lang w:val="kk-KZ"/>
        </w:rPr>
        <w:t>5</w:t>
      </w:r>
      <w:r w:rsidRPr="00C37BC2">
        <w:rPr>
          <w:rFonts w:ascii="Times New Roman" w:hAnsi="Times New Roman" w:cs="Times New Roman"/>
          <w:sz w:val="28"/>
          <w:szCs w:val="28"/>
          <w:lang w:val="kk-KZ"/>
        </w:rPr>
        <w:t>].</w:t>
      </w:r>
    </w:p>
    <w:p w14:paraId="53F148A9" w14:textId="359A3174"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Ерекше қорғалатын табиғи аумақтарда экологиялық туризмді дамыту мүмкіншіліктері біркелкі емес. Негізінен экологиялық функцияларды орындай отырып, осы нысандардың едәуір бөлігі, әр түрлі дәрежеде рекреациялық жүктемені көтереді, кейбір нысандарды туристер мен демалушылар толығымен пайдаланады, кейбір нысандар дамыған туристік және экскурсиялық маршруттарға кіреді. Дегенмен, қазіргі ЕҚТА желісі болашақта оны одан әрі дамыту мен қайта құру бойынша ретке келтіруді, ғылыми негіздеуді талап етеді. 1998 жылы өңделген 1978 жылғы Халықаралық табиғат қорғау одағының жіктемесіне сәйкес барлық қорғалатын табиғи аумақтар табиғат қорғау және өзге де, оның ішінде туристік қызметті жүзеге асырудың әртүрлі шарттары бар алты санатқа бөлінеді (</w:t>
      </w:r>
      <w:r w:rsidR="006F2063"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1-кесте)</w:t>
      </w:r>
      <w:r w:rsidR="006F2063"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w:t>
      </w:r>
      <w:r w:rsidR="00267C3C" w:rsidRPr="00C37BC2">
        <w:rPr>
          <w:rFonts w:ascii="Times New Roman" w:hAnsi="Times New Roman" w:cs="Times New Roman"/>
          <w:sz w:val="28"/>
          <w:szCs w:val="28"/>
          <w:lang w:val="kk-KZ"/>
        </w:rPr>
        <w:t>19</w:t>
      </w:r>
      <w:r w:rsidR="00A03874" w:rsidRPr="00C37BC2">
        <w:rPr>
          <w:rFonts w:ascii="Times New Roman" w:hAnsi="Times New Roman" w:cs="Times New Roman"/>
          <w:sz w:val="28"/>
          <w:szCs w:val="28"/>
          <w:lang w:val="kk-KZ"/>
        </w:rPr>
        <w:t>6</w:t>
      </w:r>
      <w:r w:rsidR="004D0F9F" w:rsidRPr="00C37BC2">
        <w:rPr>
          <w:rFonts w:ascii="Times New Roman" w:hAnsi="Times New Roman" w:cs="Times New Roman"/>
          <w:sz w:val="28"/>
          <w:szCs w:val="28"/>
          <w:lang w:val="kk-KZ"/>
        </w:rPr>
        <w:t xml:space="preserve">, </w:t>
      </w:r>
      <w:r w:rsidR="00DD3C79" w:rsidRPr="00C37BC2">
        <w:rPr>
          <w:rFonts w:ascii="Times New Roman" w:hAnsi="Times New Roman" w:cs="Times New Roman"/>
          <w:sz w:val="28"/>
          <w:szCs w:val="28"/>
          <w:lang w:val="kk-KZ"/>
        </w:rPr>
        <w:t>19</w:t>
      </w:r>
      <w:r w:rsidR="00A03874" w:rsidRPr="00C37BC2">
        <w:rPr>
          <w:rFonts w:ascii="Times New Roman" w:hAnsi="Times New Roman" w:cs="Times New Roman"/>
          <w:sz w:val="28"/>
          <w:szCs w:val="28"/>
          <w:lang w:val="kk-KZ"/>
        </w:rPr>
        <w:t>7</w:t>
      </w:r>
      <w:r w:rsidRPr="00C37BC2">
        <w:rPr>
          <w:rFonts w:ascii="Times New Roman" w:hAnsi="Times New Roman" w:cs="Times New Roman"/>
          <w:sz w:val="28"/>
          <w:szCs w:val="28"/>
          <w:lang w:val="kk-KZ"/>
        </w:rPr>
        <w:t>].</w:t>
      </w:r>
    </w:p>
    <w:p w14:paraId="6A7D5049" w14:textId="77777777" w:rsidR="006F2063" w:rsidRPr="00412684" w:rsidRDefault="006F2063" w:rsidP="0039465F">
      <w:pPr>
        <w:spacing w:after="0" w:line="240" w:lineRule="auto"/>
        <w:ind w:firstLine="709"/>
        <w:jc w:val="both"/>
        <w:rPr>
          <w:rFonts w:ascii="Times New Roman" w:hAnsi="Times New Roman" w:cs="Times New Roman"/>
          <w:sz w:val="24"/>
          <w:szCs w:val="24"/>
          <w:lang w:val="kk-KZ"/>
        </w:rPr>
      </w:pPr>
    </w:p>
    <w:p w14:paraId="647DF901" w14:textId="6F8A7DDA" w:rsidR="006D248E" w:rsidRPr="00C37BC2" w:rsidRDefault="00693274" w:rsidP="00693274">
      <w:pPr>
        <w:shd w:val="clear" w:color="auto" w:fill="FFFFFF"/>
        <w:spacing w:after="0" w:line="240" w:lineRule="auto"/>
        <w:jc w:val="both"/>
        <w:textAlignment w:val="baseline"/>
        <w:rPr>
          <w:rFonts w:ascii="Times New Roman" w:eastAsia="Times New Roman" w:hAnsi="Times New Roman" w:cs="Times New Roman"/>
          <w:sz w:val="28"/>
          <w:szCs w:val="28"/>
          <w:bdr w:val="none" w:sz="0" w:space="0" w:color="auto" w:frame="1"/>
          <w:lang w:val="kk-KZ" w:eastAsia="ru-RU"/>
        </w:rPr>
      </w:pPr>
      <w:r>
        <w:rPr>
          <w:rFonts w:ascii="Times New Roman" w:hAnsi="Times New Roman" w:cs="Times New Roman"/>
          <w:sz w:val="28"/>
          <w:szCs w:val="28"/>
          <w:lang w:val="kk-KZ"/>
        </w:rPr>
        <w:t xml:space="preserve">Кесте </w:t>
      </w:r>
      <w:r w:rsidR="008675B3" w:rsidRPr="00C37BC2">
        <w:rPr>
          <w:rFonts w:ascii="Times New Roman" w:hAnsi="Times New Roman" w:cs="Times New Roman"/>
          <w:sz w:val="28"/>
          <w:szCs w:val="28"/>
          <w:lang w:val="kk-KZ"/>
        </w:rPr>
        <w:t>4.1</w:t>
      </w:r>
      <w:r w:rsidR="006F2063" w:rsidRPr="00C37BC2">
        <w:rPr>
          <w:rFonts w:ascii="Times New Roman" w:eastAsia="Times New Roman" w:hAnsi="Times New Roman" w:cs="Times New Roman"/>
          <w:iCs/>
          <w:sz w:val="28"/>
          <w:szCs w:val="28"/>
          <w:bdr w:val="none" w:sz="0" w:space="0" w:color="auto" w:frame="1"/>
          <w:lang w:val="kk-KZ" w:eastAsia="ru-RU"/>
        </w:rPr>
        <w:t xml:space="preserve"> </w:t>
      </w:r>
      <w:r w:rsidR="00654A94" w:rsidRPr="00C37BC2">
        <w:rPr>
          <w:rFonts w:ascii="Times New Roman" w:eastAsia="Times New Roman" w:hAnsi="Times New Roman" w:cs="Times New Roman"/>
          <w:iCs/>
          <w:sz w:val="28"/>
          <w:szCs w:val="28"/>
          <w:bdr w:val="none" w:sz="0" w:space="0" w:color="auto" w:frame="1"/>
          <w:lang w:val="kk-KZ" w:eastAsia="ru-RU"/>
        </w:rPr>
        <w:t>–</w:t>
      </w:r>
      <w:r w:rsidR="006F2063" w:rsidRPr="00C37BC2">
        <w:rPr>
          <w:rFonts w:ascii="Times New Roman" w:eastAsia="Times New Roman" w:hAnsi="Times New Roman" w:cs="Times New Roman"/>
          <w:iCs/>
          <w:sz w:val="28"/>
          <w:szCs w:val="28"/>
          <w:bdr w:val="none" w:sz="0" w:space="0" w:color="auto" w:frame="1"/>
          <w:lang w:val="kk-KZ" w:eastAsia="ru-RU"/>
        </w:rPr>
        <w:t xml:space="preserve"> </w:t>
      </w:r>
      <w:r w:rsidR="006D248E" w:rsidRPr="00C37BC2">
        <w:rPr>
          <w:rFonts w:ascii="Times New Roman" w:eastAsia="Times New Roman" w:hAnsi="Times New Roman" w:cs="Times New Roman"/>
          <w:sz w:val="28"/>
          <w:szCs w:val="28"/>
          <w:bdr w:val="none" w:sz="0" w:space="0" w:color="auto" w:frame="1"/>
          <w:lang w:val="kk-KZ" w:eastAsia="ru-RU"/>
        </w:rPr>
        <w:t>Әртүрлі санаттағы қорғалатын табиғи аумақтарда туристік қызметті жүзеге асыру мүмкіндігі</w:t>
      </w:r>
    </w:p>
    <w:p w14:paraId="1BA20869" w14:textId="77777777" w:rsidR="008675B3" w:rsidRPr="00693274" w:rsidRDefault="008675B3" w:rsidP="0039465F">
      <w:pPr>
        <w:shd w:val="clear" w:color="auto" w:fill="FFFFFF"/>
        <w:spacing w:after="0" w:line="240" w:lineRule="auto"/>
        <w:ind w:firstLine="709"/>
        <w:jc w:val="both"/>
        <w:textAlignment w:val="baseline"/>
        <w:rPr>
          <w:rFonts w:ascii="Times New Roman" w:eastAsia="Times New Roman" w:hAnsi="Times New Roman" w:cs="Times New Roman"/>
          <w:sz w:val="16"/>
          <w:szCs w:val="16"/>
          <w:lang w:val="kk-KZ" w:eastAsia="ru-RU"/>
        </w:rPr>
      </w:pPr>
    </w:p>
    <w:tbl>
      <w:tblPr>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845"/>
        <w:gridCol w:w="2335"/>
        <w:gridCol w:w="3219"/>
        <w:gridCol w:w="3259"/>
      </w:tblGrid>
      <w:tr w:rsidR="006D248E" w:rsidRPr="00652464" w14:paraId="442390E9" w14:textId="77777777" w:rsidTr="00693274">
        <w:tc>
          <w:tcPr>
            <w:tcW w:w="845" w:type="dxa"/>
            <w:shd w:val="clear" w:color="auto" w:fill="auto"/>
            <w:tcMar>
              <w:top w:w="30" w:type="dxa"/>
              <w:left w:w="30" w:type="dxa"/>
              <w:bottom w:w="30" w:type="dxa"/>
              <w:right w:w="30" w:type="dxa"/>
            </w:tcMar>
            <w:vAlign w:val="center"/>
            <w:hideMark/>
          </w:tcPr>
          <w:p w14:paraId="4FC67833" w14:textId="49517A52"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Санат</w:t>
            </w:r>
          </w:p>
        </w:tc>
        <w:tc>
          <w:tcPr>
            <w:tcW w:w="2335" w:type="dxa"/>
            <w:shd w:val="clear" w:color="auto" w:fill="auto"/>
            <w:tcMar>
              <w:top w:w="30" w:type="dxa"/>
              <w:left w:w="30" w:type="dxa"/>
              <w:bottom w:w="30" w:type="dxa"/>
              <w:right w:w="30" w:type="dxa"/>
            </w:tcMar>
            <w:vAlign w:val="center"/>
            <w:hideMark/>
          </w:tcPr>
          <w:p w14:paraId="0BFE1865"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Қорғалатын аймақтың типі</w:t>
            </w:r>
          </w:p>
        </w:tc>
        <w:tc>
          <w:tcPr>
            <w:tcW w:w="3219" w:type="dxa"/>
            <w:shd w:val="clear" w:color="auto" w:fill="auto"/>
            <w:tcMar>
              <w:top w:w="30" w:type="dxa"/>
              <w:left w:w="30" w:type="dxa"/>
              <w:bottom w:w="30" w:type="dxa"/>
              <w:right w:w="30" w:type="dxa"/>
            </w:tcMar>
            <w:vAlign w:val="center"/>
            <w:hideMark/>
          </w:tcPr>
          <w:p w14:paraId="2DFA8254"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Мақсатты қызметі</w:t>
            </w:r>
          </w:p>
        </w:tc>
        <w:tc>
          <w:tcPr>
            <w:tcW w:w="3259" w:type="dxa"/>
            <w:shd w:val="clear" w:color="auto" w:fill="auto"/>
            <w:tcMar>
              <w:top w:w="30" w:type="dxa"/>
              <w:left w:w="30" w:type="dxa"/>
              <w:bottom w:w="30" w:type="dxa"/>
              <w:right w:w="30" w:type="dxa"/>
            </w:tcMar>
            <w:vAlign w:val="center"/>
            <w:hideMark/>
          </w:tcPr>
          <w:p w14:paraId="7E66ADB9"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Рекреациялық қызметті жүзеге асыру мүмкіндігі</w:t>
            </w:r>
          </w:p>
        </w:tc>
      </w:tr>
      <w:tr w:rsidR="006D248E" w:rsidRPr="00C37BC2" w14:paraId="1CD13974" w14:textId="77777777" w:rsidTr="00693274">
        <w:trPr>
          <w:trHeight w:val="914"/>
        </w:trPr>
        <w:tc>
          <w:tcPr>
            <w:tcW w:w="845" w:type="dxa"/>
            <w:shd w:val="clear" w:color="auto" w:fill="auto"/>
            <w:tcMar>
              <w:top w:w="30" w:type="dxa"/>
              <w:left w:w="30" w:type="dxa"/>
              <w:bottom w:w="30" w:type="dxa"/>
              <w:right w:w="30" w:type="dxa"/>
            </w:tcMar>
            <w:hideMark/>
          </w:tcPr>
          <w:p w14:paraId="237B1A7B"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Ia</w:t>
            </w:r>
          </w:p>
        </w:tc>
        <w:tc>
          <w:tcPr>
            <w:tcW w:w="2335" w:type="dxa"/>
            <w:shd w:val="clear" w:color="auto" w:fill="auto"/>
            <w:tcMar>
              <w:top w:w="30" w:type="dxa"/>
              <w:left w:w="30" w:type="dxa"/>
              <w:bottom w:w="30" w:type="dxa"/>
              <w:right w:w="30" w:type="dxa"/>
            </w:tcMar>
            <w:hideMark/>
          </w:tcPr>
          <w:p w14:paraId="44B3A05F"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Ерекше (қатаң) қорғалатын табиғи резерват</w:t>
            </w:r>
          </w:p>
        </w:tc>
        <w:tc>
          <w:tcPr>
            <w:tcW w:w="3219" w:type="dxa"/>
            <w:shd w:val="clear" w:color="auto" w:fill="auto"/>
            <w:tcMar>
              <w:top w:w="30" w:type="dxa"/>
              <w:left w:w="30" w:type="dxa"/>
              <w:bottom w:w="30" w:type="dxa"/>
              <w:right w:w="30" w:type="dxa"/>
            </w:tcMar>
            <w:hideMark/>
          </w:tcPr>
          <w:p w14:paraId="3A1C457D"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Бірегей экожүйелерді қорғау; қоршаған ортаның мониторингі; ғылыми зерттеулер</w:t>
            </w:r>
          </w:p>
        </w:tc>
        <w:tc>
          <w:tcPr>
            <w:tcW w:w="3259" w:type="dxa"/>
            <w:shd w:val="clear" w:color="auto" w:fill="auto"/>
            <w:tcMar>
              <w:top w:w="30" w:type="dxa"/>
              <w:left w:w="30" w:type="dxa"/>
              <w:bottom w:w="30" w:type="dxa"/>
              <w:right w:w="30" w:type="dxa"/>
            </w:tcMar>
            <w:hideMark/>
          </w:tcPr>
          <w:p w14:paraId="69A2923E"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Рекреация және туризмге тыйым салынған</w:t>
            </w:r>
          </w:p>
        </w:tc>
      </w:tr>
      <w:tr w:rsidR="006D248E" w:rsidRPr="00C37BC2" w14:paraId="2464DB42" w14:textId="77777777" w:rsidTr="00693274">
        <w:tc>
          <w:tcPr>
            <w:tcW w:w="845" w:type="dxa"/>
            <w:shd w:val="clear" w:color="auto" w:fill="auto"/>
            <w:tcMar>
              <w:top w:w="30" w:type="dxa"/>
              <w:left w:w="30" w:type="dxa"/>
              <w:bottom w:w="30" w:type="dxa"/>
              <w:right w:w="30" w:type="dxa"/>
            </w:tcMar>
            <w:hideMark/>
          </w:tcPr>
          <w:p w14:paraId="2195E452"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Ib</w:t>
            </w:r>
          </w:p>
        </w:tc>
        <w:tc>
          <w:tcPr>
            <w:tcW w:w="2335" w:type="dxa"/>
            <w:shd w:val="clear" w:color="auto" w:fill="auto"/>
            <w:tcMar>
              <w:top w:w="30" w:type="dxa"/>
              <w:left w:w="30" w:type="dxa"/>
              <w:bottom w:w="30" w:type="dxa"/>
              <w:right w:w="30" w:type="dxa"/>
            </w:tcMar>
            <w:hideMark/>
          </w:tcPr>
          <w:p w14:paraId="0E64D4B7"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Жабайы табиғат учаскесі</w:t>
            </w:r>
          </w:p>
        </w:tc>
        <w:tc>
          <w:tcPr>
            <w:tcW w:w="3219" w:type="dxa"/>
            <w:shd w:val="clear" w:color="auto" w:fill="auto"/>
            <w:tcMar>
              <w:top w:w="30" w:type="dxa"/>
              <w:left w:w="30" w:type="dxa"/>
              <w:bottom w:w="30" w:type="dxa"/>
              <w:right w:w="30" w:type="dxa"/>
            </w:tcMar>
            <w:hideMark/>
          </w:tcPr>
          <w:p w14:paraId="4D41296D"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Аумақтың табиғи сипаттамаларын қорғау (акваториялар)</w:t>
            </w:r>
          </w:p>
        </w:tc>
        <w:tc>
          <w:tcPr>
            <w:tcW w:w="3259" w:type="dxa"/>
            <w:shd w:val="clear" w:color="auto" w:fill="auto"/>
            <w:tcMar>
              <w:top w:w="30" w:type="dxa"/>
              <w:left w:w="30" w:type="dxa"/>
              <w:bottom w:w="30" w:type="dxa"/>
              <w:right w:w="30" w:type="dxa"/>
            </w:tcMar>
            <w:hideMark/>
          </w:tcPr>
          <w:p w14:paraId="57DF163C"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Рекреация және туризм лимиттелген</w:t>
            </w:r>
          </w:p>
        </w:tc>
      </w:tr>
      <w:tr w:rsidR="006D248E" w:rsidRPr="00652464" w14:paraId="5E3AAA02" w14:textId="77777777" w:rsidTr="00693274">
        <w:tc>
          <w:tcPr>
            <w:tcW w:w="845" w:type="dxa"/>
            <w:shd w:val="clear" w:color="auto" w:fill="auto"/>
            <w:tcMar>
              <w:top w:w="30" w:type="dxa"/>
              <w:left w:w="30" w:type="dxa"/>
              <w:bottom w:w="30" w:type="dxa"/>
              <w:right w:w="30" w:type="dxa"/>
            </w:tcMar>
            <w:hideMark/>
          </w:tcPr>
          <w:p w14:paraId="4C3C3630"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II</w:t>
            </w:r>
          </w:p>
        </w:tc>
        <w:tc>
          <w:tcPr>
            <w:tcW w:w="2335" w:type="dxa"/>
            <w:shd w:val="clear" w:color="auto" w:fill="auto"/>
            <w:tcMar>
              <w:top w:w="30" w:type="dxa"/>
              <w:left w:w="30" w:type="dxa"/>
              <w:bottom w:w="30" w:type="dxa"/>
              <w:right w:w="30" w:type="dxa"/>
            </w:tcMar>
            <w:hideMark/>
          </w:tcPr>
          <w:p w14:paraId="3CF7A6A8"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Ұлттық парк</w:t>
            </w:r>
          </w:p>
        </w:tc>
        <w:tc>
          <w:tcPr>
            <w:tcW w:w="3219" w:type="dxa"/>
            <w:shd w:val="clear" w:color="auto" w:fill="auto"/>
            <w:tcMar>
              <w:top w:w="30" w:type="dxa"/>
              <w:left w:w="30" w:type="dxa"/>
              <w:bottom w:w="30" w:type="dxa"/>
              <w:right w:w="30" w:type="dxa"/>
            </w:tcMar>
            <w:hideMark/>
          </w:tcPr>
          <w:p w14:paraId="03C13EFF"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Экожүйелердің тұтастығын сақтау; ғылыми зерттеулер,</w:t>
            </w:r>
          </w:p>
          <w:p w14:paraId="279A6673"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 xml:space="preserve">ағартушылық, рухани және рекреациялық қызмет </w:t>
            </w:r>
          </w:p>
        </w:tc>
        <w:tc>
          <w:tcPr>
            <w:tcW w:w="3259" w:type="dxa"/>
            <w:shd w:val="clear" w:color="auto" w:fill="auto"/>
            <w:tcMar>
              <w:top w:w="30" w:type="dxa"/>
              <w:left w:w="30" w:type="dxa"/>
              <w:bottom w:w="30" w:type="dxa"/>
              <w:right w:w="30" w:type="dxa"/>
            </w:tcMar>
            <w:hideMark/>
          </w:tcPr>
          <w:p w14:paraId="1803A0C0" w14:textId="5C6C34B4"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Белсенді және танымдық туризм мен бұқаралық рекреацияның реттелеген түрлерін басым дам</w:t>
            </w:r>
            <w:r w:rsidR="00693274" w:rsidRPr="00567A0B">
              <w:rPr>
                <w:rFonts w:ascii="Times New Roman" w:eastAsia="Times New Roman" w:hAnsi="Times New Roman" w:cs="Times New Roman"/>
                <w:sz w:val="23"/>
                <w:szCs w:val="23"/>
                <w:lang w:val="kk-KZ" w:eastAsia="ru-RU"/>
              </w:rPr>
              <w:t xml:space="preserve">ыту </w:t>
            </w:r>
          </w:p>
        </w:tc>
      </w:tr>
      <w:tr w:rsidR="006D248E" w:rsidRPr="00C37BC2" w14:paraId="01554183" w14:textId="77777777" w:rsidTr="00693274">
        <w:tc>
          <w:tcPr>
            <w:tcW w:w="845" w:type="dxa"/>
            <w:tcBorders>
              <w:bottom w:val="single" w:sz="4" w:space="0" w:color="auto"/>
            </w:tcBorders>
            <w:shd w:val="clear" w:color="auto" w:fill="auto"/>
            <w:tcMar>
              <w:top w:w="30" w:type="dxa"/>
              <w:left w:w="30" w:type="dxa"/>
              <w:bottom w:w="30" w:type="dxa"/>
              <w:right w:w="30" w:type="dxa"/>
            </w:tcMar>
            <w:hideMark/>
          </w:tcPr>
          <w:p w14:paraId="0B98FAC7"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III</w:t>
            </w:r>
          </w:p>
        </w:tc>
        <w:tc>
          <w:tcPr>
            <w:tcW w:w="2335" w:type="dxa"/>
            <w:tcBorders>
              <w:bottom w:val="single" w:sz="4" w:space="0" w:color="auto"/>
            </w:tcBorders>
            <w:shd w:val="clear" w:color="auto" w:fill="auto"/>
            <w:tcMar>
              <w:top w:w="30" w:type="dxa"/>
              <w:left w:w="30" w:type="dxa"/>
              <w:bottom w:w="30" w:type="dxa"/>
              <w:right w:w="30" w:type="dxa"/>
            </w:tcMar>
            <w:hideMark/>
          </w:tcPr>
          <w:p w14:paraId="5A9BB727" w14:textId="20D0A8C3" w:rsidR="006D248E" w:rsidRPr="00567A0B" w:rsidRDefault="00693274"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Табиғат ескерткіштері</w:t>
            </w:r>
          </w:p>
        </w:tc>
        <w:tc>
          <w:tcPr>
            <w:tcW w:w="3219" w:type="dxa"/>
            <w:tcBorders>
              <w:bottom w:val="single" w:sz="4" w:space="0" w:color="auto"/>
            </w:tcBorders>
            <w:shd w:val="clear" w:color="auto" w:fill="auto"/>
            <w:tcMar>
              <w:top w:w="30" w:type="dxa"/>
              <w:left w:w="30" w:type="dxa"/>
              <w:bottom w:w="30" w:type="dxa"/>
              <w:right w:w="30" w:type="dxa"/>
            </w:tcMar>
            <w:hideMark/>
          </w:tcPr>
          <w:p w14:paraId="22CE2FB5"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Ерекше табиғи нысандар мен экологиясын сақтау</w:t>
            </w:r>
          </w:p>
        </w:tc>
        <w:tc>
          <w:tcPr>
            <w:tcW w:w="3259" w:type="dxa"/>
            <w:tcBorders>
              <w:bottom w:val="single" w:sz="4" w:space="0" w:color="auto"/>
            </w:tcBorders>
            <w:shd w:val="clear" w:color="auto" w:fill="auto"/>
            <w:tcMar>
              <w:top w:w="30" w:type="dxa"/>
              <w:left w:w="30" w:type="dxa"/>
              <w:bottom w:w="30" w:type="dxa"/>
              <w:right w:w="30" w:type="dxa"/>
            </w:tcMar>
            <w:hideMark/>
          </w:tcPr>
          <w:p w14:paraId="5B08F2BE"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Танымдық-табиғи туризмді дамыту</w:t>
            </w:r>
          </w:p>
        </w:tc>
      </w:tr>
      <w:tr w:rsidR="006D248E" w:rsidRPr="00652464" w14:paraId="3B22F739" w14:textId="77777777" w:rsidTr="00693274">
        <w:tc>
          <w:tcPr>
            <w:tcW w:w="845" w:type="dxa"/>
            <w:tcBorders>
              <w:top w:val="single" w:sz="4" w:space="0" w:color="auto"/>
              <w:left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14:paraId="3EBEF3F0"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IV</w:t>
            </w:r>
          </w:p>
        </w:tc>
        <w:tc>
          <w:tcPr>
            <w:tcW w:w="2335" w:type="dxa"/>
            <w:tcBorders>
              <w:top w:val="single" w:sz="4" w:space="0" w:color="auto"/>
              <w:left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14:paraId="3EA1249E"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Мекен ету орталарды флора мен фаунаның түрлік құрамын реттейтін аумақтар</w:t>
            </w:r>
          </w:p>
        </w:tc>
        <w:tc>
          <w:tcPr>
            <w:tcW w:w="3219" w:type="dxa"/>
            <w:tcBorders>
              <w:top w:val="single" w:sz="4" w:space="0" w:color="auto"/>
              <w:left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14:paraId="47068BF4" w14:textId="5F22A074"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Тіршілік ету ортасын және/</w:t>
            </w:r>
            <w:r w:rsidR="00693274" w:rsidRPr="00567A0B">
              <w:rPr>
                <w:rFonts w:ascii="Times New Roman" w:eastAsia="Times New Roman" w:hAnsi="Times New Roman" w:cs="Times New Roman"/>
                <w:sz w:val="23"/>
                <w:szCs w:val="23"/>
                <w:lang w:val="kk-KZ" w:eastAsia="ru-RU"/>
              </w:rPr>
              <w:t xml:space="preserve"> </w:t>
            </w:r>
            <w:r w:rsidRPr="00567A0B">
              <w:rPr>
                <w:rFonts w:ascii="Times New Roman" w:eastAsia="Times New Roman" w:hAnsi="Times New Roman" w:cs="Times New Roman"/>
                <w:sz w:val="23"/>
                <w:szCs w:val="23"/>
                <w:lang w:val="kk-KZ" w:eastAsia="ru-RU"/>
              </w:rPr>
              <w:t>немесе ерекше биологиялық түрлерді сақтау және жаңғырту бойынша іс-шаралар өткізу</w:t>
            </w:r>
          </w:p>
        </w:tc>
        <w:tc>
          <w:tcPr>
            <w:tcW w:w="3259" w:type="dxa"/>
            <w:tcBorders>
              <w:top w:val="single" w:sz="4" w:space="0" w:color="auto"/>
              <w:left w:val="single" w:sz="4" w:space="0" w:color="auto"/>
              <w:bottom w:val="single" w:sz="4" w:space="0" w:color="auto"/>
              <w:right w:val="single" w:sz="4" w:space="0" w:color="auto"/>
            </w:tcBorders>
            <w:shd w:val="clear" w:color="auto" w:fill="auto"/>
            <w:tcMar>
              <w:top w:w="30" w:type="dxa"/>
              <w:left w:w="30" w:type="dxa"/>
              <w:bottom w:w="30" w:type="dxa"/>
              <w:right w:w="30" w:type="dxa"/>
            </w:tcMar>
            <w:hideMark/>
          </w:tcPr>
          <w:p w14:paraId="6133DF36"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Танымдық-табиғи және экологиялық туризмді дамыту әлеуеті бар</w:t>
            </w:r>
          </w:p>
          <w:p w14:paraId="110D026E" w14:textId="77777777" w:rsidR="006D248E" w:rsidRPr="00567A0B" w:rsidRDefault="006D248E" w:rsidP="00412684">
            <w:pPr>
              <w:spacing w:after="0" w:line="240" w:lineRule="auto"/>
              <w:ind w:left="-55"/>
              <w:textAlignment w:val="baseline"/>
              <w:rPr>
                <w:rFonts w:ascii="Times New Roman" w:eastAsia="Times New Roman" w:hAnsi="Times New Roman" w:cs="Times New Roman"/>
                <w:sz w:val="23"/>
                <w:szCs w:val="23"/>
                <w:lang w:val="kk-KZ" w:eastAsia="ru-RU"/>
              </w:rPr>
            </w:pPr>
          </w:p>
        </w:tc>
      </w:tr>
      <w:tr w:rsidR="008675B3" w:rsidRPr="00C37BC2" w14:paraId="082400F5" w14:textId="77777777" w:rsidTr="00693274">
        <w:tc>
          <w:tcPr>
            <w:tcW w:w="845" w:type="dxa"/>
            <w:tcBorders>
              <w:top w:val="single" w:sz="4" w:space="0" w:color="auto"/>
              <w:left w:val="single" w:sz="4" w:space="0" w:color="auto"/>
              <w:bottom w:val="nil"/>
              <w:right w:val="single" w:sz="4" w:space="0" w:color="auto"/>
            </w:tcBorders>
            <w:shd w:val="clear" w:color="auto" w:fill="auto"/>
            <w:tcMar>
              <w:top w:w="30" w:type="dxa"/>
              <w:left w:w="30" w:type="dxa"/>
              <w:bottom w:w="30" w:type="dxa"/>
              <w:right w:w="30" w:type="dxa"/>
            </w:tcMar>
          </w:tcPr>
          <w:p w14:paraId="0A684AC5" w14:textId="04D21871" w:rsidR="008675B3" w:rsidRPr="00567A0B" w:rsidRDefault="008675B3"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V</w:t>
            </w:r>
          </w:p>
        </w:tc>
        <w:tc>
          <w:tcPr>
            <w:tcW w:w="2335" w:type="dxa"/>
            <w:tcBorders>
              <w:top w:val="single" w:sz="4" w:space="0" w:color="auto"/>
              <w:left w:val="single" w:sz="4" w:space="0" w:color="auto"/>
              <w:bottom w:val="nil"/>
              <w:right w:val="single" w:sz="4" w:space="0" w:color="auto"/>
            </w:tcBorders>
            <w:shd w:val="clear" w:color="auto" w:fill="auto"/>
            <w:tcMar>
              <w:top w:w="30" w:type="dxa"/>
              <w:left w:w="30" w:type="dxa"/>
              <w:bottom w:w="30" w:type="dxa"/>
              <w:right w:w="30" w:type="dxa"/>
            </w:tcMar>
          </w:tcPr>
          <w:p w14:paraId="5E092F0C" w14:textId="0B0058E2" w:rsidR="008675B3" w:rsidRPr="00567A0B" w:rsidRDefault="008675B3"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Қорғалатын жербеті және теңіз ландшафттары</w:t>
            </w:r>
          </w:p>
        </w:tc>
        <w:tc>
          <w:tcPr>
            <w:tcW w:w="3219" w:type="dxa"/>
            <w:tcBorders>
              <w:top w:val="single" w:sz="4" w:space="0" w:color="auto"/>
              <w:left w:val="single" w:sz="4" w:space="0" w:color="auto"/>
              <w:bottom w:val="nil"/>
              <w:right w:val="single" w:sz="4" w:space="0" w:color="auto"/>
            </w:tcBorders>
            <w:shd w:val="clear" w:color="auto" w:fill="auto"/>
            <w:tcMar>
              <w:top w:w="30" w:type="dxa"/>
              <w:left w:w="30" w:type="dxa"/>
              <w:bottom w:w="30" w:type="dxa"/>
              <w:right w:w="30" w:type="dxa"/>
            </w:tcMar>
          </w:tcPr>
          <w:p w14:paraId="215EC424" w14:textId="7FE71521" w:rsidR="008675B3" w:rsidRPr="00567A0B" w:rsidRDefault="008675B3"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Жер үсті және теңіз ландшаф</w:t>
            </w:r>
            <w:r w:rsidR="00693274" w:rsidRPr="00567A0B">
              <w:rPr>
                <w:rFonts w:ascii="Times New Roman" w:eastAsia="Times New Roman" w:hAnsi="Times New Roman" w:cs="Times New Roman"/>
                <w:sz w:val="23"/>
                <w:szCs w:val="23"/>
                <w:lang w:val="kk-KZ" w:eastAsia="ru-RU"/>
              </w:rPr>
              <w:t xml:space="preserve"> </w:t>
            </w:r>
            <w:r w:rsidRPr="00567A0B">
              <w:rPr>
                <w:rFonts w:ascii="Times New Roman" w:eastAsia="Times New Roman" w:hAnsi="Times New Roman" w:cs="Times New Roman"/>
                <w:sz w:val="23"/>
                <w:szCs w:val="23"/>
                <w:lang w:val="kk-KZ" w:eastAsia="ru-RU"/>
              </w:rPr>
              <w:t>тарын қорғау, экономикалық қызметтің әртүрлі түрлері</w:t>
            </w:r>
          </w:p>
        </w:tc>
        <w:tc>
          <w:tcPr>
            <w:tcW w:w="3259" w:type="dxa"/>
            <w:tcBorders>
              <w:top w:val="single" w:sz="4" w:space="0" w:color="auto"/>
              <w:left w:val="single" w:sz="4" w:space="0" w:color="auto"/>
              <w:bottom w:val="nil"/>
              <w:right w:val="single" w:sz="4" w:space="0" w:color="auto"/>
            </w:tcBorders>
            <w:shd w:val="clear" w:color="auto" w:fill="auto"/>
            <w:tcMar>
              <w:top w:w="30" w:type="dxa"/>
              <w:left w:w="30" w:type="dxa"/>
              <w:bottom w:w="30" w:type="dxa"/>
              <w:right w:w="30" w:type="dxa"/>
            </w:tcMar>
          </w:tcPr>
          <w:p w14:paraId="4B975851" w14:textId="6F9D3246" w:rsidR="008675B3" w:rsidRPr="00567A0B" w:rsidRDefault="008675B3"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Регламенттелген рекреация мен туризмді басым дамыту</w:t>
            </w:r>
          </w:p>
        </w:tc>
      </w:tr>
      <w:tr w:rsidR="006D248E" w:rsidRPr="00693274" w14:paraId="3470C389" w14:textId="77777777" w:rsidTr="00693274">
        <w:tc>
          <w:tcPr>
            <w:tcW w:w="845" w:type="dxa"/>
            <w:shd w:val="clear" w:color="auto" w:fill="auto"/>
            <w:tcMar>
              <w:top w:w="30" w:type="dxa"/>
              <w:left w:w="30" w:type="dxa"/>
              <w:bottom w:w="30" w:type="dxa"/>
              <w:right w:w="30" w:type="dxa"/>
            </w:tcMar>
            <w:hideMark/>
          </w:tcPr>
          <w:p w14:paraId="4EAB3EA9"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VI</w:t>
            </w:r>
          </w:p>
        </w:tc>
        <w:tc>
          <w:tcPr>
            <w:tcW w:w="2335" w:type="dxa"/>
            <w:shd w:val="clear" w:color="auto" w:fill="auto"/>
            <w:tcMar>
              <w:top w:w="30" w:type="dxa"/>
              <w:left w:w="30" w:type="dxa"/>
              <w:bottom w:w="30" w:type="dxa"/>
              <w:right w:w="30" w:type="dxa"/>
            </w:tcMar>
            <w:hideMark/>
          </w:tcPr>
          <w:p w14:paraId="1A8FC7D7" w14:textId="77777777" w:rsidR="006D248E" w:rsidRPr="00567A0B" w:rsidRDefault="006D248E" w:rsidP="00693274">
            <w:pPr>
              <w:spacing w:after="0" w:line="240" w:lineRule="auto"/>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Табиғатты тұрақты пайдалану аумағы </w:t>
            </w:r>
          </w:p>
        </w:tc>
        <w:tc>
          <w:tcPr>
            <w:tcW w:w="3219" w:type="dxa"/>
            <w:shd w:val="clear" w:color="auto" w:fill="auto"/>
            <w:tcMar>
              <w:top w:w="30" w:type="dxa"/>
              <w:left w:w="30" w:type="dxa"/>
              <w:bottom w:w="30" w:type="dxa"/>
              <w:right w:w="30" w:type="dxa"/>
            </w:tcMar>
            <w:hideMark/>
          </w:tcPr>
          <w:p w14:paraId="18F252E8"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Биологиялық алуантүрлілікті ұзақ мерзімді қорғау және қолдау, табиғи өнімдер өндіру және қызметтер көрсету</w:t>
            </w:r>
          </w:p>
        </w:tc>
        <w:tc>
          <w:tcPr>
            <w:tcW w:w="3259" w:type="dxa"/>
            <w:shd w:val="clear" w:color="auto" w:fill="auto"/>
            <w:tcMar>
              <w:top w:w="30" w:type="dxa"/>
              <w:left w:w="30" w:type="dxa"/>
              <w:bottom w:w="30" w:type="dxa"/>
              <w:right w:w="30" w:type="dxa"/>
            </w:tcMar>
            <w:hideMark/>
          </w:tcPr>
          <w:p w14:paraId="236352EB" w14:textId="77777777" w:rsidR="006D248E" w:rsidRPr="00567A0B" w:rsidRDefault="006D248E" w:rsidP="00412684">
            <w:pPr>
              <w:spacing w:after="0" w:line="240" w:lineRule="auto"/>
              <w:ind w:left="-55"/>
              <w:jc w:val="center"/>
              <w:textAlignment w:val="baseline"/>
              <w:rPr>
                <w:rFonts w:ascii="Times New Roman" w:eastAsia="Times New Roman" w:hAnsi="Times New Roman" w:cs="Times New Roman"/>
                <w:sz w:val="23"/>
                <w:szCs w:val="23"/>
                <w:lang w:val="kk-KZ" w:eastAsia="ru-RU"/>
              </w:rPr>
            </w:pPr>
            <w:r w:rsidRPr="00567A0B">
              <w:rPr>
                <w:rFonts w:ascii="Times New Roman" w:eastAsia="Times New Roman" w:hAnsi="Times New Roman" w:cs="Times New Roman"/>
                <w:sz w:val="23"/>
                <w:szCs w:val="23"/>
                <w:lang w:val="kk-KZ" w:eastAsia="ru-RU"/>
              </w:rPr>
              <w:t>Регламенттелген рекреация мен туризмді дамыту әлеуеті бар</w:t>
            </w:r>
          </w:p>
        </w:tc>
      </w:tr>
    </w:tbl>
    <w:p w14:paraId="50A6D2D2" w14:textId="219B0E35" w:rsidR="006D248E" w:rsidRPr="004374E5" w:rsidRDefault="006D248E" w:rsidP="0039465F">
      <w:pPr>
        <w:spacing w:after="0" w:line="240" w:lineRule="auto"/>
        <w:ind w:firstLine="709"/>
        <w:jc w:val="both"/>
        <w:rPr>
          <w:rFonts w:ascii="Times New Roman" w:eastAsia="Times New Roman" w:hAnsi="Times New Roman" w:cs="Times New Roman"/>
          <w:color w:val="FF0000"/>
          <w:sz w:val="28"/>
          <w:szCs w:val="28"/>
          <w:lang w:val="kk-KZ" w:eastAsia="ru-RU"/>
        </w:rPr>
      </w:pPr>
      <w:r w:rsidRPr="00C37BC2">
        <w:rPr>
          <w:rFonts w:ascii="Times New Roman" w:hAnsi="Times New Roman" w:cs="Times New Roman"/>
          <w:sz w:val="28"/>
          <w:szCs w:val="28"/>
          <w:lang w:val="kk-KZ"/>
        </w:rPr>
        <w:lastRenderedPageBreak/>
        <w:t xml:space="preserve">ЕҚТА ішінде орман саябақтары мен жасыл аймақтар, курорттық ормандар, ботаникалық бақтар, дендрологиялық және зоологиялық қаумалдар мақсатты рекреациялық функцияларды орындайды. Берілген кестеге сәйкес, </w:t>
      </w:r>
      <w:r w:rsidRPr="00C37BC2">
        <w:rPr>
          <w:rFonts w:ascii="Times New Roman" w:eastAsia="Times New Roman" w:hAnsi="Times New Roman" w:cs="Times New Roman"/>
          <w:sz w:val="28"/>
          <w:szCs w:val="28"/>
          <w:lang w:val="kk-KZ" w:eastAsia="ru-RU"/>
        </w:rPr>
        <w:t xml:space="preserve">табиғи ескерткіштер – </w:t>
      </w:r>
      <w:r w:rsidRPr="00C37BC2">
        <w:rPr>
          <w:rFonts w:ascii="Times New Roman" w:hAnsi="Times New Roman" w:cs="Times New Roman"/>
          <w:sz w:val="28"/>
          <w:szCs w:val="28"/>
          <w:lang w:val="kk-KZ"/>
        </w:rPr>
        <w:t xml:space="preserve">рекреациялық қызметті жүзеге асыру мүмкіндігі бар, </w:t>
      </w:r>
      <w:r w:rsidRPr="00C37BC2">
        <w:rPr>
          <w:rFonts w:ascii="Times New Roman" w:eastAsia="Times New Roman" w:hAnsi="Times New Roman" w:cs="Times New Roman"/>
          <w:sz w:val="28"/>
          <w:szCs w:val="28"/>
          <w:lang w:val="kk-KZ" w:eastAsia="ru-RU"/>
        </w:rPr>
        <w:t xml:space="preserve">танымдық-табиғи туризмді басым дамытуға болатын </w:t>
      </w:r>
      <w:r w:rsidRPr="00C37BC2">
        <w:rPr>
          <w:rFonts w:ascii="Times New Roman" w:hAnsi="Times New Roman" w:cs="Times New Roman"/>
          <w:sz w:val="28"/>
          <w:szCs w:val="28"/>
          <w:lang w:val="kk-KZ"/>
        </w:rPr>
        <w:t>ерекше қорғалатын табиғи аумақтар</w:t>
      </w:r>
      <w:r w:rsidRPr="00C37BC2">
        <w:rPr>
          <w:rFonts w:ascii="Times New Roman" w:eastAsia="Times New Roman" w:hAnsi="Times New Roman" w:cs="Times New Roman"/>
          <w:sz w:val="28"/>
          <w:szCs w:val="28"/>
          <w:lang w:val="kk-KZ" w:eastAsia="ru-RU"/>
        </w:rPr>
        <w:t xml:space="preserve"> болып табылады</w:t>
      </w:r>
      <w:r w:rsidR="00852137">
        <w:rPr>
          <w:rFonts w:ascii="Times New Roman" w:eastAsia="Times New Roman" w:hAnsi="Times New Roman" w:cs="Times New Roman"/>
          <w:sz w:val="28"/>
          <w:szCs w:val="28"/>
          <w:lang w:val="kk-KZ" w:eastAsia="ru-RU"/>
        </w:rPr>
        <w:t>.</w:t>
      </w:r>
      <w:r w:rsidR="004374E5">
        <w:rPr>
          <w:rFonts w:ascii="Times New Roman" w:eastAsia="Times New Roman" w:hAnsi="Times New Roman" w:cs="Times New Roman"/>
          <w:sz w:val="28"/>
          <w:szCs w:val="28"/>
          <w:lang w:val="kk-KZ" w:eastAsia="ru-RU"/>
        </w:rPr>
        <w:t xml:space="preserve"> </w:t>
      </w:r>
    </w:p>
    <w:p w14:paraId="2AF2B395" w14:textId="070DA010"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Шығыс Қазақстан – туристік-рекреациялық тұрғыдан алғанда болашағы зор және қарқынды қалыптасып келе жатқан аймақтардың бірі. Аймақтың туристік-табиғи әлеуеті зор, облыстың кең ауқымды, ерекше сипатқа ие ландшафттары, биологиялық әралуандылығымен, сирек кездесетін тарихи - мәдени ескерткіштері жатады. Бұл жалпы туризмді, оның дәстүрлі түрлері мен заманауи бағыттарын, атап айтқанда ішкі туризмді, соның ішінде </w:t>
      </w:r>
      <w:r w:rsidR="003A7E47" w:rsidRPr="00C37BC2">
        <w:rPr>
          <w:rFonts w:ascii="Times New Roman" w:hAnsi="Times New Roman" w:cs="Times New Roman"/>
          <w:sz w:val="28"/>
          <w:szCs w:val="28"/>
          <w:lang w:val="kk-KZ"/>
        </w:rPr>
        <w:t>отандық</w:t>
      </w:r>
      <w:r w:rsidRPr="00C37BC2">
        <w:rPr>
          <w:rFonts w:ascii="Times New Roman" w:hAnsi="Times New Roman" w:cs="Times New Roman"/>
          <w:sz w:val="28"/>
          <w:szCs w:val="28"/>
          <w:lang w:val="kk-KZ"/>
        </w:rPr>
        <w:t xml:space="preserve"> және шетелдік туристерді тарту үшін негіз болып табылады.</w:t>
      </w:r>
    </w:p>
    <w:p w14:paraId="3BE0272F"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Шығыс Қазақстан облысының ерекше қорғалатын табиғи аумақтарына үш мемлекеттік табиғи қорық – Батыс-Алтай, Марқакөл, Алакөл (жартылай), екі мемлекеттік ұлттық парк – Қатон-Қарағай және Тарбағатай ұлттық парктері, «Семей Орманы» мемлекеттік орман табиғи резерваты, Алтай ботаникалық бағы, 5 мемлекеттік табиғи қаумалы, 1 табиғат ескерткіші енеді.</w:t>
      </w:r>
      <w:r w:rsidRPr="00C37BC2">
        <w:rPr>
          <w:lang w:val="kk-KZ"/>
        </w:rPr>
        <w:t xml:space="preserve"> </w:t>
      </w:r>
    </w:p>
    <w:p w14:paraId="214BF790" w14:textId="77777777" w:rsidR="00A97CCE" w:rsidRPr="00C37BC2" w:rsidRDefault="00A97CCE" w:rsidP="0039465F">
      <w:pPr>
        <w:spacing w:after="0" w:line="240" w:lineRule="auto"/>
        <w:ind w:firstLine="709"/>
        <w:jc w:val="both"/>
        <w:rPr>
          <w:rFonts w:ascii="Times New Roman" w:eastAsia="Times New Roman" w:hAnsi="Times New Roman" w:cs="Times New Roman"/>
          <w:sz w:val="28"/>
          <w:szCs w:val="28"/>
          <w:lang w:val="kk-KZ" w:eastAsia="ru-RU"/>
        </w:rPr>
      </w:pPr>
      <w:r w:rsidRPr="00C37BC2">
        <w:rPr>
          <w:rFonts w:ascii="Times New Roman" w:eastAsia="Times New Roman" w:hAnsi="Times New Roman" w:cs="Times New Roman"/>
          <w:sz w:val="28"/>
          <w:szCs w:val="28"/>
          <w:lang w:val="kk-KZ" w:eastAsia="ru-RU"/>
        </w:rPr>
        <w:t>Табиғат ескерткіштері өз</w:t>
      </w:r>
      <w:r w:rsidR="00886E92" w:rsidRPr="00C37BC2">
        <w:rPr>
          <w:rFonts w:ascii="Times New Roman" w:eastAsia="Times New Roman" w:hAnsi="Times New Roman" w:cs="Times New Roman"/>
          <w:sz w:val="28"/>
          <w:szCs w:val="28"/>
          <w:lang w:val="kk-KZ" w:eastAsia="ru-RU"/>
        </w:rPr>
        <w:t>інің</w:t>
      </w:r>
      <w:r w:rsidRPr="00C37BC2">
        <w:rPr>
          <w:rFonts w:ascii="Times New Roman" w:eastAsia="Times New Roman" w:hAnsi="Times New Roman" w:cs="Times New Roman"/>
          <w:sz w:val="28"/>
          <w:szCs w:val="28"/>
          <w:lang w:val="kk-KZ" w:eastAsia="ru-RU"/>
        </w:rPr>
        <w:t xml:space="preserve"> рөлі жағынан басқа ЕҚТА-лардан ерекшеленеді: біріншіден, олардың алып</w:t>
      </w:r>
      <w:r w:rsidR="00886E92" w:rsidRPr="00C37BC2">
        <w:rPr>
          <w:rFonts w:ascii="Times New Roman" w:eastAsia="Times New Roman" w:hAnsi="Times New Roman" w:cs="Times New Roman"/>
          <w:sz w:val="28"/>
          <w:szCs w:val="28"/>
          <w:lang w:val="kk-KZ" w:eastAsia="ru-RU"/>
        </w:rPr>
        <w:t xml:space="preserve"> жатқан</w:t>
      </w:r>
      <w:r w:rsidRPr="00C37BC2">
        <w:rPr>
          <w:rFonts w:ascii="Times New Roman" w:eastAsia="Times New Roman" w:hAnsi="Times New Roman" w:cs="Times New Roman"/>
          <w:sz w:val="28"/>
          <w:szCs w:val="28"/>
          <w:lang w:val="kk-KZ" w:eastAsia="ru-RU"/>
        </w:rPr>
        <w:t xml:space="preserve"> ауданы </w:t>
      </w:r>
      <w:r w:rsidR="00886E92" w:rsidRPr="00C37BC2">
        <w:rPr>
          <w:rFonts w:ascii="Times New Roman" w:eastAsia="Times New Roman" w:hAnsi="Times New Roman" w:cs="Times New Roman"/>
          <w:sz w:val="28"/>
          <w:szCs w:val="28"/>
          <w:lang w:val="kk-KZ" w:eastAsia="ru-RU"/>
        </w:rPr>
        <w:t xml:space="preserve">аса </w:t>
      </w:r>
      <w:r w:rsidRPr="00C37BC2">
        <w:rPr>
          <w:rFonts w:ascii="Times New Roman" w:eastAsia="Times New Roman" w:hAnsi="Times New Roman" w:cs="Times New Roman"/>
          <w:sz w:val="28"/>
          <w:szCs w:val="28"/>
          <w:lang w:val="kk-KZ" w:eastAsia="ru-RU"/>
        </w:rPr>
        <w:t>ауқымды емес, екіншіден, олардың бірегейлігі үлкен эстетикалық және тәрбиелік функцияларды орындайды.</w:t>
      </w:r>
    </w:p>
    <w:p w14:paraId="7A651FB5" w14:textId="39354E9E" w:rsidR="006D248E" w:rsidRPr="003930F4" w:rsidRDefault="006D248E"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lang w:val="kk-KZ"/>
        </w:rPr>
        <w:t xml:space="preserve">Сондай ЕҚТАның бірі </w:t>
      </w:r>
      <w:r w:rsidR="00693274">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shd w:val="clear" w:color="auto" w:fill="FFFFFF"/>
          <w:lang w:val="kk-KZ"/>
        </w:rPr>
        <w:t xml:space="preserve">Сібе көлдерінің солтүстігіне қарай Қалба жотасының Көктау тау массивінің Аюлы (Медведка) тауының солтүстік баурайында орналасқан Қазақстан Республикасының табиғи ескерткіштерінің бірі – Көктау самырсынды орманы. Бірегей самырсынды орман алабы Калба жотасының қазіргі өсімдіктер жамылғысына тән емес Сібір самырсынынан құралған. Самырсынды орман </w:t>
      </w:r>
      <w:r w:rsidRPr="00C37BC2">
        <w:rPr>
          <w:rFonts w:ascii="Times New Roman" w:hAnsi="Times New Roman" w:cs="Times New Roman"/>
          <w:sz w:val="28"/>
          <w:szCs w:val="28"/>
          <w:lang w:val="kk-KZ"/>
        </w:rPr>
        <w:t xml:space="preserve">Аюлы тауының </w:t>
      </w:r>
      <w:r w:rsidRPr="00C37BC2">
        <w:rPr>
          <w:rFonts w:ascii="Times New Roman" w:hAnsi="Times New Roman" w:cs="Times New Roman"/>
          <w:sz w:val="28"/>
          <w:szCs w:val="28"/>
          <w:shd w:val="clear" w:color="auto" w:fill="FFFFFF"/>
          <w:lang w:val="kk-KZ"/>
        </w:rPr>
        <w:t xml:space="preserve">ылғалы мол болып келетін </w:t>
      </w:r>
      <w:r w:rsidRPr="00C37BC2">
        <w:rPr>
          <w:rFonts w:ascii="Times New Roman" w:hAnsi="Times New Roman" w:cs="Times New Roman"/>
          <w:sz w:val="28"/>
          <w:szCs w:val="28"/>
          <w:lang w:val="kk-KZ"/>
        </w:rPr>
        <w:t>солтүстігінде, экологиялық қолайлы орында сақталып қалған. Осыған орай, біз самырсынды орман ертеректе бүкіл Қалба жотасын жауып тұрған</w:t>
      </w:r>
      <w:r w:rsidR="0012498E" w:rsidRPr="00C37BC2">
        <w:rPr>
          <w:rFonts w:ascii="Times New Roman" w:hAnsi="Times New Roman" w:cs="Times New Roman"/>
          <w:sz w:val="28"/>
          <w:szCs w:val="28"/>
          <w:lang w:val="kk-KZ"/>
        </w:rPr>
        <w:t>дығына</w:t>
      </w:r>
      <w:r w:rsidRPr="00C37BC2">
        <w:rPr>
          <w:rFonts w:ascii="Times New Roman" w:hAnsi="Times New Roman" w:cs="Times New Roman"/>
          <w:sz w:val="28"/>
          <w:szCs w:val="28"/>
          <w:lang w:val="kk-KZ"/>
        </w:rPr>
        <w:t xml:space="preserve"> көзімізді жеткіземіз, ал осы бірегей орман </w:t>
      </w:r>
      <w:r w:rsidRPr="003930F4">
        <w:rPr>
          <w:rFonts w:ascii="Times New Roman" w:hAnsi="Times New Roman" w:cs="Times New Roman"/>
          <w:sz w:val="28"/>
          <w:szCs w:val="28"/>
          <w:lang w:val="kk-KZ"/>
        </w:rPr>
        <w:t xml:space="preserve">қараңғы-қылқанжапырақты-қарағайлы ормандарының қалдық элементі соның дәлелі болып табылады. </w:t>
      </w:r>
      <w:r w:rsidRPr="003930F4">
        <w:rPr>
          <w:rFonts w:ascii="Times New Roman" w:hAnsi="Times New Roman" w:cs="Times New Roman"/>
          <w:sz w:val="28"/>
          <w:szCs w:val="28"/>
          <w:shd w:val="clear" w:color="auto" w:fill="FFFFFF"/>
          <w:lang w:val="kk-KZ"/>
        </w:rPr>
        <w:t>Ғалымдардың болжауынша мұз басу кезеңінің бірінің әсері [</w:t>
      </w:r>
      <w:r w:rsidR="00BB3A20" w:rsidRPr="003930F4">
        <w:rPr>
          <w:rFonts w:ascii="Times New Roman" w:hAnsi="Times New Roman" w:cs="Times New Roman"/>
          <w:sz w:val="28"/>
          <w:szCs w:val="28"/>
          <w:shd w:val="clear" w:color="auto" w:fill="FFFFFF"/>
          <w:lang w:val="kk-KZ"/>
        </w:rPr>
        <w:t>59</w:t>
      </w:r>
      <w:r w:rsidR="000C4D6B" w:rsidRPr="003930F4">
        <w:rPr>
          <w:rFonts w:ascii="Times New Roman" w:hAnsi="Times New Roman" w:cs="Times New Roman"/>
          <w:sz w:val="28"/>
          <w:szCs w:val="28"/>
          <w:shd w:val="clear" w:color="auto" w:fill="FFFFFF"/>
          <w:lang w:val="kk-KZ"/>
        </w:rPr>
        <w:t xml:space="preserve">, </w:t>
      </w:r>
      <w:r w:rsidR="003930F4" w:rsidRPr="003930F4">
        <w:rPr>
          <w:rFonts w:ascii="Times New Roman" w:hAnsi="Times New Roman" w:cs="Times New Roman"/>
          <w:sz w:val="28"/>
          <w:szCs w:val="28"/>
          <w:shd w:val="clear" w:color="auto" w:fill="FFFFFF"/>
          <w:lang w:val="kk-KZ"/>
        </w:rPr>
        <w:t>с</w:t>
      </w:r>
      <w:r w:rsidR="004374E5" w:rsidRPr="003930F4">
        <w:rPr>
          <w:rFonts w:ascii="Times New Roman" w:hAnsi="Times New Roman" w:cs="Times New Roman"/>
          <w:sz w:val="28"/>
          <w:szCs w:val="28"/>
          <w:shd w:val="clear" w:color="auto" w:fill="FFFFFF"/>
          <w:lang w:val="kk-KZ"/>
        </w:rPr>
        <w:t>.</w:t>
      </w:r>
      <w:r w:rsidR="003930F4" w:rsidRPr="003930F4">
        <w:rPr>
          <w:rFonts w:ascii="Times New Roman" w:hAnsi="Times New Roman" w:cs="Times New Roman"/>
          <w:sz w:val="28"/>
          <w:szCs w:val="28"/>
          <w:shd w:val="clear" w:color="auto" w:fill="FFFFFF"/>
          <w:lang w:val="kk-KZ"/>
        </w:rPr>
        <w:t xml:space="preserve"> </w:t>
      </w:r>
      <w:r w:rsidR="00375DC7" w:rsidRPr="003930F4">
        <w:rPr>
          <w:rFonts w:ascii="Times New Roman" w:hAnsi="Times New Roman" w:cs="Times New Roman"/>
          <w:sz w:val="28"/>
          <w:szCs w:val="28"/>
          <w:shd w:val="clear" w:color="auto" w:fill="FFFFFF"/>
          <w:lang w:val="kk-KZ"/>
        </w:rPr>
        <w:t>17</w:t>
      </w:r>
      <w:r w:rsidRPr="003930F4">
        <w:rPr>
          <w:rFonts w:ascii="Times New Roman" w:hAnsi="Times New Roman" w:cs="Times New Roman"/>
          <w:sz w:val="28"/>
          <w:szCs w:val="28"/>
          <w:shd w:val="clear" w:color="auto" w:fill="FFFFFF"/>
          <w:lang w:val="kk-KZ"/>
        </w:rPr>
        <w:t>].</w:t>
      </w:r>
    </w:p>
    <w:p w14:paraId="147E5F23" w14:textId="5012303E"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3930F4">
        <w:rPr>
          <w:rFonts w:ascii="Times New Roman" w:hAnsi="Times New Roman" w:cs="Times New Roman"/>
          <w:sz w:val="28"/>
          <w:szCs w:val="28"/>
          <w:lang w:val="kk-KZ"/>
        </w:rPr>
        <w:t>1968 жылы Қалба жотасындағы сібір самырсынының реликтік мекендейтін жерін қорғау үшін табиғи ескерткіш құрылған. 1982 жылы қорықтың аумағы 90-нан 137 га-ге дейін кеңейтілді, орман алқабының ауданы – 97 га-ға дейін барады. 2017 жылдың 26 қыркүйегінде №593 Қазақстан Республикасы Үкіметінің қаулысына сәйкес [</w:t>
      </w:r>
      <w:r w:rsidR="00BB3A20" w:rsidRPr="003930F4">
        <w:rPr>
          <w:rFonts w:ascii="Times New Roman" w:hAnsi="Times New Roman" w:cs="Times New Roman"/>
          <w:sz w:val="28"/>
          <w:szCs w:val="28"/>
          <w:lang w:val="kk-KZ"/>
        </w:rPr>
        <w:t>1</w:t>
      </w:r>
      <w:r w:rsidR="00267C3C" w:rsidRPr="003930F4">
        <w:rPr>
          <w:rFonts w:ascii="Times New Roman" w:hAnsi="Times New Roman" w:cs="Times New Roman"/>
          <w:sz w:val="28"/>
          <w:szCs w:val="28"/>
          <w:lang w:val="kk-KZ"/>
        </w:rPr>
        <w:t>9</w:t>
      </w:r>
      <w:r w:rsidR="000C4D6B" w:rsidRPr="003930F4">
        <w:rPr>
          <w:rFonts w:ascii="Times New Roman" w:hAnsi="Times New Roman" w:cs="Times New Roman"/>
          <w:sz w:val="28"/>
          <w:szCs w:val="28"/>
          <w:lang w:val="kk-KZ"/>
        </w:rPr>
        <w:t>5</w:t>
      </w:r>
      <w:r w:rsidRPr="003930F4">
        <w:rPr>
          <w:rFonts w:ascii="Times New Roman" w:hAnsi="Times New Roman" w:cs="Times New Roman"/>
          <w:sz w:val="28"/>
          <w:szCs w:val="28"/>
          <w:lang w:val="kk-KZ"/>
        </w:rPr>
        <w:t xml:space="preserve">] «Көктау самырсынды орманы» Республикалық маңызы бар ерекше қорғалатын табиғи аумақтардың </w:t>
      </w:r>
      <w:r w:rsidRPr="00C37BC2">
        <w:rPr>
          <w:rFonts w:ascii="Times New Roman" w:hAnsi="Times New Roman" w:cs="Times New Roman"/>
          <w:sz w:val="28"/>
          <w:szCs w:val="28"/>
          <w:lang w:val="kk-KZ"/>
        </w:rPr>
        <w:t>бірі ретінде бекітілген.</w:t>
      </w:r>
    </w:p>
    <w:p w14:paraId="4F148945"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Табиғи ортасы бұзылмаған самырсынды орманның Шығыс Қазақстан облысының орталығы, Өскемен қаласынан небәрі 60 км-де орналасуы экологиялық туризмді дамытуға қолайлы. </w:t>
      </w:r>
    </w:p>
    <w:p w14:paraId="61E307D0" w14:textId="07E9E57B"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Қазіргі таңда «Көктау самырсынды орманы» табиғи ескерткіші жергілікті тұрғындармен қысқа мерзімді демалу, негізінен саңырауқұлақтар, жидектер және дәрілік өсімдіктер жинау мақсатында ғана пайдаланылады. Табиғи ескерткішті сырттан келген туристер мен демалушылар пайдаланбайды, туристік маршруттарда белгіленбеген, дегенмен рекреациялық және туристік пайдалану үшін әрі қарай дамыту алғышарттары бар</w:t>
      </w:r>
      <w:r w:rsidR="00255F10" w:rsidRPr="00C37BC2">
        <w:rPr>
          <w:rFonts w:ascii="Times New Roman" w:hAnsi="Times New Roman" w:cs="Times New Roman"/>
          <w:sz w:val="28"/>
          <w:szCs w:val="28"/>
          <w:lang w:val="kk-KZ"/>
        </w:rPr>
        <w:t xml:space="preserve"> (</w:t>
      </w:r>
      <w:r w:rsidR="00693274">
        <w:rPr>
          <w:rFonts w:ascii="Times New Roman" w:hAnsi="Times New Roman" w:cs="Times New Roman"/>
          <w:sz w:val="28"/>
          <w:szCs w:val="28"/>
          <w:lang w:val="kk-KZ"/>
        </w:rPr>
        <w:t xml:space="preserve">Қосымша </w:t>
      </w:r>
      <w:r w:rsidR="00255F10"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w:t>
      </w:r>
    </w:p>
    <w:p w14:paraId="5DAF980B" w14:textId="77777777" w:rsidR="00B2428E" w:rsidRPr="00C37BC2" w:rsidRDefault="00B242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Өзінің ЕҚТА мәртебесіне қарамастан, «Көктау самырсынды орманы» табиғи ескерткіші тартымды табиғи жағдайларға байланысты экологиялық туризмді ұйымдастырушыларды қызықтырады және бірегей экскурсиялық нысан бола алады. Бұл ЕҚТА-ның осы түрін туристік және рекреациялық пайдалануға тарту Сібе көлдері аумағының туристік-рекреациялық мәртебесін жоғарыла</w:t>
      </w:r>
      <w:r w:rsidR="007F09AD" w:rsidRPr="00C37BC2">
        <w:rPr>
          <w:rFonts w:ascii="Times New Roman" w:hAnsi="Times New Roman" w:cs="Times New Roman"/>
          <w:sz w:val="28"/>
          <w:szCs w:val="28"/>
          <w:lang w:val="kk-KZ"/>
        </w:rPr>
        <w:t xml:space="preserve">тады. Алайда, біздің ойымызша, </w:t>
      </w:r>
      <w:r w:rsidRPr="00C37BC2">
        <w:rPr>
          <w:rFonts w:ascii="Times New Roman" w:hAnsi="Times New Roman" w:cs="Times New Roman"/>
          <w:sz w:val="28"/>
          <w:szCs w:val="28"/>
          <w:lang w:val="kk-KZ"/>
        </w:rPr>
        <w:t>табиғи ескерткіш аумағында жаппай туризмді дамыту мүмкін емес және техникалық тұрғыдан да қиындықтар туғызады.</w:t>
      </w:r>
      <w:r w:rsidRPr="00C37BC2">
        <w:rPr>
          <w:lang w:val="kk-KZ"/>
        </w:rPr>
        <w:t xml:space="preserve"> </w:t>
      </w:r>
      <w:r w:rsidRPr="00C37BC2">
        <w:rPr>
          <w:rFonts w:ascii="Times New Roman" w:hAnsi="Times New Roman" w:cs="Times New Roman"/>
          <w:sz w:val="28"/>
          <w:szCs w:val="28"/>
          <w:lang w:val="kk-KZ"/>
        </w:rPr>
        <w:t xml:space="preserve">Бірақ </w:t>
      </w:r>
      <w:r w:rsidR="00155BF7" w:rsidRPr="00C37BC2">
        <w:rPr>
          <w:rFonts w:ascii="Times New Roman" w:hAnsi="Times New Roman" w:cs="Times New Roman"/>
          <w:sz w:val="28"/>
          <w:szCs w:val="28"/>
          <w:lang w:val="kk-KZ"/>
        </w:rPr>
        <w:t xml:space="preserve">ЕҚТА-да тек </w:t>
      </w:r>
      <w:r w:rsidRPr="00C37BC2">
        <w:rPr>
          <w:rFonts w:ascii="Times New Roman" w:hAnsi="Times New Roman" w:cs="Times New Roman"/>
          <w:sz w:val="28"/>
          <w:szCs w:val="28"/>
          <w:lang w:val="kk-KZ"/>
        </w:rPr>
        <w:t xml:space="preserve">танымдық, </w:t>
      </w:r>
      <w:r w:rsidR="00155BF7" w:rsidRPr="00C37BC2">
        <w:rPr>
          <w:rFonts w:ascii="Times New Roman" w:hAnsi="Times New Roman" w:cs="Times New Roman"/>
          <w:sz w:val="28"/>
          <w:szCs w:val="28"/>
          <w:lang w:val="kk-KZ"/>
        </w:rPr>
        <w:t xml:space="preserve">шектеулі, олардың ауқымын, ерекшелігін, дәстүрлерін ескере отырып </w:t>
      </w:r>
      <w:r w:rsidRPr="00C37BC2">
        <w:rPr>
          <w:rFonts w:ascii="Times New Roman" w:hAnsi="Times New Roman" w:cs="Times New Roman"/>
          <w:sz w:val="28"/>
          <w:szCs w:val="28"/>
          <w:lang w:val="kk-KZ"/>
        </w:rPr>
        <w:t>мұқият реттел</w:t>
      </w:r>
      <w:r w:rsidR="00155BF7" w:rsidRPr="00C37BC2">
        <w:rPr>
          <w:rFonts w:ascii="Times New Roman" w:hAnsi="Times New Roman" w:cs="Times New Roman"/>
          <w:sz w:val="28"/>
          <w:szCs w:val="28"/>
          <w:lang w:val="kk-KZ"/>
        </w:rPr>
        <w:t>г</w:t>
      </w:r>
      <w:r w:rsidRPr="00C37BC2">
        <w:rPr>
          <w:rFonts w:ascii="Times New Roman" w:hAnsi="Times New Roman" w:cs="Times New Roman"/>
          <w:sz w:val="28"/>
          <w:szCs w:val="28"/>
          <w:lang w:val="kk-KZ"/>
        </w:rPr>
        <w:t xml:space="preserve">ен туризм </w:t>
      </w:r>
      <w:r w:rsidR="00155BF7" w:rsidRPr="00C37BC2">
        <w:rPr>
          <w:rFonts w:ascii="Times New Roman" w:hAnsi="Times New Roman" w:cs="Times New Roman"/>
          <w:sz w:val="28"/>
          <w:szCs w:val="28"/>
          <w:lang w:val="kk-KZ"/>
        </w:rPr>
        <w:t>жалпы</w:t>
      </w:r>
      <w:r w:rsidRPr="00C37BC2">
        <w:rPr>
          <w:rFonts w:ascii="Times New Roman" w:hAnsi="Times New Roman" w:cs="Times New Roman"/>
          <w:sz w:val="28"/>
          <w:szCs w:val="28"/>
          <w:lang w:val="kk-KZ"/>
        </w:rPr>
        <w:t xml:space="preserve"> қорықтық іс</w:t>
      </w:r>
      <w:r w:rsidR="00155BF7" w:rsidRPr="00C37BC2">
        <w:rPr>
          <w:rFonts w:ascii="Times New Roman" w:hAnsi="Times New Roman" w:cs="Times New Roman"/>
          <w:sz w:val="28"/>
          <w:szCs w:val="28"/>
          <w:lang w:val="kk-KZ"/>
        </w:rPr>
        <w:t>т</w:t>
      </w:r>
      <w:r w:rsidRPr="00C37BC2">
        <w:rPr>
          <w:rFonts w:ascii="Times New Roman" w:hAnsi="Times New Roman" w:cs="Times New Roman"/>
          <w:sz w:val="28"/>
          <w:szCs w:val="28"/>
          <w:lang w:val="kk-KZ"/>
        </w:rPr>
        <w:t xml:space="preserve">ің рейтингін көтеріп қана қоймайды, </w:t>
      </w:r>
      <w:r w:rsidR="00155BF7" w:rsidRPr="00C37BC2">
        <w:rPr>
          <w:rFonts w:ascii="Times New Roman" w:hAnsi="Times New Roman" w:cs="Times New Roman"/>
          <w:sz w:val="28"/>
          <w:szCs w:val="28"/>
          <w:lang w:val="kk-KZ"/>
        </w:rPr>
        <w:t>олард</w:t>
      </w:r>
      <w:r w:rsidRPr="00C37BC2">
        <w:rPr>
          <w:rFonts w:ascii="Times New Roman" w:hAnsi="Times New Roman" w:cs="Times New Roman"/>
          <w:sz w:val="28"/>
          <w:szCs w:val="28"/>
          <w:lang w:val="kk-KZ"/>
        </w:rPr>
        <w:t>ың әлеуметтік</w:t>
      </w:r>
      <w:r w:rsidR="00155BF7" w:rsidRPr="00C37BC2">
        <w:rPr>
          <w:rFonts w:ascii="Times New Roman" w:hAnsi="Times New Roman" w:cs="Times New Roman"/>
          <w:sz w:val="28"/>
          <w:szCs w:val="28"/>
          <w:lang w:val="kk-KZ"/>
        </w:rPr>
        <w:t>-экологиялық</w:t>
      </w:r>
      <w:r w:rsidRPr="00C37BC2">
        <w:rPr>
          <w:rFonts w:ascii="Times New Roman" w:hAnsi="Times New Roman" w:cs="Times New Roman"/>
          <w:sz w:val="28"/>
          <w:szCs w:val="28"/>
          <w:lang w:val="kk-KZ"/>
        </w:rPr>
        <w:t xml:space="preserve"> маңыздылығын арттырады.</w:t>
      </w:r>
    </w:p>
    <w:p w14:paraId="3468C3E6" w14:textId="77777777" w:rsidR="006D248E" w:rsidRPr="00C37BC2" w:rsidRDefault="006D248E" w:rsidP="0039465F">
      <w:pPr>
        <w:spacing w:after="0" w:line="240" w:lineRule="auto"/>
        <w:ind w:firstLine="709"/>
        <w:jc w:val="both"/>
        <w:rPr>
          <w:lang w:val="kk-KZ"/>
        </w:rPr>
      </w:pPr>
      <w:r w:rsidRPr="00C37BC2">
        <w:rPr>
          <w:rFonts w:ascii="Times New Roman" w:hAnsi="Times New Roman" w:cs="Times New Roman"/>
          <w:sz w:val="28"/>
          <w:szCs w:val="28"/>
          <w:lang w:val="kk-KZ"/>
        </w:rPr>
        <w:t>А</w:t>
      </w:r>
      <w:r w:rsidR="00B2428E" w:rsidRPr="00C37BC2">
        <w:rPr>
          <w:rFonts w:ascii="Times New Roman" w:hAnsi="Times New Roman" w:cs="Times New Roman"/>
          <w:sz w:val="28"/>
          <w:szCs w:val="28"/>
          <w:lang w:val="kk-KZ"/>
        </w:rPr>
        <w:t>у</w:t>
      </w:r>
      <w:r w:rsidRPr="00C37BC2">
        <w:rPr>
          <w:rFonts w:ascii="Times New Roman" w:hAnsi="Times New Roman" w:cs="Times New Roman"/>
          <w:sz w:val="28"/>
          <w:szCs w:val="28"/>
          <w:lang w:val="kk-KZ"/>
        </w:rPr>
        <w:t xml:space="preserve">мақтың туризмін дамытуда белгілі бір орынды Көктау самырсынды орманы экскурсиялық нысан ретінде </w:t>
      </w:r>
      <w:r w:rsidR="0012498E" w:rsidRPr="00C37BC2">
        <w:rPr>
          <w:rFonts w:ascii="Times New Roman" w:hAnsi="Times New Roman" w:cs="Times New Roman"/>
          <w:sz w:val="28"/>
          <w:szCs w:val="28"/>
          <w:lang w:val="kk-KZ"/>
        </w:rPr>
        <w:t>ала</w:t>
      </w:r>
      <w:r w:rsidRPr="00C37BC2">
        <w:rPr>
          <w:rFonts w:ascii="Times New Roman" w:hAnsi="Times New Roman" w:cs="Times New Roman"/>
          <w:sz w:val="28"/>
          <w:szCs w:val="28"/>
          <w:lang w:val="kk-KZ"/>
        </w:rPr>
        <w:t xml:space="preserve"> алады. Біздің ойымызша, қысқа уақыттық турларды Көктау самырсынды орманына ұйымдастырған жөн. Мұндай іс-шаралар белгілі бір дәрежеде оны әрі қарай туристік дамыту үшін әлдеқайда перспективалы етуі мүмкін. Бірақ, табиғи ескерткішке алдын-ала арнайы дайындықтан өткен, барлық нормалар мен ережелерді орындайтын, саны қатаң шектелген туристерге тәжірибелі инструктор немесе қорықшының бақылауымен рұқсат берілген</w:t>
      </w:r>
      <w:r w:rsidR="0012498E"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 xml:space="preserve"> абзал. Олар  қоршаған ортаға зиян</w:t>
      </w:r>
      <w:r w:rsidR="0012498E" w:rsidRPr="00C37BC2">
        <w:rPr>
          <w:rFonts w:ascii="Times New Roman" w:hAnsi="Times New Roman" w:cs="Times New Roman"/>
          <w:sz w:val="28"/>
          <w:szCs w:val="28"/>
          <w:lang w:val="kk-KZ"/>
        </w:rPr>
        <w:t>ды</w:t>
      </w:r>
      <w:r w:rsidRPr="00C37BC2">
        <w:rPr>
          <w:rFonts w:ascii="Times New Roman" w:hAnsi="Times New Roman" w:cs="Times New Roman"/>
          <w:sz w:val="28"/>
          <w:szCs w:val="28"/>
          <w:lang w:val="kk-KZ"/>
        </w:rPr>
        <w:t xml:space="preserve"> әсер ететін, мәселен, шу туғызу, от жағу, қоқыс қалдыру, өсімдік жамылғысының зақымдануы және т.б. әсер ету</w:t>
      </w:r>
      <w:r w:rsidR="0012498E" w:rsidRPr="00C37BC2">
        <w:rPr>
          <w:rFonts w:ascii="Times New Roman" w:hAnsi="Times New Roman" w:cs="Times New Roman"/>
          <w:sz w:val="28"/>
          <w:szCs w:val="28"/>
          <w:lang w:val="kk-KZ"/>
        </w:rPr>
        <w:t>лерге</w:t>
      </w:r>
      <w:r w:rsidRPr="00C37BC2">
        <w:rPr>
          <w:rFonts w:ascii="Times New Roman" w:hAnsi="Times New Roman" w:cs="Times New Roman"/>
          <w:sz w:val="28"/>
          <w:szCs w:val="28"/>
          <w:lang w:val="kk-KZ"/>
        </w:rPr>
        <w:t xml:space="preserve"> тыйым салынуы тиіс. Сонымен қатар, топырақ-өсімдік жамылғысына, өскінге және ағаш қабатына әсер ету бойынша шектеулер неғұрлым қатаң болуы тиіс.</w:t>
      </w:r>
      <w:r w:rsidRPr="00C37BC2">
        <w:rPr>
          <w:lang w:val="kk-KZ"/>
        </w:rPr>
        <w:t xml:space="preserve"> </w:t>
      </w:r>
    </w:p>
    <w:p w14:paraId="32302998" w14:textId="77777777" w:rsidR="00155BF7" w:rsidRPr="00C37BC2" w:rsidRDefault="00155BF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Табиғи ескерткіш аумағында міндетті түрде арнайы салынған, жол көрсеткіштерімен жабдықталған экологиялық соқпақтар, демалыс орындары, дәретханалар, от жағуға рұқсат етілген орын және т.б. қамтылуы және негізгі табиғи нысан туралы ғылыми-танымдық сипаттамасы болуы тиіс.</w:t>
      </w:r>
    </w:p>
    <w:p w14:paraId="7CB87A4A" w14:textId="1EFD3225"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Табиғи ескерткіштің ғылыми, экологиялық тәрбие беру маңыздылығымен қатар жоғарғы оқу орындары мен орта мектептердің оқу бағдарламаларын жүзеге асыруда база бола алады. Қазақстан Республикасының Экологиялық кодексінің 6-бабында көрсетілген қоршаған ортаны қорғау саласындағы мемлекетт</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к реттеуд</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ң және табиғи ресурстарды пайдалану саласындағы мемлекетт</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к басқарудың нег</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зг</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 xml:space="preserve"> ережеле</w:t>
      </w:r>
      <w:r w:rsidR="00C413F7" w:rsidRPr="00C37BC2">
        <w:rPr>
          <w:rFonts w:ascii="Times New Roman" w:hAnsi="Times New Roman" w:cs="Times New Roman"/>
          <w:sz w:val="28"/>
          <w:szCs w:val="28"/>
          <w:lang w:val="kk-KZ"/>
        </w:rPr>
        <w:t>рі</w:t>
      </w:r>
      <w:r w:rsidRPr="00C37BC2">
        <w:rPr>
          <w:rFonts w:ascii="Times New Roman" w:hAnsi="Times New Roman" w:cs="Times New Roman"/>
          <w:sz w:val="28"/>
          <w:szCs w:val="28"/>
          <w:lang w:val="kk-KZ"/>
        </w:rPr>
        <w:t>нінің бірі экологиялық б</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л</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 xml:space="preserve">м беру мен ағарту </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с</w:t>
      </w:r>
      <w:r w:rsidR="00C413F7" w:rsidRPr="00C37BC2">
        <w:rPr>
          <w:rFonts w:ascii="Times New Roman" w:hAnsi="Times New Roman" w:cs="Times New Roman"/>
          <w:sz w:val="28"/>
          <w:szCs w:val="28"/>
          <w:lang w:val="kk-KZ"/>
        </w:rPr>
        <w:t>і</w:t>
      </w:r>
      <w:r w:rsidRPr="00C37BC2">
        <w:rPr>
          <w:rFonts w:ascii="Times New Roman" w:hAnsi="Times New Roman" w:cs="Times New Roman"/>
          <w:sz w:val="28"/>
          <w:szCs w:val="28"/>
          <w:lang w:val="kk-KZ"/>
        </w:rPr>
        <w:t>н қамтиды</w:t>
      </w:r>
      <w:r w:rsidR="00852137">
        <w:rPr>
          <w:rFonts w:ascii="Times New Roman" w:hAnsi="Times New Roman" w:cs="Times New Roman"/>
          <w:sz w:val="28"/>
          <w:szCs w:val="28"/>
          <w:lang w:val="kk-KZ"/>
        </w:rPr>
        <w:t xml:space="preserve"> </w:t>
      </w:r>
      <w:r w:rsidR="00852137" w:rsidRPr="00852137">
        <w:rPr>
          <w:rFonts w:ascii="Times New Roman" w:hAnsi="Times New Roman" w:cs="Times New Roman"/>
          <w:sz w:val="28"/>
          <w:szCs w:val="28"/>
          <w:lang w:val="kk-KZ"/>
        </w:rPr>
        <w:t>[</w:t>
      </w:r>
      <w:r w:rsidR="00852137">
        <w:rPr>
          <w:rFonts w:ascii="Times New Roman" w:hAnsi="Times New Roman" w:cs="Times New Roman"/>
          <w:sz w:val="28"/>
          <w:szCs w:val="28"/>
          <w:lang w:val="kk-KZ"/>
        </w:rPr>
        <w:t>198</w:t>
      </w:r>
      <w:r w:rsidR="00852137" w:rsidRPr="00852137">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p>
    <w:p w14:paraId="4C38736D" w14:textId="25E37118"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Танымжорық кезінде туристер ғажайып орманның өсімдіктер жамылғысының таралуымен, сондай-ақ орман жануарларымен таныса алады. </w:t>
      </w:r>
      <w:bookmarkStart w:id="60" w:name="_Hlk89635418"/>
      <w:r w:rsidRPr="00C37BC2">
        <w:rPr>
          <w:rFonts w:ascii="Times New Roman" w:hAnsi="Times New Roman" w:cs="Times New Roman"/>
          <w:sz w:val="28"/>
          <w:szCs w:val="28"/>
          <w:lang w:val="kk-KZ"/>
        </w:rPr>
        <w:t xml:space="preserve">Табиғи ескерткіштің флорасы мен фаунасына сирек кездесетін және қорғауды </w:t>
      </w:r>
      <w:r w:rsidRPr="00C37BC2">
        <w:rPr>
          <w:rFonts w:ascii="Times New Roman" w:hAnsi="Times New Roman" w:cs="Times New Roman"/>
          <w:sz w:val="28"/>
          <w:szCs w:val="28"/>
          <w:lang w:val="kk-KZ"/>
        </w:rPr>
        <w:lastRenderedPageBreak/>
        <w:t>қажет ететін, пайдалы өсімдіктер түрлері, оның ішінде дәрілік маңызды түрлер</w:t>
      </w:r>
      <w:r w:rsidR="009E1C09" w:rsidRPr="00C37BC2">
        <w:rPr>
          <w:rFonts w:ascii="Times New Roman" w:hAnsi="Times New Roman" w:cs="Times New Roman"/>
          <w:sz w:val="28"/>
          <w:szCs w:val="28"/>
          <w:lang w:val="kk-KZ"/>
        </w:rPr>
        <w:t>імен</w:t>
      </w:r>
      <w:r w:rsidRPr="00C37BC2">
        <w:rPr>
          <w:rFonts w:ascii="Times New Roman" w:hAnsi="Times New Roman" w:cs="Times New Roman"/>
          <w:sz w:val="28"/>
          <w:szCs w:val="28"/>
          <w:lang w:val="kk-KZ"/>
        </w:rPr>
        <w:t xml:space="preserve"> </w:t>
      </w:r>
      <w:r w:rsidR="009E1C09" w:rsidRPr="00C37BC2">
        <w:rPr>
          <w:rFonts w:ascii="Times New Roman" w:hAnsi="Times New Roman" w:cs="Times New Roman"/>
          <w:sz w:val="28"/>
          <w:szCs w:val="28"/>
          <w:lang w:val="kk-KZ"/>
        </w:rPr>
        <w:t>танысады</w:t>
      </w:r>
      <w:r w:rsidRPr="00C37BC2">
        <w:rPr>
          <w:rFonts w:ascii="Times New Roman" w:hAnsi="Times New Roman" w:cs="Times New Roman"/>
          <w:sz w:val="28"/>
          <w:szCs w:val="28"/>
          <w:lang w:val="kk-KZ"/>
        </w:rPr>
        <w:t>.</w:t>
      </w:r>
      <w:bookmarkEnd w:id="60"/>
    </w:p>
    <w:p w14:paraId="2CB0F0E5"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Көктаудың аласа таулы және орта таулы рельефі жағдайында орналасқан бірегей орманы негізінен қараңғы тайга типтес болып келеді. Климаттық жағдайы атмосфералық жауын-шашынның едәуір мол мөлшерімен ерекшеленеді. Самырсынды орманның топырағы құнарлы, гумусқа бай. Орманның өсімдіктер жамылғысында биіктік белдеулілігі нақты байқалады. </w:t>
      </w:r>
    </w:p>
    <w:p w14:paraId="1B1641EF"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Көктау самырсынды орманына экологиялық танымжорықтар ұйымдастыру кезінде оның өсімдіктерінің ерекшеліктерімен таныстыруыға болады. Орманда самырсын жартастар арасында басқа ағаш түрлерімен араласпай, таза өсінділер құрып, сондай-ақ тау етектерінде қайың мен көктерекпен араласа өседі. Жартастарға қисық өскен самырсындар тән, көп бағаналы формалары да кездеседі.</w:t>
      </w:r>
    </w:p>
    <w:p w14:paraId="3FEC1EE7" w14:textId="455E66CA" w:rsidR="006D248E" w:rsidRPr="00A04855"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Самырсын орманының етегінде шағын жапырақты орман мен ірі шөпті шабындық алып жатыр. Жапырақты орманның құрамына көктерек (</w:t>
      </w:r>
      <w:r w:rsidRPr="00C37BC2">
        <w:rPr>
          <w:rFonts w:ascii="Times New Roman" w:hAnsi="Times New Roman" w:cs="Times New Roman"/>
          <w:i/>
          <w:sz w:val="28"/>
          <w:szCs w:val="28"/>
          <w:lang w:val="kk-KZ"/>
        </w:rPr>
        <w:t xml:space="preserve">Populus tremula </w:t>
      </w:r>
      <w:r w:rsidRPr="00C37BC2">
        <w:rPr>
          <w:rFonts w:ascii="Times New Roman" w:hAnsi="Times New Roman" w:cs="Times New Roman"/>
          <w:sz w:val="28"/>
          <w:szCs w:val="28"/>
          <w:lang w:val="kk-KZ"/>
        </w:rPr>
        <w:t>L.), мойыл (</w:t>
      </w:r>
      <w:r w:rsidRPr="00C37BC2">
        <w:rPr>
          <w:rFonts w:ascii="Times New Roman" w:hAnsi="Times New Roman" w:cs="Times New Roman"/>
          <w:i/>
          <w:sz w:val="28"/>
          <w:szCs w:val="28"/>
          <w:lang w:val="kk-KZ"/>
        </w:rPr>
        <w:t>Padus avium</w:t>
      </w:r>
      <w:r w:rsidRPr="00C37BC2">
        <w:rPr>
          <w:rFonts w:ascii="Times New Roman" w:hAnsi="Times New Roman" w:cs="Times New Roman"/>
          <w:sz w:val="28"/>
          <w:szCs w:val="28"/>
          <w:lang w:val="kk-KZ"/>
        </w:rPr>
        <w:t xml:space="preserve"> L.) және биіктіктері 3 метрге дейін жететін бұталар тікенді итмұрын (</w:t>
      </w:r>
      <w:r w:rsidRPr="00C37BC2">
        <w:rPr>
          <w:rFonts w:ascii="Times New Roman" w:hAnsi="Times New Roman" w:cs="Times New Roman"/>
          <w:i/>
          <w:sz w:val="28"/>
          <w:szCs w:val="28"/>
          <w:lang w:val="kk-KZ"/>
        </w:rPr>
        <w:t>Rosa acicularis</w:t>
      </w:r>
      <w:r w:rsidRPr="00C37BC2">
        <w:rPr>
          <w:rFonts w:ascii="Times New Roman" w:hAnsi="Times New Roman" w:cs="Times New Roman"/>
          <w:sz w:val="28"/>
          <w:szCs w:val="28"/>
          <w:lang w:val="kk-KZ"/>
        </w:rPr>
        <w:t xml:space="preserve"> Lindl.), бұжыр итмұрын (</w:t>
      </w:r>
      <w:r w:rsidRPr="00C37BC2">
        <w:rPr>
          <w:rFonts w:ascii="Times New Roman" w:hAnsi="Times New Roman" w:cs="Times New Roman"/>
          <w:i/>
          <w:sz w:val="28"/>
          <w:szCs w:val="28"/>
          <w:lang w:val="kk-KZ"/>
        </w:rPr>
        <w:t>R. laxa</w:t>
      </w:r>
      <w:r w:rsidRPr="00C37BC2">
        <w:rPr>
          <w:rFonts w:ascii="Times New Roman" w:hAnsi="Times New Roman" w:cs="Times New Roman"/>
          <w:sz w:val="28"/>
          <w:szCs w:val="28"/>
          <w:lang w:val="kk-KZ"/>
        </w:rPr>
        <w:t xml:space="preserve"> Retz.), сары қараған (</w:t>
      </w:r>
      <w:r w:rsidRPr="00C37BC2">
        <w:rPr>
          <w:rFonts w:ascii="Times New Roman" w:hAnsi="Times New Roman" w:cs="Times New Roman"/>
          <w:i/>
          <w:sz w:val="28"/>
          <w:szCs w:val="28"/>
          <w:lang w:val="kk-KZ"/>
        </w:rPr>
        <w:t>Caragana arborescens</w:t>
      </w:r>
      <w:r w:rsidRPr="00C37BC2">
        <w:rPr>
          <w:rFonts w:ascii="Times New Roman" w:hAnsi="Times New Roman" w:cs="Times New Roman"/>
          <w:sz w:val="28"/>
          <w:szCs w:val="28"/>
          <w:lang w:val="kk-KZ"/>
        </w:rPr>
        <w:t xml:space="preserve"> Lam.), татар ұшқаты (</w:t>
      </w:r>
      <w:r w:rsidRPr="00C37BC2">
        <w:rPr>
          <w:rFonts w:ascii="Times New Roman" w:hAnsi="Times New Roman" w:cs="Times New Roman"/>
          <w:i/>
          <w:sz w:val="28"/>
          <w:szCs w:val="28"/>
          <w:lang w:val="kk-KZ"/>
        </w:rPr>
        <w:t>Lonicera tatarica</w:t>
      </w:r>
      <w:r w:rsidRPr="00C37BC2">
        <w:rPr>
          <w:rFonts w:ascii="Times New Roman" w:hAnsi="Times New Roman" w:cs="Times New Roman"/>
          <w:sz w:val="28"/>
          <w:szCs w:val="28"/>
          <w:lang w:val="kk-KZ"/>
        </w:rPr>
        <w:t xml:space="preserve"> L.), қара ырғай (</w:t>
      </w:r>
      <w:r w:rsidRPr="00C37BC2">
        <w:rPr>
          <w:rFonts w:ascii="Times New Roman" w:hAnsi="Times New Roman" w:cs="Times New Roman"/>
          <w:i/>
          <w:sz w:val="28"/>
          <w:szCs w:val="28"/>
          <w:lang w:val="kk-KZ"/>
        </w:rPr>
        <w:t>Cotoneaster melanocarpus</w:t>
      </w:r>
      <w:r w:rsidRPr="00C37BC2">
        <w:rPr>
          <w:rFonts w:ascii="Times New Roman" w:hAnsi="Times New Roman" w:cs="Times New Roman"/>
          <w:sz w:val="28"/>
          <w:szCs w:val="28"/>
          <w:lang w:val="kk-KZ"/>
        </w:rPr>
        <w:t xml:space="preserve"> Fisch. ex Blutt.), орта тобылғы(</w:t>
      </w:r>
      <w:r w:rsidRPr="00C37BC2">
        <w:rPr>
          <w:rFonts w:ascii="Times New Roman" w:hAnsi="Times New Roman" w:cs="Times New Roman"/>
          <w:i/>
          <w:sz w:val="28"/>
          <w:szCs w:val="28"/>
          <w:lang w:val="kk-KZ"/>
        </w:rPr>
        <w:t>Spiraea media</w:t>
      </w:r>
      <w:r w:rsidR="00BB3A20" w:rsidRPr="00C37BC2">
        <w:rPr>
          <w:rFonts w:ascii="Times New Roman" w:hAnsi="Times New Roman" w:cs="Times New Roman"/>
          <w:sz w:val="28"/>
          <w:szCs w:val="28"/>
          <w:lang w:val="kk-KZ"/>
        </w:rPr>
        <w:t xml:space="preserve"> Franz. Schmidt.) </w:t>
      </w:r>
      <w:r w:rsidR="00BB3A20" w:rsidRPr="00A04855">
        <w:rPr>
          <w:rFonts w:ascii="Times New Roman" w:hAnsi="Times New Roman" w:cs="Times New Roman"/>
          <w:sz w:val="28"/>
          <w:szCs w:val="28"/>
          <w:lang w:val="kk-KZ"/>
        </w:rPr>
        <w:t>құрайды [59</w:t>
      </w:r>
      <w:r w:rsidR="004374E5" w:rsidRPr="00A04855">
        <w:rPr>
          <w:rFonts w:ascii="Times New Roman" w:hAnsi="Times New Roman" w:cs="Times New Roman"/>
          <w:sz w:val="28"/>
          <w:szCs w:val="28"/>
          <w:lang w:val="kk-KZ"/>
        </w:rPr>
        <w:t xml:space="preserve">, </w:t>
      </w:r>
      <w:r w:rsidR="00A04855" w:rsidRPr="00A04855">
        <w:rPr>
          <w:rFonts w:ascii="Times New Roman" w:hAnsi="Times New Roman" w:cs="Times New Roman"/>
          <w:sz w:val="28"/>
          <w:szCs w:val="28"/>
          <w:lang w:val="kk-KZ"/>
        </w:rPr>
        <w:t>с</w:t>
      </w:r>
      <w:r w:rsidR="004374E5" w:rsidRPr="00A04855">
        <w:rPr>
          <w:rFonts w:ascii="Times New Roman" w:hAnsi="Times New Roman" w:cs="Times New Roman"/>
          <w:sz w:val="28"/>
          <w:szCs w:val="28"/>
          <w:lang w:val="kk-KZ"/>
        </w:rPr>
        <w:t>.</w:t>
      </w:r>
      <w:r w:rsidR="00A04855" w:rsidRPr="00A04855">
        <w:rPr>
          <w:rFonts w:ascii="Times New Roman" w:hAnsi="Times New Roman" w:cs="Times New Roman"/>
          <w:sz w:val="28"/>
          <w:szCs w:val="28"/>
          <w:lang w:val="kk-KZ"/>
        </w:rPr>
        <w:t xml:space="preserve"> </w:t>
      </w:r>
      <w:r w:rsidR="00375DC7" w:rsidRPr="00A04855">
        <w:rPr>
          <w:rFonts w:ascii="Times New Roman" w:hAnsi="Times New Roman" w:cs="Times New Roman"/>
          <w:sz w:val="28"/>
          <w:szCs w:val="28"/>
          <w:lang w:val="kk-KZ"/>
        </w:rPr>
        <w:t>18</w:t>
      </w:r>
      <w:r w:rsidRPr="00A04855">
        <w:rPr>
          <w:rFonts w:ascii="Times New Roman" w:hAnsi="Times New Roman" w:cs="Times New Roman"/>
          <w:sz w:val="28"/>
          <w:szCs w:val="28"/>
          <w:lang w:val="kk-KZ"/>
        </w:rPr>
        <w:t xml:space="preserve">]. </w:t>
      </w:r>
    </w:p>
    <w:p w14:paraId="606A5CC8" w14:textId="519A2573" w:rsidR="006D248E" w:rsidRPr="00A04855" w:rsidRDefault="006D248E" w:rsidP="0039465F">
      <w:pPr>
        <w:spacing w:after="0" w:line="240" w:lineRule="auto"/>
        <w:ind w:firstLine="709"/>
        <w:jc w:val="both"/>
        <w:rPr>
          <w:rFonts w:ascii="Times New Roman" w:hAnsi="Times New Roman" w:cs="Times New Roman"/>
          <w:sz w:val="28"/>
          <w:szCs w:val="28"/>
          <w:lang w:val="kk-KZ"/>
        </w:rPr>
      </w:pPr>
      <w:r w:rsidRPr="00A04855">
        <w:rPr>
          <w:rFonts w:ascii="Times New Roman" w:hAnsi="Times New Roman" w:cs="Times New Roman"/>
          <w:sz w:val="28"/>
          <w:szCs w:val="28"/>
          <w:lang w:val="kk-KZ"/>
        </w:rPr>
        <w:t>Биік шөптесін өсімдіктер шалғынын төбешік маралоты (</w:t>
      </w:r>
      <w:r w:rsidRPr="00A04855">
        <w:rPr>
          <w:rFonts w:ascii="Times New Roman" w:hAnsi="Times New Roman" w:cs="Times New Roman"/>
          <w:i/>
          <w:sz w:val="28"/>
          <w:szCs w:val="28"/>
          <w:lang w:val="kk-KZ"/>
        </w:rPr>
        <w:t xml:space="preserve">Thalictrum collinum </w:t>
      </w:r>
      <w:r w:rsidRPr="00A04855">
        <w:rPr>
          <w:rFonts w:ascii="Times New Roman" w:hAnsi="Times New Roman" w:cs="Times New Roman"/>
          <w:sz w:val="28"/>
          <w:szCs w:val="28"/>
          <w:lang w:val="kk-KZ"/>
        </w:rPr>
        <w:t>Wall.), Крылов шоқсарысы (</w:t>
      </w:r>
      <w:r w:rsidRPr="00A04855">
        <w:rPr>
          <w:rFonts w:ascii="Times New Roman" w:hAnsi="Times New Roman" w:cs="Times New Roman"/>
          <w:i/>
          <w:sz w:val="28"/>
          <w:szCs w:val="28"/>
          <w:lang w:val="kk-KZ"/>
        </w:rPr>
        <w:t>Bupleurum krylovianum</w:t>
      </w:r>
      <w:r w:rsidRPr="00A04855">
        <w:rPr>
          <w:rFonts w:ascii="Times New Roman" w:hAnsi="Times New Roman" w:cs="Times New Roman"/>
          <w:sz w:val="28"/>
          <w:szCs w:val="28"/>
          <w:lang w:val="kk-KZ"/>
        </w:rPr>
        <w:t xml:space="preserve"> Schrenk.), тік қазтабан (</w:t>
      </w:r>
      <w:r w:rsidRPr="00A04855">
        <w:rPr>
          <w:rFonts w:ascii="Times New Roman" w:hAnsi="Times New Roman" w:cs="Times New Roman"/>
          <w:i/>
          <w:sz w:val="28"/>
          <w:szCs w:val="28"/>
          <w:lang w:val="kk-KZ"/>
        </w:rPr>
        <w:t>Potentilla recta</w:t>
      </w:r>
      <w:r w:rsidRPr="00A04855">
        <w:rPr>
          <w:rFonts w:ascii="Times New Roman" w:hAnsi="Times New Roman" w:cs="Times New Roman"/>
          <w:sz w:val="28"/>
          <w:szCs w:val="28"/>
          <w:lang w:val="kk-KZ"/>
        </w:rPr>
        <w:t xml:space="preserve"> L.), Лобель тамырдәрісі (</w:t>
      </w:r>
      <w:r w:rsidRPr="00A04855">
        <w:rPr>
          <w:rFonts w:ascii="Times New Roman" w:hAnsi="Times New Roman" w:cs="Times New Roman"/>
          <w:i/>
          <w:sz w:val="28"/>
          <w:szCs w:val="28"/>
          <w:lang w:val="kk-KZ"/>
        </w:rPr>
        <w:t>Veratrum lobelianum</w:t>
      </w:r>
      <w:r w:rsidRPr="00A04855">
        <w:rPr>
          <w:rFonts w:ascii="Times New Roman" w:hAnsi="Times New Roman" w:cs="Times New Roman"/>
          <w:sz w:val="28"/>
          <w:szCs w:val="28"/>
          <w:lang w:val="kk-KZ"/>
        </w:rPr>
        <w:t xml:space="preserve"> Bernh.), аномала таушымылдығы (</w:t>
      </w:r>
      <w:r w:rsidRPr="00A04855">
        <w:rPr>
          <w:rFonts w:ascii="Times New Roman" w:hAnsi="Times New Roman" w:cs="Times New Roman"/>
          <w:i/>
          <w:sz w:val="28"/>
          <w:szCs w:val="28"/>
          <w:lang w:val="kk-KZ"/>
        </w:rPr>
        <w:t>Paeonia anomala</w:t>
      </w:r>
      <w:r w:rsidRPr="00A04855">
        <w:rPr>
          <w:rFonts w:ascii="Times New Roman" w:hAnsi="Times New Roman" w:cs="Times New Roman"/>
          <w:sz w:val="28"/>
          <w:szCs w:val="28"/>
          <w:lang w:val="kk-KZ"/>
        </w:rPr>
        <w:t xml:space="preserve"> L.), шілтер жапырақты шайқурай (</w:t>
      </w:r>
      <w:r w:rsidRPr="00A04855">
        <w:rPr>
          <w:rFonts w:ascii="Times New Roman" w:hAnsi="Times New Roman" w:cs="Times New Roman"/>
          <w:i/>
          <w:sz w:val="28"/>
          <w:szCs w:val="28"/>
          <w:lang w:val="kk-KZ"/>
        </w:rPr>
        <w:t>Hypericum perforatum</w:t>
      </w:r>
      <w:r w:rsidRPr="00A04855">
        <w:rPr>
          <w:rFonts w:ascii="Times New Roman" w:hAnsi="Times New Roman" w:cs="Times New Roman"/>
          <w:sz w:val="28"/>
          <w:szCs w:val="28"/>
          <w:lang w:val="kk-KZ"/>
        </w:rPr>
        <w:t xml:space="preserve"> L.), сібір қоңыраугүлі (</w:t>
      </w:r>
      <w:r w:rsidRPr="00A04855">
        <w:rPr>
          <w:rFonts w:ascii="Times New Roman" w:hAnsi="Times New Roman" w:cs="Times New Roman"/>
          <w:i/>
          <w:sz w:val="28"/>
          <w:szCs w:val="28"/>
          <w:lang w:val="kk-KZ"/>
        </w:rPr>
        <w:t>Campanula sibirica</w:t>
      </w:r>
      <w:r w:rsidRPr="00A04855">
        <w:rPr>
          <w:rFonts w:ascii="Times New Roman" w:hAnsi="Times New Roman" w:cs="Times New Roman"/>
          <w:sz w:val="28"/>
          <w:szCs w:val="28"/>
          <w:lang w:val="kk-KZ"/>
        </w:rPr>
        <w:t xml:space="preserve"> L.), бүтінжапырақты жебіген (</w:t>
      </w:r>
      <w:r w:rsidRPr="00A04855">
        <w:rPr>
          <w:rFonts w:ascii="Times New Roman" w:hAnsi="Times New Roman" w:cs="Times New Roman"/>
          <w:i/>
          <w:sz w:val="28"/>
          <w:szCs w:val="28"/>
          <w:lang w:val="kk-KZ"/>
        </w:rPr>
        <w:t>Clematis integrifolia</w:t>
      </w:r>
      <w:r w:rsidRPr="00A04855">
        <w:rPr>
          <w:rFonts w:ascii="Times New Roman" w:hAnsi="Times New Roman" w:cs="Times New Roman"/>
          <w:sz w:val="28"/>
          <w:szCs w:val="28"/>
          <w:lang w:val="kk-KZ"/>
        </w:rPr>
        <w:t xml:space="preserve"> L.), биік тегеурінгүл (</w:t>
      </w:r>
      <w:r w:rsidRPr="00A04855">
        <w:rPr>
          <w:rFonts w:ascii="Times New Roman" w:hAnsi="Times New Roman" w:cs="Times New Roman"/>
          <w:i/>
          <w:sz w:val="28"/>
          <w:szCs w:val="28"/>
          <w:lang w:val="kk-KZ"/>
        </w:rPr>
        <w:t>Delphinium elatum</w:t>
      </w:r>
      <w:r w:rsidRPr="00A04855">
        <w:rPr>
          <w:rFonts w:ascii="Times New Roman" w:hAnsi="Times New Roman" w:cs="Times New Roman"/>
          <w:sz w:val="28"/>
          <w:szCs w:val="28"/>
          <w:lang w:val="kk-KZ"/>
        </w:rPr>
        <w:t xml:space="preserve"> L.), ақезу бәрпі (</w:t>
      </w:r>
      <w:r w:rsidRPr="00A04855">
        <w:rPr>
          <w:rFonts w:ascii="Times New Roman" w:hAnsi="Times New Roman" w:cs="Times New Roman"/>
          <w:i/>
          <w:sz w:val="28"/>
          <w:szCs w:val="28"/>
          <w:lang w:val="kk-KZ"/>
        </w:rPr>
        <w:t>Aconitum leucostomum</w:t>
      </w:r>
      <w:r w:rsidRPr="00A04855">
        <w:rPr>
          <w:rFonts w:ascii="Times New Roman" w:hAnsi="Times New Roman" w:cs="Times New Roman"/>
          <w:sz w:val="28"/>
          <w:szCs w:val="28"/>
          <w:lang w:val="kk-KZ"/>
        </w:rPr>
        <w:t xml:space="preserve"> Worosch.), бұршақтүс әйкен (</w:t>
      </w:r>
      <w:r w:rsidRPr="00A04855">
        <w:rPr>
          <w:rFonts w:ascii="Times New Roman" w:hAnsi="Times New Roman" w:cs="Times New Roman"/>
          <w:i/>
          <w:sz w:val="28"/>
          <w:szCs w:val="28"/>
          <w:lang w:val="kk-KZ"/>
        </w:rPr>
        <w:t>Lathyrus pisiformis</w:t>
      </w:r>
      <w:r w:rsidR="00BB3A20" w:rsidRPr="00A04855">
        <w:rPr>
          <w:rFonts w:ascii="Times New Roman" w:hAnsi="Times New Roman" w:cs="Times New Roman"/>
          <w:sz w:val="28"/>
          <w:szCs w:val="28"/>
          <w:lang w:val="kk-KZ"/>
        </w:rPr>
        <w:t xml:space="preserve"> L.) сияқты түрлер құрайды [59</w:t>
      </w:r>
      <w:r w:rsidR="004374E5" w:rsidRPr="00A04855">
        <w:rPr>
          <w:rFonts w:ascii="Times New Roman" w:hAnsi="Times New Roman" w:cs="Times New Roman"/>
          <w:sz w:val="28"/>
          <w:szCs w:val="28"/>
          <w:lang w:val="kk-KZ"/>
        </w:rPr>
        <w:t xml:space="preserve">, </w:t>
      </w:r>
      <w:r w:rsidR="00A04855" w:rsidRPr="00A04855">
        <w:rPr>
          <w:rFonts w:ascii="Times New Roman" w:hAnsi="Times New Roman" w:cs="Times New Roman"/>
          <w:sz w:val="28"/>
          <w:szCs w:val="28"/>
          <w:lang w:val="kk-KZ"/>
        </w:rPr>
        <w:t>с</w:t>
      </w:r>
      <w:r w:rsidR="004374E5" w:rsidRPr="00A04855">
        <w:rPr>
          <w:rFonts w:ascii="Times New Roman" w:hAnsi="Times New Roman" w:cs="Times New Roman"/>
          <w:sz w:val="28"/>
          <w:szCs w:val="28"/>
          <w:lang w:val="kk-KZ"/>
        </w:rPr>
        <w:t>.</w:t>
      </w:r>
      <w:r w:rsidR="00A04855" w:rsidRPr="00A04855">
        <w:rPr>
          <w:rFonts w:ascii="Times New Roman" w:hAnsi="Times New Roman" w:cs="Times New Roman"/>
          <w:sz w:val="28"/>
          <w:szCs w:val="28"/>
          <w:lang w:val="kk-KZ"/>
        </w:rPr>
        <w:t xml:space="preserve"> </w:t>
      </w:r>
      <w:r w:rsidR="00375DC7" w:rsidRPr="00A04855">
        <w:rPr>
          <w:rFonts w:ascii="Times New Roman" w:hAnsi="Times New Roman" w:cs="Times New Roman"/>
          <w:sz w:val="28"/>
          <w:szCs w:val="28"/>
          <w:lang w:val="kk-KZ"/>
        </w:rPr>
        <w:t>18</w:t>
      </w:r>
      <w:r w:rsidRPr="00A04855">
        <w:rPr>
          <w:rFonts w:ascii="Times New Roman" w:hAnsi="Times New Roman" w:cs="Times New Roman"/>
          <w:sz w:val="28"/>
          <w:szCs w:val="28"/>
          <w:lang w:val="kk-KZ"/>
        </w:rPr>
        <w:t>].</w:t>
      </w:r>
    </w:p>
    <w:p w14:paraId="6B764ED4"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A04855">
        <w:rPr>
          <w:rFonts w:ascii="Times New Roman" w:hAnsi="Times New Roman" w:cs="Times New Roman"/>
          <w:sz w:val="28"/>
          <w:szCs w:val="28"/>
          <w:lang w:val="kk-KZ"/>
        </w:rPr>
        <w:t>Тау бөктеріне қарай самырсынды орман аралас орманға айналады</w:t>
      </w:r>
      <w:r w:rsidRPr="00C37BC2">
        <w:rPr>
          <w:rFonts w:ascii="Times New Roman" w:hAnsi="Times New Roman" w:cs="Times New Roman"/>
          <w:sz w:val="28"/>
          <w:szCs w:val="28"/>
          <w:lang w:val="kk-KZ"/>
        </w:rPr>
        <w:t>, оның құрамына салпыншақ қайың (</w:t>
      </w:r>
      <w:r w:rsidRPr="00C37BC2">
        <w:rPr>
          <w:rFonts w:ascii="Times New Roman" w:hAnsi="Times New Roman" w:cs="Times New Roman"/>
          <w:i/>
          <w:sz w:val="28"/>
          <w:szCs w:val="28"/>
          <w:lang w:val="kk-KZ"/>
        </w:rPr>
        <w:t>Betula pendula</w:t>
      </w:r>
      <w:r w:rsidRPr="00C37BC2">
        <w:rPr>
          <w:rFonts w:ascii="Times New Roman" w:hAnsi="Times New Roman" w:cs="Times New Roman"/>
          <w:sz w:val="28"/>
          <w:szCs w:val="28"/>
          <w:lang w:val="kk-KZ"/>
        </w:rPr>
        <w:t xml:space="preserve"> Roth.), көктерек (</w:t>
      </w:r>
      <w:r w:rsidRPr="00C37BC2">
        <w:rPr>
          <w:rFonts w:ascii="Times New Roman" w:hAnsi="Times New Roman" w:cs="Times New Roman"/>
          <w:i/>
          <w:sz w:val="28"/>
          <w:szCs w:val="28"/>
          <w:lang w:val="kk-KZ"/>
        </w:rPr>
        <w:t>Populus tremula</w:t>
      </w:r>
      <w:r w:rsidRPr="00C37BC2">
        <w:rPr>
          <w:rFonts w:ascii="Times New Roman" w:hAnsi="Times New Roman" w:cs="Times New Roman"/>
          <w:sz w:val="28"/>
          <w:szCs w:val="28"/>
          <w:lang w:val="kk-KZ"/>
        </w:rPr>
        <w:t xml:space="preserve"> L.), сібір шетені (</w:t>
      </w:r>
      <w:r w:rsidRPr="00C37BC2">
        <w:rPr>
          <w:rFonts w:ascii="Times New Roman" w:hAnsi="Times New Roman" w:cs="Times New Roman"/>
          <w:i/>
          <w:sz w:val="28"/>
          <w:szCs w:val="28"/>
          <w:lang w:val="kk-KZ"/>
        </w:rPr>
        <w:t>Sorbus sibirica</w:t>
      </w:r>
      <w:r w:rsidRPr="00C37BC2">
        <w:rPr>
          <w:rFonts w:ascii="Times New Roman" w:hAnsi="Times New Roman" w:cs="Times New Roman"/>
          <w:sz w:val="28"/>
          <w:szCs w:val="28"/>
          <w:lang w:val="kk-KZ"/>
        </w:rPr>
        <w:t xml:space="preserve"> L.) және биіктігі 15 метрге жететін самырсын (</w:t>
      </w:r>
      <w:r w:rsidRPr="00C37BC2">
        <w:rPr>
          <w:rFonts w:ascii="Times New Roman" w:hAnsi="Times New Roman" w:cs="Times New Roman"/>
          <w:i/>
          <w:sz w:val="28"/>
          <w:szCs w:val="28"/>
          <w:lang w:val="kk-KZ"/>
        </w:rPr>
        <w:t>Abies sibirica</w:t>
      </w:r>
      <w:r w:rsidRPr="00C37BC2">
        <w:rPr>
          <w:rFonts w:ascii="Times New Roman" w:hAnsi="Times New Roman" w:cs="Times New Roman"/>
          <w:sz w:val="28"/>
          <w:szCs w:val="28"/>
          <w:lang w:val="kk-KZ"/>
        </w:rPr>
        <w:t>) кіреді.</w:t>
      </w:r>
    </w:p>
    <w:p w14:paraId="34BB039E"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Биіктіктері 3 метрге дейін жететін сары қараған (</w:t>
      </w:r>
      <w:r w:rsidRPr="00C37BC2">
        <w:rPr>
          <w:rFonts w:ascii="Times New Roman" w:hAnsi="Times New Roman" w:cs="Times New Roman"/>
          <w:i/>
          <w:sz w:val="28"/>
          <w:szCs w:val="28"/>
          <w:lang w:val="kk-KZ"/>
        </w:rPr>
        <w:t xml:space="preserve">Caragana arborescens), </w:t>
      </w:r>
      <w:r w:rsidRPr="00C37BC2">
        <w:rPr>
          <w:rFonts w:ascii="Times New Roman" w:hAnsi="Times New Roman" w:cs="Times New Roman"/>
          <w:sz w:val="28"/>
          <w:szCs w:val="28"/>
          <w:lang w:val="kk-KZ"/>
        </w:rPr>
        <w:t>тікенді итмұрын (</w:t>
      </w:r>
      <w:r w:rsidRPr="00C37BC2">
        <w:rPr>
          <w:rFonts w:ascii="Times New Roman" w:hAnsi="Times New Roman" w:cs="Times New Roman"/>
          <w:i/>
          <w:sz w:val="28"/>
          <w:szCs w:val="28"/>
          <w:lang w:val="kk-KZ"/>
        </w:rPr>
        <w:t>Rosa acicularis)</w:t>
      </w:r>
      <w:r w:rsidRPr="00C37BC2">
        <w:rPr>
          <w:rFonts w:ascii="Times New Roman" w:hAnsi="Times New Roman" w:cs="Times New Roman"/>
          <w:sz w:val="28"/>
          <w:szCs w:val="28"/>
          <w:lang w:val="kk-KZ"/>
        </w:rPr>
        <w:t>, тікенді қарақат (</w:t>
      </w:r>
      <w:r w:rsidRPr="00C37BC2">
        <w:rPr>
          <w:rFonts w:ascii="Times New Roman" w:hAnsi="Times New Roman" w:cs="Times New Roman"/>
          <w:i/>
          <w:sz w:val="28"/>
          <w:szCs w:val="28"/>
          <w:lang w:val="kk-KZ"/>
        </w:rPr>
        <w:t>Ribes hispidulum</w:t>
      </w:r>
      <w:r w:rsidRPr="00C37BC2">
        <w:rPr>
          <w:rFonts w:ascii="Times New Roman" w:hAnsi="Times New Roman" w:cs="Times New Roman"/>
          <w:sz w:val="28"/>
          <w:szCs w:val="28"/>
          <w:lang w:val="kk-KZ"/>
        </w:rPr>
        <w:t xml:space="preserve"> (Jancz.) Pojark), татар ұшқаты (</w:t>
      </w:r>
      <w:r w:rsidRPr="00C37BC2">
        <w:rPr>
          <w:rFonts w:ascii="Times New Roman" w:hAnsi="Times New Roman" w:cs="Times New Roman"/>
          <w:i/>
          <w:sz w:val="28"/>
          <w:szCs w:val="28"/>
          <w:lang w:val="kk-KZ"/>
        </w:rPr>
        <w:t>Lonicera tatarica)</w:t>
      </w:r>
      <w:r w:rsidRPr="00C37BC2">
        <w:rPr>
          <w:rFonts w:ascii="Times New Roman" w:hAnsi="Times New Roman" w:cs="Times New Roman"/>
          <w:sz w:val="28"/>
          <w:szCs w:val="28"/>
          <w:lang w:val="kk-KZ"/>
        </w:rPr>
        <w:t>, орта тобылғы (</w:t>
      </w:r>
      <w:r w:rsidRPr="00C37BC2">
        <w:rPr>
          <w:rFonts w:ascii="Times New Roman" w:hAnsi="Times New Roman" w:cs="Times New Roman"/>
          <w:i/>
          <w:sz w:val="28"/>
          <w:szCs w:val="28"/>
          <w:lang w:val="kk-KZ"/>
        </w:rPr>
        <w:t>Spiraea media)</w:t>
      </w:r>
      <w:r w:rsidRPr="00C37BC2">
        <w:rPr>
          <w:rFonts w:ascii="Times New Roman" w:hAnsi="Times New Roman" w:cs="Times New Roman"/>
          <w:sz w:val="28"/>
          <w:szCs w:val="28"/>
          <w:lang w:val="kk-KZ"/>
        </w:rPr>
        <w:t>, қара ырғай (</w:t>
      </w:r>
      <w:r w:rsidRPr="00C37BC2">
        <w:rPr>
          <w:rFonts w:ascii="Times New Roman" w:hAnsi="Times New Roman" w:cs="Times New Roman"/>
          <w:i/>
          <w:sz w:val="28"/>
          <w:szCs w:val="28"/>
          <w:lang w:val="kk-KZ"/>
        </w:rPr>
        <w:t>Cotoneaster melanocarpus)</w:t>
      </w:r>
      <w:r w:rsidRPr="00C37BC2">
        <w:rPr>
          <w:rFonts w:ascii="Times New Roman" w:hAnsi="Times New Roman" w:cs="Times New Roman"/>
          <w:sz w:val="28"/>
          <w:szCs w:val="28"/>
          <w:lang w:val="kk-KZ"/>
        </w:rPr>
        <w:t>, шәңгіш (</w:t>
      </w:r>
      <w:r w:rsidRPr="00C37BC2">
        <w:rPr>
          <w:rFonts w:ascii="Times New Roman" w:hAnsi="Times New Roman" w:cs="Times New Roman"/>
          <w:i/>
          <w:sz w:val="28"/>
          <w:szCs w:val="28"/>
          <w:lang w:val="kk-KZ"/>
        </w:rPr>
        <w:t>Vibirnum opulus)</w:t>
      </w:r>
      <w:r w:rsidRPr="00C37BC2">
        <w:rPr>
          <w:rFonts w:ascii="Times New Roman" w:hAnsi="Times New Roman" w:cs="Times New Roman"/>
          <w:sz w:val="28"/>
          <w:szCs w:val="28"/>
          <w:lang w:val="kk-KZ"/>
        </w:rPr>
        <w:t xml:space="preserve"> бұталар сатысы шөптесін өсімдіктер шалғындарымен алмасады.</w:t>
      </w:r>
    </w:p>
    <w:p w14:paraId="05868DC2" w14:textId="5B5286CF" w:rsidR="006D248E" w:rsidRPr="00C37BC2" w:rsidRDefault="006D248E" w:rsidP="0039465F">
      <w:pPr>
        <w:pStyle w:val="afc"/>
        <w:tabs>
          <w:tab w:val="left" w:pos="1680"/>
          <w:tab w:val="left" w:pos="3015"/>
        </w:tabs>
        <w:ind w:left="0" w:right="0" w:firstLine="709"/>
        <w:rPr>
          <w:lang w:val="kk-KZ"/>
        </w:rPr>
      </w:pPr>
      <w:r w:rsidRPr="00C37BC2">
        <w:rPr>
          <w:lang w:val="kk-KZ"/>
        </w:rPr>
        <w:t xml:space="preserve">Шөптесін өсімдіктер сатысы екі қабаттан тұрады. Бірінші сатыны биіктіктері 1-1,5 метрге жететін </w:t>
      </w:r>
      <w:r w:rsidRPr="00C37BC2">
        <w:rPr>
          <w:szCs w:val="28"/>
          <w:lang w:val="kk-KZ"/>
        </w:rPr>
        <w:t>ақезу бәрпі (</w:t>
      </w:r>
      <w:r w:rsidRPr="00C37BC2">
        <w:rPr>
          <w:i/>
          <w:lang w:val="kk-KZ"/>
        </w:rPr>
        <w:t xml:space="preserve">Aconitum leucostomum), </w:t>
      </w:r>
      <w:r w:rsidRPr="00C37BC2">
        <w:rPr>
          <w:szCs w:val="28"/>
          <w:lang w:val="kk-KZ"/>
        </w:rPr>
        <w:t>биік тегеурінгүл (</w:t>
      </w:r>
      <w:r w:rsidRPr="00C37BC2">
        <w:rPr>
          <w:i/>
          <w:lang w:val="kk-KZ"/>
        </w:rPr>
        <w:t xml:space="preserve">Delphinium elatum), </w:t>
      </w:r>
      <w:r w:rsidRPr="00C37BC2">
        <w:rPr>
          <w:lang w:val="kk-KZ"/>
        </w:rPr>
        <w:t>қарапайым маралоты (</w:t>
      </w:r>
      <w:r w:rsidRPr="00C37BC2">
        <w:rPr>
          <w:i/>
          <w:lang w:val="kk-KZ"/>
        </w:rPr>
        <w:t xml:space="preserve">Thalictrum simplex </w:t>
      </w:r>
      <w:r w:rsidRPr="00C37BC2">
        <w:rPr>
          <w:lang w:val="kk-KZ"/>
        </w:rPr>
        <w:t xml:space="preserve">L.), </w:t>
      </w:r>
      <w:r w:rsidRPr="00C37BC2">
        <w:rPr>
          <w:szCs w:val="28"/>
          <w:lang w:val="kk-KZ"/>
        </w:rPr>
        <w:t>төбешік маралоты (</w:t>
      </w:r>
      <w:r w:rsidRPr="00C37BC2">
        <w:rPr>
          <w:i/>
          <w:lang w:val="kk-KZ"/>
        </w:rPr>
        <w:t xml:space="preserve">Th. </w:t>
      </w:r>
      <w:r w:rsidR="00CB0180" w:rsidRPr="00C37BC2">
        <w:rPr>
          <w:i/>
          <w:lang w:val="kk-KZ"/>
        </w:rPr>
        <w:t xml:space="preserve">collinum </w:t>
      </w:r>
      <w:r w:rsidRPr="00C37BC2">
        <w:rPr>
          <w:iCs/>
          <w:szCs w:val="28"/>
          <w:lang w:val="kk-KZ"/>
        </w:rPr>
        <w:t>Wallr.</w:t>
      </w:r>
      <w:r w:rsidRPr="00C37BC2">
        <w:rPr>
          <w:i/>
          <w:lang w:val="kk-KZ"/>
        </w:rPr>
        <w:t xml:space="preserve">), </w:t>
      </w:r>
      <w:r w:rsidRPr="00C37BC2">
        <w:rPr>
          <w:lang w:val="kk-KZ"/>
        </w:rPr>
        <w:t>алтай жанаргүлі</w:t>
      </w:r>
      <w:r w:rsidRPr="00C37BC2">
        <w:rPr>
          <w:i/>
          <w:lang w:val="kk-KZ"/>
        </w:rPr>
        <w:t xml:space="preserve"> (Trollius altaicus </w:t>
      </w:r>
      <w:r w:rsidRPr="00C37BC2">
        <w:rPr>
          <w:szCs w:val="28"/>
          <w:lang w:val="kk-KZ"/>
        </w:rPr>
        <w:t>C.A.</w:t>
      </w:r>
      <w:r w:rsidR="00693274">
        <w:rPr>
          <w:szCs w:val="28"/>
          <w:lang w:val="kk-KZ"/>
        </w:rPr>
        <w:t> </w:t>
      </w:r>
      <w:r w:rsidRPr="00C37BC2">
        <w:rPr>
          <w:szCs w:val="28"/>
          <w:lang w:val="kk-KZ"/>
        </w:rPr>
        <w:t>Mey.</w:t>
      </w:r>
      <w:r w:rsidRPr="00C37BC2">
        <w:rPr>
          <w:i/>
          <w:lang w:val="kk-KZ"/>
        </w:rPr>
        <w:t xml:space="preserve">), </w:t>
      </w:r>
      <w:r w:rsidRPr="00C37BC2">
        <w:rPr>
          <w:lang w:val="kk-KZ"/>
        </w:rPr>
        <w:t>азия жанаргүлі</w:t>
      </w:r>
      <w:r w:rsidRPr="00C37BC2">
        <w:rPr>
          <w:i/>
          <w:lang w:val="kk-KZ"/>
        </w:rPr>
        <w:t xml:space="preserve"> (T. </w:t>
      </w:r>
      <w:r w:rsidR="00693274" w:rsidRPr="00C37BC2">
        <w:rPr>
          <w:i/>
          <w:lang w:val="kk-KZ"/>
        </w:rPr>
        <w:t>A</w:t>
      </w:r>
      <w:r w:rsidRPr="00C37BC2">
        <w:rPr>
          <w:i/>
          <w:lang w:val="kk-KZ"/>
        </w:rPr>
        <w:t>siaticus</w:t>
      </w:r>
      <w:r w:rsidR="00693274">
        <w:rPr>
          <w:i/>
          <w:lang w:val="kk-KZ"/>
        </w:rPr>
        <w:t xml:space="preserve"> </w:t>
      </w:r>
      <w:r w:rsidRPr="00C37BC2">
        <w:rPr>
          <w:szCs w:val="28"/>
          <w:lang w:val="kk-KZ"/>
        </w:rPr>
        <w:t>L.</w:t>
      </w:r>
      <w:r w:rsidRPr="00C37BC2">
        <w:rPr>
          <w:i/>
          <w:lang w:val="kk-KZ"/>
        </w:rPr>
        <w:t xml:space="preserve">), </w:t>
      </w:r>
      <w:r w:rsidRPr="00C37BC2">
        <w:rPr>
          <w:szCs w:val="28"/>
          <w:lang w:val="kk-KZ"/>
        </w:rPr>
        <w:t>аномала таушымылдығы (</w:t>
      </w:r>
      <w:r w:rsidRPr="00C37BC2">
        <w:rPr>
          <w:i/>
          <w:szCs w:val="28"/>
          <w:lang w:val="kk-KZ"/>
        </w:rPr>
        <w:t xml:space="preserve">Paeonia anomala), </w:t>
      </w:r>
      <w:r w:rsidRPr="00C37BC2">
        <w:rPr>
          <w:szCs w:val="28"/>
          <w:lang w:val="kk-KZ"/>
        </w:rPr>
        <w:t>Лобель тамырдәрісі (</w:t>
      </w:r>
      <w:r w:rsidRPr="00C37BC2">
        <w:rPr>
          <w:i/>
          <w:szCs w:val="28"/>
          <w:lang w:val="kk-KZ"/>
        </w:rPr>
        <w:t>Veratrum lobelianum</w:t>
      </w:r>
      <w:r w:rsidR="00CB0180" w:rsidRPr="00C37BC2">
        <w:rPr>
          <w:i/>
          <w:szCs w:val="28"/>
          <w:lang w:val="kk-KZ"/>
        </w:rPr>
        <w:t xml:space="preserve"> </w:t>
      </w:r>
      <w:r w:rsidRPr="00C37BC2">
        <w:rPr>
          <w:szCs w:val="28"/>
          <w:lang w:val="kk-KZ"/>
        </w:rPr>
        <w:t>Bernh</w:t>
      </w:r>
      <w:r w:rsidRPr="00C37BC2">
        <w:rPr>
          <w:i/>
          <w:szCs w:val="28"/>
          <w:lang w:val="kk-KZ"/>
        </w:rPr>
        <w:t>.</w:t>
      </w:r>
      <w:r w:rsidRPr="00C37BC2">
        <w:rPr>
          <w:szCs w:val="28"/>
          <w:lang w:val="kk-KZ"/>
        </w:rPr>
        <w:t>), кәдімгі алтыншыбық (</w:t>
      </w:r>
      <w:r w:rsidRPr="00C37BC2">
        <w:rPr>
          <w:i/>
          <w:szCs w:val="28"/>
          <w:lang w:val="kk-KZ"/>
        </w:rPr>
        <w:t xml:space="preserve">Solidago virgaurea </w:t>
      </w:r>
      <w:r w:rsidRPr="00C37BC2">
        <w:rPr>
          <w:szCs w:val="28"/>
          <w:lang w:val="kk-KZ"/>
        </w:rPr>
        <w:t>L.), бұйра лалагүл (</w:t>
      </w:r>
      <w:r w:rsidRPr="00C37BC2">
        <w:rPr>
          <w:i/>
          <w:szCs w:val="28"/>
          <w:lang w:val="kk-KZ"/>
        </w:rPr>
        <w:t>Lilium pilosiusculum</w:t>
      </w:r>
      <w:r w:rsidRPr="00C37BC2">
        <w:rPr>
          <w:szCs w:val="28"/>
          <w:lang w:val="kk-KZ"/>
        </w:rPr>
        <w:t xml:space="preserve"> (Freun) </w:t>
      </w:r>
      <w:r w:rsidRPr="00C37BC2">
        <w:rPr>
          <w:szCs w:val="28"/>
          <w:lang w:val="kk-KZ"/>
        </w:rPr>
        <w:lastRenderedPageBreak/>
        <w:t>Miscz.</w:t>
      </w:r>
      <w:r w:rsidRPr="00C37BC2">
        <w:rPr>
          <w:i/>
          <w:szCs w:val="28"/>
          <w:lang w:val="kk-KZ"/>
        </w:rPr>
        <w:t xml:space="preserve">), </w:t>
      </w:r>
      <w:r w:rsidRPr="00C37BC2">
        <w:rPr>
          <w:lang w:val="kk-KZ"/>
        </w:rPr>
        <w:t>жіңішке жапырақты иваншай (</w:t>
      </w:r>
      <w:r w:rsidRPr="00C37BC2">
        <w:rPr>
          <w:i/>
          <w:szCs w:val="28"/>
          <w:lang w:val="kk-KZ"/>
        </w:rPr>
        <w:t>Chamaenerion angustifolium</w:t>
      </w:r>
      <w:r w:rsidRPr="00C37BC2">
        <w:rPr>
          <w:szCs w:val="28"/>
          <w:lang w:val="kk-KZ"/>
        </w:rPr>
        <w:t xml:space="preserve"> (L.) Scop.) </w:t>
      </w:r>
      <w:r w:rsidRPr="00C37BC2">
        <w:rPr>
          <w:lang w:val="kk-KZ"/>
        </w:rPr>
        <w:t>түрлері құрайды, ал екінші сатыда биіктіктері 80 сантиметрге дейін болатын ақ қалақай (</w:t>
      </w:r>
      <w:r w:rsidRPr="00C37BC2">
        <w:rPr>
          <w:i/>
          <w:szCs w:val="28"/>
          <w:lang w:val="kk-KZ"/>
        </w:rPr>
        <w:t>Lamium album</w:t>
      </w:r>
      <w:r w:rsidR="00CB0180" w:rsidRPr="00C37BC2">
        <w:rPr>
          <w:i/>
          <w:szCs w:val="28"/>
          <w:lang w:val="kk-KZ"/>
        </w:rPr>
        <w:t xml:space="preserve"> </w:t>
      </w:r>
      <w:r w:rsidRPr="00C37BC2">
        <w:rPr>
          <w:szCs w:val="28"/>
          <w:lang w:val="kk-KZ"/>
        </w:rPr>
        <w:t>L.)</w:t>
      </w:r>
      <w:r w:rsidRPr="00C37BC2">
        <w:rPr>
          <w:i/>
          <w:szCs w:val="28"/>
          <w:lang w:val="kk-KZ"/>
        </w:rPr>
        <w:t xml:space="preserve">, </w:t>
      </w:r>
      <w:r w:rsidRPr="00C37BC2">
        <w:rPr>
          <w:szCs w:val="28"/>
          <w:lang w:val="kk-KZ"/>
        </w:rPr>
        <w:t>жатаған әйкен (</w:t>
      </w:r>
      <w:r w:rsidRPr="00C37BC2">
        <w:rPr>
          <w:i/>
          <w:iCs/>
          <w:szCs w:val="28"/>
          <w:lang w:val="kk-KZ"/>
        </w:rPr>
        <w:t xml:space="preserve">Lathyrus humilis </w:t>
      </w:r>
      <w:r w:rsidRPr="00C37BC2">
        <w:rPr>
          <w:iCs/>
          <w:szCs w:val="28"/>
          <w:lang w:val="kk-KZ"/>
        </w:rPr>
        <w:t>(Scr.) Spreng.)</w:t>
      </w:r>
      <w:r w:rsidRPr="00C37BC2">
        <w:rPr>
          <w:i/>
          <w:lang w:val="kk-KZ"/>
        </w:rPr>
        <w:t xml:space="preserve">, </w:t>
      </w:r>
      <w:r w:rsidRPr="00C37BC2">
        <w:rPr>
          <w:lang w:val="kk-KZ"/>
        </w:rPr>
        <w:t>алтын шоқсары (</w:t>
      </w:r>
      <w:r w:rsidRPr="00C37BC2">
        <w:rPr>
          <w:i/>
          <w:szCs w:val="28"/>
          <w:lang w:val="kk-KZ"/>
        </w:rPr>
        <w:t>Bupleurum aureum</w:t>
      </w:r>
      <w:r w:rsidRPr="00C37BC2">
        <w:rPr>
          <w:szCs w:val="28"/>
          <w:lang w:val="kk-KZ"/>
        </w:rPr>
        <w:t xml:space="preserve"> Fisch</w:t>
      </w:r>
      <w:r w:rsidRPr="00C37BC2">
        <w:rPr>
          <w:i/>
          <w:szCs w:val="28"/>
          <w:lang w:val="kk-KZ"/>
        </w:rPr>
        <w:t>.)</w:t>
      </w:r>
      <w:r w:rsidRPr="00C37BC2">
        <w:rPr>
          <w:i/>
          <w:lang w:val="kk-KZ"/>
        </w:rPr>
        <w:t xml:space="preserve">, </w:t>
      </w:r>
      <w:r w:rsidR="00755E84" w:rsidRPr="00C37BC2">
        <w:rPr>
          <w:lang w:val="kk-KZ"/>
        </w:rPr>
        <w:t xml:space="preserve">орман </w:t>
      </w:r>
      <w:r w:rsidRPr="00C37BC2">
        <w:rPr>
          <w:lang w:val="kk-KZ"/>
        </w:rPr>
        <w:t>зиягүл</w:t>
      </w:r>
      <w:r w:rsidR="00755E84" w:rsidRPr="00C37BC2">
        <w:rPr>
          <w:lang w:val="kk-KZ"/>
        </w:rPr>
        <w:t>і</w:t>
      </w:r>
      <w:r w:rsidRPr="00C37BC2">
        <w:rPr>
          <w:lang w:val="kk-KZ"/>
        </w:rPr>
        <w:t xml:space="preserve"> </w:t>
      </w:r>
      <w:r w:rsidRPr="00C37BC2">
        <w:rPr>
          <w:i/>
          <w:lang w:val="kk-KZ"/>
        </w:rPr>
        <w:t xml:space="preserve">(Senecio nemorensis </w:t>
      </w:r>
      <w:r w:rsidRPr="00C37BC2">
        <w:rPr>
          <w:lang w:val="kk-KZ"/>
        </w:rPr>
        <w:t>L.)</w:t>
      </w:r>
      <w:r w:rsidRPr="00C37BC2">
        <w:rPr>
          <w:i/>
          <w:lang w:val="kk-KZ"/>
        </w:rPr>
        <w:t xml:space="preserve">, </w:t>
      </w:r>
      <w:r w:rsidR="00755E84" w:rsidRPr="00C37BC2">
        <w:rPr>
          <w:lang w:val="kk-KZ"/>
        </w:rPr>
        <w:t xml:space="preserve">кәдімгі </w:t>
      </w:r>
      <w:r w:rsidRPr="00C37BC2">
        <w:rPr>
          <w:lang w:val="kk-KZ"/>
        </w:rPr>
        <w:t>көкшегүл (</w:t>
      </w:r>
      <w:r w:rsidRPr="00C37BC2">
        <w:rPr>
          <w:i/>
          <w:lang w:val="kk-KZ"/>
        </w:rPr>
        <w:t xml:space="preserve">Polemonium caeruleum </w:t>
      </w:r>
      <w:r w:rsidRPr="00C37BC2">
        <w:rPr>
          <w:szCs w:val="28"/>
          <w:lang w:val="kk-KZ"/>
        </w:rPr>
        <w:t>L.)</w:t>
      </w:r>
      <w:r w:rsidRPr="00C37BC2">
        <w:rPr>
          <w:i/>
          <w:szCs w:val="28"/>
          <w:lang w:val="kk-KZ"/>
        </w:rPr>
        <w:t xml:space="preserve">, </w:t>
      </w:r>
      <w:r w:rsidRPr="00C37BC2">
        <w:rPr>
          <w:lang w:val="kk-KZ"/>
        </w:rPr>
        <w:t>улы сарғалдақ (</w:t>
      </w:r>
      <w:r w:rsidRPr="00C37BC2">
        <w:rPr>
          <w:i/>
          <w:lang w:val="kk-KZ"/>
        </w:rPr>
        <w:t xml:space="preserve">Ranunculus acris </w:t>
      </w:r>
      <w:r w:rsidRPr="00C37BC2">
        <w:rPr>
          <w:lang w:val="kk-KZ"/>
        </w:rPr>
        <w:t>L.)</w:t>
      </w:r>
      <w:r w:rsidRPr="00C37BC2">
        <w:rPr>
          <w:i/>
          <w:lang w:val="kk-KZ"/>
        </w:rPr>
        <w:t>,</w:t>
      </w:r>
      <w:r w:rsidR="00CB0180" w:rsidRPr="00C37BC2">
        <w:rPr>
          <w:i/>
          <w:lang w:val="kk-KZ"/>
        </w:rPr>
        <w:t xml:space="preserve"> </w:t>
      </w:r>
      <w:r w:rsidRPr="00C37BC2">
        <w:rPr>
          <w:lang w:val="kk-KZ"/>
        </w:rPr>
        <w:t>орман құралайгүлі (</w:t>
      </w:r>
      <w:r w:rsidRPr="00C37BC2">
        <w:rPr>
          <w:i/>
          <w:lang w:val="kk-KZ"/>
        </w:rPr>
        <w:t xml:space="preserve">Myosotis sylvatica </w:t>
      </w:r>
      <w:r w:rsidRPr="00C37BC2">
        <w:rPr>
          <w:lang w:val="kk-KZ"/>
        </w:rPr>
        <w:t>Ehrh. ex Hoffm</w:t>
      </w:r>
      <w:r w:rsidRPr="00C37BC2">
        <w:rPr>
          <w:i/>
          <w:lang w:val="kk-KZ"/>
        </w:rPr>
        <w:t>.</w:t>
      </w:r>
      <w:r w:rsidRPr="00C37BC2">
        <w:rPr>
          <w:lang w:val="kk-KZ"/>
        </w:rPr>
        <w:t>)</w:t>
      </w:r>
      <w:r w:rsidRPr="00C37BC2">
        <w:rPr>
          <w:i/>
          <w:lang w:val="kk-KZ"/>
        </w:rPr>
        <w:t xml:space="preserve">, </w:t>
      </w:r>
      <w:r w:rsidRPr="00C37BC2">
        <w:rPr>
          <w:lang w:val="kk-KZ"/>
        </w:rPr>
        <w:t xml:space="preserve">алтай желайдары </w:t>
      </w:r>
      <w:r w:rsidRPr="00C37BC2">
        <w:rPr>
          <w:i/>
          <w:lang w:val="kk-KZ"/>
        </w:rPr>
        <w:t>(</w:t>
      </w:r>
      <w:r w:rsidRPr="00C37BC2">
        <w:rPr>
          <w:i/>
          <w:szCs w:val="28"/>
          <w:lang w:val="kk-KZ"/>
        </w:rPr>
        <w:t xml:space="preserve">Anemone altaica </w:t>
      </w:r>
      <w:r w:rsidRPr="00C37BC2">
        <w:rPr>
          <w:szCs w:val="28"/>
          <w:lang w:val="kk-KZ"/>
        </w:rPr>
        <w:t xml:space="preserve">Fisch. ex C.A. Mey.) </w:t>
      </w:r>
      <w:r w:rsidRPr="00C37BC2">
        <w:rPr>
          <w:lang w:val="kk-KZ"/>
        </w:rPr>
        <w:t xml:space="preserve">секілді гүлді өсімдіктер </w:t>
      </w:r>
      <w:r w:rsidR="00CB0180" w:rsidRPr="00C37BC2">
        <w:rPr>
          <w:lang w:val="kk-KZ"/>
        </w:rPr>
        <w:t>кездеседі</w:t>
      </w:r>
      <w:r w:rsidR="00375DC7">
        <w:rPr>
          <w:lang w:val="kk-KZ"/>
        </w:rPr>
        <w:t>.</w:t>
      </w:r>
    </w:p>
    <w:p w14:paraId="15F8F849" w14:textId="77777777" w:rsidR="006D248E" w:rsidRPr="00C37BC2" w:rsidRDefault="006D248E" w:rsidP="0039465F">
      <w:pPr>
        <w:pStyle w:val="afc"/>
        <w:tabs>
          <w:tab w:val="left" w:pos="1680"/>
          <w:tab w:val="left" w:pos="3015"/>
        </w:tabs>
        <w:ind w:left="0" w:right="0" w:firstLine="709"/>
        <w:rPr>
          <w:lang w:val="kk-KZ"/>
        </w:rPr>
      </w:pPr>
      <w:r w:rsidRPr="00C37BC2">
        <w:rPr>
          <w:lang w:val="kk-KZ"/>
        </w:rPr>
        <w:t xml:space="preserve">Орманның орта бөлігі бірыңғай самырсын ағаштары қайың, көктерек, шетеннен түзілген орман учаскелерімен араласады. Орманның астыңғы бөлігінде </w:t>
      </w:r>
      <w:r w:rsidRPr="00C37BC2">
        <w:rPr>
          <w:szCs w:val="28"/>
          <w:lang w:val="kk-KZ"/>
        </w:rPr>
        <w:t>тікенді қарақат, сары қараған, тікенді итмұрын</w:t>
      </w:r>
      <w:r w:rsidRPr="00C37BC2">
        <w:rPr>
          <w:lang w:val="kk-KZ"/>
        </w:rPr>
        <w:t>, татар ұшқаты, орта тобылғы, таңқурай сияқты орман бұталары орналасады.</w:t>
      </w:r>
    </w:p>
    <w:p w14:paraId="0B59D3D3" w14:textId="77777777" w:rsidR="006D248E" w:rsidRPr="00C37BC2" w:rsidRDefault="006D248E" w:rsidP="0039465F">
      <w:pPr>
        <w:pStyle w:val="afc"/>
        <w:tabs>
          <w:tab w:val="left" w:pos="1680"/>
          <w:tab w:val="left" w:pos="3015"/>
        </w:tabs>
        <w:ind w:left="0" w:right="0" w:firstLine="709"/>
        <w:rPr>
          <w:i/>
          <w:szCs w:val="28"/>
          <w:lang w:val="kk-KZ"/>
        </w:rPr>
      </w:pPr>
      <w:r w:rsidRPr="00C37BC2">
        <w:rPr>
          <w:lang w:val="kk-KZ"/>
        </w:rPr>
        <w:t>Самырсынды орманның орта бөлігінде шөптесін өсімдіктер жақсы жетілген, олардың құрамына әсем түрлерден алтай және азия жанаргүлдерін</w:t>
      </w:r>
      <w:r w:rsidRPr="00C37BC2">
        <w:rPr>
          <w:i/>
          <w:szCs w:val="28"/>
          <w:lang w:val="kk-KZ"/>
        </w:rPr>
        <w:t>,</w:t>
      </w:r>
      <w:r w:rsidRPr="00C37BC2">
        <w:rPr>
          <w:szCs w:val="28"/>
          <w:lang w:val="kk-KZ"/>
        </w:rPr>
        <w:t xml:space="preserve">бұйра лалагүлді, алтай желайдарын,дәрілік өсімдіктерден ақезу бәрпіні, биік тегеурінгүлді, </w:t>
      </w:r>
      <w:bookmarkStart w:id="61" w:name="_Hlk8512634"/>
      <w:r w:rsidRPr="00C37BC2">
        <w:rPr>
          <w:szCs w:val="28"/>
          <w:lang w:val="kk-KZ"/>
        </w:rPr>
        <w:t>тілік балдырған</w:t>
      </w:r>
      <w:bookmarkEnd w:id="61"/>
      <w:r w:rsidRPr="00C37BC2">
        <w:rPr>
          <w:szCs w:val="28"/>
          <w:lang w:val="kk-KZ"/>
        </w:rPr>
        <w:t>ды, кәдімгі маралотын, жіңішке жапырақты иваншайды, аномала таушымылдығын, шоқсарыларды, алтыншыбықты, көкшегүлді, улы сарғалдақты, кәдімгі жұпаргүлді, шілтері жапырақты шайқурайды, сібір әленін атап өтуге болады.</w:t>
      </w:r>
    </w:p>
    <w:p w14:paraId="10200E30" w14:textId="6C48238E" w:rsidR="006D248E" w:rsidRPr="00C37BC2" w:rsidRDefault="006D248E" w:rsidP="0039465F">
      <w:pPr>
        <w:pStyle w:val="afc"/>
        <w:tabs>
          <w:tab w:val="left" w:pos="1680"/>
          <w:tab w:val="left" w:pos="3015"/>
        </w:tabs>
        <w:ind w:left="0" w:right="0" w:firstLine="709"/>
        <w:rPr>
          <w:szCs w:val="28"/>
          <w:lang w:val="kk-KZ"/>
        </w:rPr>
      </w:pPr>
      <w:r w:rsidRPr="00C37BC2">
        <w:rPr>
          <w:lang w:val="kk-KZ"/>
        </w:rPr>
        <w:t>Самырсынды орманның жоғарғы бөлігінде самырсын ағаштарына бұта тектес өсімдіктерден – қараған, итмұрындар, тобылғылар, ұшқаттар, ырғайлар араласады, ал шөптесін өсімдіктерден жима тармақ (</w:t>
      </w:r>
      <w:r w:rsidRPr="00C37BC2">
        <w:rPr>
          <w:i/>
          <w:lang w:val="kk-KZ"/>
        </w:rPr>
        <w:t xml:space="preserve">Dactylis glomerata </w:t>
      </w:r>
      <w:r w:rsidRPr="00C37BC2">
        <w:rPr>
          <w:lang w:val="kk-KZ"/>
        </w:rPr>
        <w:t>L</w:t>
      </w:r>
      <w:r w:rsidRPr="00C37BC2">
        <w:rPr>
          <w:i/>
          <w:lang w:val="kk-KZ"/>
        </w:rPr>
        <w:t>.</w:t>
      </w:r>
      <w:r w:rsidRPr="00C37BC2">
        <w:rPr>
          <w:lang w:val="kk-KZ"/>
        </w:rPr>
        <w:t>)</w:t>
      </w:r>
      <w:r w:rsidRPr="00C37BC2">
        <w:rPr>
          <w:i/>
          <w:lang w:val="kk-KZ"/>
        </w:rPr>
        <w:t xml:space="preserve">, </w:t>
      </w:r>
      <w:r w:rsidRPr="00C37BC2">
        <w:rPr>
          <w:lang w:val="kk-KZ"/>
        </w:rPr>
        <w:t>шалғындық атқонақ (</w:t>
      </w:r>
      <w:r w:rsidRPr="00C37BC2">
        <w:rPr>
          <w:i/>
          <w:lang w:val="kk-KZ"/>
        </w:rPr>
        <w:t xml:space="preserve">Phleum pratense </w:t>
      </w:r>
      <w:r w:rsidRPr="00C37BC2">
        <w:rPr>
          <w:lang w:val="kk-KZ"/>
        </w:rPr>
        <w:t>L</w:t>
      </w:r>
      <w:r w:rsidRPr="00C37BC2">
        <w:rPr>
          <w:i/>
          <w:lang w:val="kk-KZ"/>
        </w:rPr>
        <w:t>.</w:t>
      </w:r>
      <w:r w:rsidRPr="00C37BC2">
        <w:rPr>
          <w:lang w:val="kk-KZ"/>
        </w:rPr>
        <w:t>)</w:t>
      </w:r>
      <w:r w:rsidRPr="00C37BC2">
        <w:rPr>
          <w:i/>
          <w:lang w:val="kk-KZ"/>
        </w:rPr>
        <w:t xml:space="preserve">, </w:t>
      </w:r>
      <w:r w:rsidRPr="00C37BC2">
        <w:rPr>
          <w:lang w:val="kk-KZ"/>
        </w:rPr>
        <w:t>алтын шоқсары (</w:t>
      </w:r>
      <w:r w:rsidRPr="00C37BC2">
        <w:rPr>
          <w:i/>
          <w:lang w:val="kk-KZ"/>
        </w:rPr>
        <w:t>Bupleurum aureum</w:t>
      </w:r>
      <w:r w:rsidRPr="00C37BC2">
        <w:rPr>
          <w:lang w:val="kk-KZ"/>
        </w:rPr>
        <w:t>), дәрілік бүршікбас (</w:t>
      </w:r>
      <w:r w:rsidRPr="00C37BC2">
        <w:rPr>
          <w:i/>
          <w:lang w:val="kk-KZ"/>
        </w:rPr>
        <w:t>Sanguisorba officinalis</w:t>
      </w:r>
      <w:r w:rsidRPr="00C37BC2">
        <w:rPr>
          <w:lang w:val="kk-KZ"/>
        </w:rPr>
        <w:t xml:space="preserve"> L</w:t>
      </w:r>
      <w:r w:rsidRPr="00C37BC2">
        <w:rPr>
          <w:i/>
          <w:lang w:val="kk-KZ"/>
        </w:rPr>
        <w:t>.</w:t>
      </w:r>
      <w:r w:rsidRPr="00C37BC2">
        <w:rPr>
          <w:lang w:val="kk-KZ"/>
        </w:rPr>
        <w:t>)</w:t>
      </w:r>
      <w:r w:rsidRPr="00C37BC2">
        <w:rPr>
          <w:i/>
          <w:lang w:val="kk-KZ"/>
        </w:rPr>
        <w:t xml:space="preserve">, </w:t>
      </w:r>
      <w:r w:rsidRPr="00C37BC2">
        <w:rPr>
          <w:lang w:val="kk-KZ"/>
        </w:rPr>
        <w:t>ақезу бәрпі (</w:t>
      </w:r>
      <w:r w:rsidRPr="00C37BC2">
        <w:rPr>
          <w:i/>
          <w:lang w:val="kk-KZ"/>
        </w:rPr>
        <w:t xml:space="preserve">Aconitum leucostomum), </w:t>
      </w:r>
      <w:r w:rsidRPr="00C37BC2">
        <w:rPr>
          <w:lang w:val="kk-KZ"/>
        </w:rPr>
        <w:t>жіңішке жапырақты иваншай (</w:t>
      </w:r>
      <w:r w:rsidRPr="00C37BC2">
        <w:rPr>
          <w:i/>
          <w:szCs w:val="28"/>
          <w:lang w:val="kk-KZ"/>
        </w:rPr>
        <w:t>Chamaenerion angustifolium)</w:t>
      </w:r>
      <w:r w:rsidRPr="00C37BC2">
        <w:rPr>
          <w:i/>
          <w:lang w:val="kk-KZ"/>
        </w:rPr>
        <w:t xml:space="preserve"> </w:t>
      </w:r>
      <w:r w:rsidRPr="00C37BC2">
        <w:rPr>
          <w:szCs w:val="28"/>
          <w:lang w:val="kk-KZ"/>
        </w:rPr>
        <w:t xml:space="preserve">төбешік маралоты </w:t>
      </w:r>
      <w:r w:rsidRPr="00C37BC2">
        <w:rPr>
          <w:lang w:val="kk-KZ"/>
        </w:rPr>
        <w:t>(</w:t>
      </w:r>
      <w:r w:rsidRPr="00C37BC2">
        <w:rPr>
          <w:i/>
          <w:lang w:val="kk-KZ"/>
        </w:rPr>
        <w:t>Thalictrum collinum</w:t>
      </w:r>
      <w:r w:rsidRPr="00C37BC2">
        <w:rPr>
          <w:lang w:val="kk-KZ"/>
        </w:rPr>
        <w:t>)</w:t>
      </w:r>
      <w:r w:rsidRPr="00C37BC2">
        <w:rPr>
          <w:i/>
          <w:lang w:val="kk-KZ"/>
        </w:rPr>
        <w:t xml:space="preserve">, </w:t>
      </w:r>
      <w:r w:rsidRPr="00C37BC2">
        <w:rPr>
          <w:lang w:val="kk-KZ"/>
        </w:rPr>
        <w:t>кәдімгі түймешетен (</w:t>
      </w:r>
      <w:r w:rsidRPr="00C37BC2">
        <w:rPr>
          <w:i/>
          <w:lang w:val="kk-KZ"/>
        </w:rPr>
        <w:t xml:space="preserve">Tanacetum vulgare </w:t>
      </w:r>
      <w:r w:rsidRPr="00C37BC2">
        <w:rPr>
          <w:lang w:val="kk-KZ"/>
        </w:rPr>
        <w:t>L</w:t>
      </w:r>
      <w:r w:rsidRPr="00C37BC2">
        <w:rPr>
          <w:i/>
          <w:lang w:val="kk-KZ"/>
        </w:rPr>
        <w:t>.</w:t>
      </w:r>
      <w:r w:rsidRPr="00C37BC2">
        <w:rPr>
          <w:lang w:val="kk-KZ"/>
        </w:rPr>
        <w:t>)</w:t>
      </w:r>
      <w:r w:rsidRPr="00C37BC2">
        <w:rPr>
          <w:i/>
          <w:lang w:val="kk-KZ"/>
        </w:rPr>
        <w:t xml:space="preserve">, </w:t>
      </w:r>
      <w:r w:rsidRPr="00C37BC2">
        <w:rPr>
          <w:lang w:val="kk-KZ"/>
        </w:rPr>
        <w:t>тілік балдырған</w:t>
      </w:r>
      <w:r w:rsidRPr="00C37BC2">
        <w:rPr>
          <w:i/>
          <w:lang w:val="kk-KZ"/>
        </w:rPr>
        <w:t xml:space="preserve"> (Heracleum dissectum </w:t>
      </w:r>
      <w:r w:rsidRPr="00C37BC2">
        <w:rPr>
          <w:iCs/>
          <w:szCs w:val="28"/>
          <w:lang w:val="kk-KZ"/>
        </w:rPr>
        <w:t>Ledeb.</w:t>
      </w:r>
      <w:r w:rsidRPr="00C37BC2">
        <w:rPr>
          <w:lang w:val="kk-KZ"/>
        </w:rPr>
        <w:t>)</w:t>
      </w:r>
      <w:r w:rsidRPr="00C37BC2">
        <w:rPr>
          <w:i/>
          <w:lang w:val="kk-KZ"/>
        </w:rPr>
        <w:t xml:space="preserve">, </w:t>
      </w:r>
      <w:r w:rsidRPr="00C37BC2">
        <w:rPr>
          <w:szCs w:val="28"/>
          <w:lang w:val="kk-KZ"/>
        </w:rPr>
        <w:t xml:space="preserve">жалпақ жапырақты шұбаршөп </w:t>
      </w:r>
      <w:r w:rsidRPr="00C37BC2">
        <w:rPr>
          <w:i/>
          <w:szCs w:val="28"/>
          <w:lang w:val="kk-KZ"/>
        </w:rPr>
        <w:t xml:space="preserve">(Saussurea latifolia </w:t>
      </w:r>
      <w:r w:rsidRPr="00C37BC2">
        <w:rPr>
          <w:iCs/>
          <w:szCs w:val="28"/>
          <w:lang w:val="kk-KZ"/>
        </w:rPr>
        <w:t>Ledeb.</w:t>
      </w:r>
      <w:r w:rsidRPr="00C37BC2">
        <w:rPr>
          <w:lang w:val="kk-KZ"/>
        </w:rPr>
        <w:t>).</w:t>
      </w:r>
      <w:r w:rsidRPr="00C37BC2">
        <w:rPr>
          <w:i/>
          <w:szCs w:val="28"/>
          <w:lang w:val="kk-KZ"/>
        </w:rPr>
        <w:t xml:space="preserve"> </w:t>
      </w:r>
      <w:r w:rsidRPr="00C37BC2">
        <w:rPr>
          <w:szCs w:val="28"/>
          <w:lang w:val="kk-KZ"/>
        </w:rPr>
        <w:t>Қараңғы қалың орманда бадан (</w:t>
      </w:r>
      <w:r w:rsidRPr="00C37BC2">
        <w:rPr>
          <w:i/>
          <w:lang w:val="kk-KZ"/>
        </w:rPr>
        <w:t xml:space="preserve">Bergenia </w:t>
      </w:r>
      <w:r w:rsidRPr="00C37BC2">
        <w:rPr>
          <w:i/>
          <w:szCs w:val="28"/>
          <w:lang w:val="kk-KZ"/>
        </w:rPr>
        <w:t xml:space="preserve">crassifolia </w:t>
      </w:r>
      <w:r w:rsidRPr="00C37BC2">
        <w:rPr>
          <w:szCs w:val="28"/>
          <w:lang w:val="kk-KZ"/>
        </w:rPr>
        <w:t>(L.) Fritsch.)</w:t>
      </w:r>
      <w:r w:rsidRPr="00C37BC2">
        <w:rPr>
          <w:i/>
          <w:szCs w:val="28"/>
          <w:lang w:val="kk-KZ"/>
        </w:rPr>
        <w:t xml:space="preserve">, </w:t>
      </w:r>
      <w:r w:rsidRPr="00C37BC2">
        <w:rPr>
          <w:szCs w:val="28"/>
          <w:lang w:val="kk-KZ"/>
        </w:rPr>
        <w:t>қаражидек (</w:t>
      </w:r>
      <w:r w:rsidRPr="00C37BC2">
        <w:rPr>
          <w:i/>
          <w:szCs w:val="28"/>
          <w:lang w:val="kk-KZ"/>
        </w:rPr>
        <w:t xml:space="preserve">Vaccinium myrtillus </w:t>
      </w:r>
      <w:r w:rsidRPr="00C37BC2">
        <w:rPr>
          <w:szCs w:val="28"/>
          <w:lang w:val="kk-KZ"/>
        </w:rPr>
        <w:t>L</w:t>
      </w:r>
      <w:r w:rsidRPr="00C37BC2">
        <w:rPr>
          <w:i/>
          <w:szCs w:val="28"/>
          <w:lang w:val="kk-KZ"/>
        </w:rPr>
        <w:t>.</w:t>
      </w:r>
      <w:r w:rsidRPr="00C37BC2">
        <w:rPr>
          <w:szCs w:val="28"/>
          <w:lang w:val="kk-KZ"/>
        </w:rPr>
        <w:t>)</w:t>
      </w:r>
      <w:r w:rsidRPr="00C37BC2">
        <w:rPr>
          <w:i/>
          <w:szCs w:val="28"/>
          <w:lang w:val="kk-KZ"/>
        </w:rPr>
        <w:t xml:space="preserve">, </w:t>
      </w:r>
      <w:r w:rsidRPr="00C37BC2">
        <w:rPr>
          <w:szCs w:val="28"/>
          <w:lang w:val="kk-KZ"/>
        </w:rPr>
        <w:t>итбүлдірген (</w:t>
      </w:r>
      <w:r w:rsidRPr="00C37BC2">
        <w:rPr>
          <w:i/>
          <w:szCs w:val="28"/>
          <w:lang w:val="kk-KZ"/>
        </w:rPr>
        <w:t>Vaccinium vitis-idaea</w:t>
      </w:r>
      <w:r w:rsidRPr="00C37BC2">
        <w:rPr>
          <w:szCs w:val="28"/>
          <w:lang w:val="kk-KZ"/>
        </w:rPr>
        <w:t xml:space="preserve"> L.) кездеседі. Орман топырағы жасыл мүкпен жабылған</w:t>
      </w:r>
      <w:r w:rsidR="00375DC7">
        <w:rPr>
          <w:szCs w:val="28"/>
          <w:lang w:val="kk-KZ"/>
        </w:rPr>
        <w:t>.</w:t>
      </w:r>
    </w:p>
    <w:p w14:paraId="38CCF452" w14:textId="77777777" w:rsidR="006D248E" w:rsidRPr="00C37BC2" w:rsidRDefault="006D248E" w:rsidP="0039465F">
      <w:pPr>
        <w:pStyle w:val="30"/>
        <w:spacing w:after="0"/>
        <w:ind w:firstLine="709"/>
        <w:jc w:val="both"/>
        <w:rPr>
          <w:rFonts w:ascii="Times New Roman" w:hAnsi="Times New Roman" w:cs="Times New Roman"/>
          <w:color w:val="auto"/>
          <w:sz w:val="28"/>
          <w:szCs w:val="28"/>
          <w:lang w:val="kk-KZ"/>
        </w:rPr>
      </w:pPr>
      <w:r w:rsidRPr="00C37BC2">
        <w:rPr>
          <w:rFonts w:ascii="Times New Roman" w:hAnsi="Times New Roman" w:cs="Times New Roman"/>
          <w:color w:val="auto"/>
          <w:sz w:val="28"/>
          <w:szCs w:val="28"/>
          <w:lang w:val="kk-KZ"/>
        </w:rPr>
        <w:t xml:space="preserve">Жалпы флорасының құрамы, таралу ортасы мен экологиясы жағынан Қалба жотасының Көктау самырсынды орманы Нарын отасының самырсынды ормандарынмен өте ұқсас, сол себепті бұл табиғи ескерткіш бір кездері Қалба жотасын жалпы Алтай тауларына тән қараңғы қылқанжапырақты-самырсынды орман алқаптары алып жатқандығының дәлелі. </w:t>
      </w:r>
    </w:p>
    <w:p w14:paraId="29C5C010" w14:textId="77777777" w:rsidR="006D248E" w:rsidRPr="00C37BC2" w:rsidRDefault="006D248E" w:rsidP="0039465F">
      <w:pPr>
        <w:pStyle w:val="30"/>
        <w:spacing w:after="0"/>
        <w:ind w:firstLine="709"/>
        <w:jc w:val="both"/>
        <w:rPr>
          <w:rFonts w:ascii="Times New Roman" w:hAnsi="Times New Roman" w:cs="Times New Roman"/>
          <w:color w:val="auto"/>
          <w:sz w:val="28"/>
          <w:szCs w:val="28"/>
          <w:shd w:val="clear" w:color="auto" w:fill="FFFFFF"/>
          <w:lang w:val="kk-KZ"/>
        </w:rPr>
      </w:pPr>
      <w:r w:rsidRPr="00C37BC2">
        <w:rPr>
          <w:rFonts w:ascii="Times New Roman" w:hAnsi="Times New Roman" w:cs="Times New Roman"/>
          <w:color w:val="auto"/>
          <w:sz w:val="28"/>
          <w:szCs w:val="28"/>
          <w:lang w:val="kk-KZ"/>
        </w:rPr>
        <w:t xml:space="preserve">Қалба жотасының Көктау тауының аясында климат пен жер бедерінің ғасырлар бойы өзгеруіне қарамастан сақталып қалған бірегей ескерткішін, біз болашақ ұрпақ үшін сақтауға, дәріптеуге, кеңінен насихаттауға міндеттіміз. Ол үшін Сібе көлдерін туризм мен рекреация мақсатында пайдалану кезінде, тарихи және табиғи мүмкіншіліктерін ескере отырып, туризмнің жаңа формаларын, түрлерін ұсынуымыз қажет. Олардың қатарына экологиялық туризмнен басқа медициналық туризм бағытында, емдік сауықтыру тұрғысында, балалар мен жасөспірімдер туризміне бағыттау дұрыс болады. Ол үшін Көктау самырсынды орманына экскурсиялық турлар мен саяхат </w:t>
      </w:r>
      <w:r w:rsidRPr="00C37BC2">
        <w:rPr>
          <w:rFonts w:ascii="Times New Roman" w:hAnsi="Times New Roman" w:cs="Times New Roman"/>
          <w:color w:val="auto"/>
          <w:sz w:val="28"/>
          <w:szCs w:val="28"/>
          <w:lang w:val="kk-KZ"/>
        </w:rPr>
        <w:lastRenderedPageBreak/>
        <w:t xml:space="preserve">маршруттарын жасауды ұсынамыз. Рекреация мен туризмді дамытуда ерекше қорғалатын табиғи аймақтарды пайдаланудың бірқатар принциптерін қатаң қадағалай отырып, бұл өңірді экологиялық туризм орталығына айналдыруға экологиялық, географиялық жағдайының жеткілікті екендігін көреміз. </w:t>
      </w:r>
    </w:p>
    <w:p w14:paraId="2265EA39" w14:textId="5440A69B"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shd w:val="clear" w:color="auto" w:fill="FFFFFF"/>
          <w:lang w:val="kk-KZ"/>
        </w:rPr>
        <w:t xml:space="preserve">Сібе көлдерінің аумағы экологиялық туризмді дамыту үшін бірсыпыра артықшылықтарға ие. </w:t>
      </w:r>
      <w:r w:rsidRPr="00C37BC2">
        <w:rPr>
          <w:rFonts w:ascii="Times New Roman" w:hAnsi="Times New Roman" w:cs="Times New Roman"/>
          <w:sz w:val="28"/>
          <w:szCs w:val="28"/>
          <w:lang w:val="kk-KZ"/>
        </w:rPr>
        <w:t>Экологиялық туризмнің экологиялық білім мен тәрбие беруде ықпалы зор, табиғи көркемділігі сақталған табиғат әлемін өз көзімен көріп, етене жанасып, сұлулығына тамсанған адамнан ғана табиғатқа әрдайым жанашыр бола алатын, оның байлығын қорғай алатын тұлға қалыптастыруға болады</w:t>
      </w:r>
      <w:r w:rsidR="000C4D6B" w:rsidRPr="00C37BC2">
        <w:rPr>
          <w:rFonts w:ascii="Times New Roman" w:hAnsi="Times New Roman" w:cs="Times New Roman"/>
          <w:sz w:val="28"/>
          <w:szCs w:val="28"/>
          <w:lang w:val="kk-KZ"/>
        </w:rPr>
        <w:t xml:space="preserve"> [199</w:t>
      </w:r>
      <w:r w:rsidR="00BB3A20"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p w14:paraId="3AD76054"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Демалушылар тарапынан экологиялық келеңсіздікті келтірмеу үшін табиғи есткерткіш шегінде әртүрлі: қорғау және туристік-рекреациялық аймақтарға бөлген жөн.</w:t>
      </w:r>
      <w:r w:rsidRPr="00C37BC2">
        <w:rPr>
          <w:lang w:val="kk-KZ"/>
        </w:rPr>
        <w:t xml:space="preserve"> </w:t>
      </w:r>
      <w:r w:rsidRPr="00C37BC2">
        <w:rPr>
          <w:rFonts w:ascii="Times New Roman" w:hAnsi="Times New Roman" w:cs="Times New Roman"/>
          <w:sz w:val="28"/>
          <w:szCs w:val="28"/>
          <w:lang w:val="kk-KZ"/>
        </w:rPr>
        <w:t>Танымжорық маршруттарын салу кезінде ең осал, аса қорғауды қажет ететін жерлерге әсер етпейтін жолдар ұсынылуы тиіс. Баруға рұқсат етілген жерлерде, алаңқайларда шатырлар орнатуға, от жағуға, дәретханалар, ойын алаңдары және т. б. арнайы орындар белгіленген жөн. Бүгінгі таңда Көктау самырсынды орманы маңайында ондай орындар қарастырылмаған.</w:t>
      </w:r>
    </w:p>
    <w:p w14:paraId="73974543" w14:textId="17943C93"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рекреациялық тартымдылығын арттырудағы және туризмді дамытудағы стратегиялық маңызды шешім аймақтық деңгейде нормативтік-құқықтық базаны құру, сондай-ақ Қазақстан Республикасының Экологиялық кодексінің</w:t>
      </w:r>
      <w:r w:rsidR="003667B7"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төменде берілген негізгі бағыттарын іске асыру болып табылады:</w:t>
      </w:r>
    </w:p>
    <w:p w14:paraId="0D4917E0" w14:textId="572ACF21"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Қоршаған ортаны қорғау саласындағы мемлекеттік реттеу және табиғи ресурстарды пайдалану саласындағы мемлекеттік басқару</w:t>
      </w:r>
      <w:r w:rsidR="00693274">
        <w:rPr>
          <w:rFonts w:ascii="Times New Roman" w:hAnsi="Times New Roman" w:cs="Times New Roman"/>
          <w:sz w:val="28"/>
          <w:szCs w:val="28"/>
          <w:lang w:val="kk-KZ"/>
        </w:rPr>
        <w:t>.</w:t>
      </w:r>
    </w:p>
    <w:p w14:paraId="48259BA8" w14:textId="34C76064"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Табиғатты қорғау жөніндегі аумақтық мемлекеттік арнайы уәкілетті органдардың, ведомстволардың, кәсіпорындар мен ұйымдардың қызметін үйлестіру</w:t>
      </w:r>
      <w:r w:rsidR="00693274">
        <w:rPr>
          <w:rFonts w:ascii="Times New Roman" w:hAnsi="Times New Roman" w:cs="Times New Roman"/>
          <w:sz w:val="28"/>
          <w:szCs w:val="28"/>
          <w:lang w:val="kk-KZ"/>
        </w:rPr>
        <w:t>.</w:t>
      </w:r>
    </w:p>
    <w:p w14:paraId="65D1471B" w14:textId="13FADCBF"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Қоршаған табиғи ортаға, табиғи ресурстардың жай-күйіне, пайдаланылуына, молықтырылуына және қорғалуына антропогендік әсерді бағалау және болжау</w:t>
      </w:r>
      <w:r w:rsidR="00693274">
        <w:rPr>
          <w:rFonts w:ascii="Times New Roman" w:hAnsi="Times New Roman" w:cs="Times New Roman"/>
          <w:sz w:val="28"/>
          <w:szCs w:val="28"/>
          <w:lang w:val="kk-KZ"/>
        </w:rPr>
        <w:t>.</w:t>
      </w:r>
    </w:p>
    <w:p w14:paraId="28A1D72A" w14:textId="19F35053"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Облыста өңірлік нормативтік-әдістемелік базаны қалыптастыру</w:t>
      </w:r>
      <w:r w:rsidR="00693274">
        <w:rPr>
          <w:rFonts w:ascii="Times New Roman" w:hAnsi="Times New Roman" w:cs="Times New Roman"/>
          <w:sz w:val="28"/>
          <w:szCs w:val="28"/>
          <w:lang w:val="kk-KZ"/>
        </w:rPr>
        <w:t>.</w:t>
      </w:r>
    </w:p>
    <w:p w14:paraId="63C81F80" w14:textId="613371EB"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Қоршаған ортаны қорғау, табиғат пайдалануды реттеу, Экологиялық қауіпсіздікті қамтамасыз ету саласында өңірлік нормативтік-әдістемелік базаны қалыптастыру</w:t>
      </w:r>
      <w:r w:rsidR="00693274">
        <w:rPr>
          <w:rFonts w:ascii="Times New Roman" w:hAnsi="Times New Roman" w:cs="Times New Roman"/>
          <w:sz w:val="28"/>
          <w:szCs w:val="28"/>
          <w:lang w:val="kk-KZ"/>
        </w:rPr>
        <w:t>.</w:t>
      </w:r>
    </w:p>
    <w:p w14:paraId="0F6D6904" w14:textId="38B9911A"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Мемлекеттік бақылауды, экологиялық сараптаманы, табиғи-қорық ісін ұйымдастыру және жүргізу</w:t>
      </w:r>
      <w:r w:rsidR="00693274">
        <w:rPr>
          <w:rFonts w:ascii="Times New Roman" w:hAnsi="Times New Roman" w:cs="Times New Roman"/>
          <w:sz w:val="28"/>
          <w:szCs w:val="28"/>
          <w:lang w:val="kk-KZ"/>
        </w:rPr>
        <w:t>.</w:t>
      </w:r>
    </w:p>
    <w:p w14:paraId="73626710" w14:textId="77777777" w:rsidR="006D248E" w:rsidRPr="00C37BC2" w:rsidRDefault="006D248E" w:rsidP="00CB6DAA">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Экологиялық тәрбиені және халықты уақтылы, объективті ақпаратпен қамтамасыз ету.</w:t>
      </w:r>
    </w:p>
    <w:p w14:paraId="2118BBE3"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Жоғарыда айтылған бағыттардың барлығын жүзеге асыру табиғи ортаны қорғау және экологиялық жағдайды тұрақтандыру үшін ғана емес, сонымен бірге Шығыс Қазақстан облысының Сібе көлдерін туризм мен рекреацияның негізгі бағыттарының бірі ретінде тартымдылық дәрежесін жоғарылату және </w:t>
      </w:r>
      <w:r w:rsidRPr="00C37BC2">
        <w:rPr>
          <w:rFonts w:ascii="Times New Roman" w:hAnsi="Times New Roman" w:cs="Times New Roman"/>
          <w:sz w:val="28"/>
          <w:szCs w:val="28"/>
          <w:lang w:val="kk-KZ"/>
        </w:rPr>
        <w:lastRenderedPageBreak/>
        <w:t>табиғи және антропогендік рекреациялық ресурстарды сақтау үшін туристік қызметті ретке келтіру үшін үлкен маңызға ие.</w:t>
      </w:r>
    </w:p>
    <w:p w14:paraId="4CECBCAB" w14:textId="77777777" w:rsidR="002C65F3"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Осы тізімнен, біздің ойымызша, рекреация мен туризмді дамыту үшін үлкен маңызы бар екінші, алтыншы және жетінші бағыттар. Екінші бағытты іске асыру, демалушылардың экологиялық қауіпсіздігін қамтамасыз ету және табиғи кешендерде шекті рұқсат етілген рекреациялық жүктемелердің асып кетуін болдырмау үшін Шығыс Қазақстан, оның ішінде Сібе көлдері аймағы бойынша турлар өткізуді жүзеге асыратын турфирмалардың, білім алушылар мен қызметкерлердің рекреациялық және өзге де табиғи жерлерге демалуға шығуын жүзеге асыратын жоғары және орта оқу орындарының, кәсіпорындар мен ұйымдардың қызметін қоршаған ортаны қорғау саласындағы уәкiлеттi органдармен үйлестіру жөніндегі шараларды қамтуға тиіс. </w:t>
      </w:r>
    </w:p>
    <w:p w14:paraId="310ED7B8" w14:textId="11A46110" w:rsidR="006D248E" w:rsidRPr="00C37BC2" w:rsidRDefault="006D248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Алтыншы бағыт қолданыстағы мемлекеттік реттеу және табиғи ресурстарды пайдалану саласындағы табиғат қорғау заңнамасын сақтау жөніндегі шараларды арттыру үшін туристік ұйымдарға қатысты мемлекеттік бақылау шеңберінде іске асырылуы мүмкін, бұдан басқа, Сібе өңірінің аумағында туристік және рекреациялық қызмет үшін мемлекеттік және қоғамдық экологиялық сараптамалардың пайдаланылуын атап өткен жөн. Сонымен қатар, қоршаған ортаны қорғау саласындағы мемлекеттік реттеудің басым міндеттердің бірі – халыққа экологиялық білім мен тәрбие беру, ол қазіргі уақытта тек мемлекеттік органдар тарапынан ғана емес, сонымен қатар бұқаралық ақпарат құралдары, аймақтық қоғамдық ұйымдар, әртүрлі профильдегі және білім беру деңгейіндегі кәсіпорындар мен оқу орындарының басшылары тарапынан тиісті қолдау алуда.</w:t>
      </w:r>
      <w:r w:rsidRPr="00C37BC2">
        <w:rPr>
          <w:lang w:val="kk-KZ"/>
        </w:rPr>
        <w:t xml:space="preserve"> </w:t>
      </w:r>
      <w:r w:rsidRPr="00C37BC2">
        <w:rPr>
          <w:rFonts w:ascii="Times New Roman" w:hAnsi="Times New Roman" w:cs="Times New Roman"/>
          <w:sz w:val="28"/>
          <w:szCs w:val="28"/>
          <w:lang w:val="kk-KZ"/>
        </w:rPr>
        <w:t>Экологиялық білімді насихаттау және арттыруға туристік ұйымдар өз үлестерін қосқандары абзал</w:t>
      </w:r>
      <w:r w:rsidR="0060276A" w:rsidRPr="00C37BC2">
        <w:rPr>
          <w:rFonts w:ascii="Times New Roman" w:hAnsi="Times New Roman" w:cs="Times New Roman"/>
          <w:sz w:val="28"/>
          <w:szCs w:val="28"/>
          <w:lang w:val="kk-KZ"/>
        </w:rPr>
        <w:t xml:space="preserve"> [</w:t>
      </w:r>
      <w:r w:rsidR="00470CF1" w:rsidRPr="00C37BC2">
        <w:rPr>
          <w:rFonts w:ascii="Times New Roman" w:hAnsi="Times New Roman" w:cs="Times New Roman"/>
          <w:sz w:val="28"/>
          <w:szCs w:val="28"/>
          <w:lang w:val="kk-KZ"/>
        </w:rPr>
        <w:t>20</w:t>
      </w:r>
      <w:r w:rsidR="000C4D6B" w:rsidRPr="00C37BC2">
        <w:rPr>
          <w:rFonts w:ascii="Times New Roman" w:hAnsi="Times New Roman" w:cs="Times New Roman"/>
          <w:sz w:val="28"/>
          <w:szCs w:val="28"/>
          <w:lang w:val="kk-KZ"/>
        </w:rPr>
        <w:t>0</w:t>
      </w:r>
      <w:r w:rsidR="00A04855">
        <w:rPr>
          <w:rFonts w:ascii="Times New Roman" w:hAnsi="Times New Roman" w:cs="Times New Roman"/>
          <w:sz w:val="28"/>
          <w:szCs w:val="28"/>
          <w:lang w:val="kk-KZ"/>
        </w:rPr>
        <w:t>,</w:t>
      </w:r>
      <w:r w:rsidR="00470CF1" w:rsidRPr="00C37BC2">
        <w:rPr>
          <w:rFonts w:ascii="Times New Roman" w:hAnsi="Times New Roman" w:cs="Times New Roman"/>
          <w:sz w:val="28"/>
          <w:szCs w:val="28"/>
          <w:lang w:val="kk-KZ"/>
        </w:rPr>
        <w:t xml:space="preserve"> 20</w:t>
      </w:r>
      <w:r w:rsidR="000C4D6B" w:rsidRPr="00C37BC2">
        <w:rPr>
          <w:rFonts w:ascii="Times New Roman" w:hAnsi="Times New Roman" w:cs="Times New Roman"/>
          <w:sz w:val="28"/>
          <w:szCs w:val="28"/>
          <w:lang w:val="kk-KZ"/>
        </w:rPr>
        <w:t>1</w:t>
      </w:r>
      <w:r w:rsidR="0060276A"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w:t>
      </w:r>
    </w:p>
    <w:p w14:paraId="21768164" w14:textId="77777777" w:rsidR="006D248E" w:rsidRPr="00C37BC2" w:rsidRDefault="006D248E" w:rsidP="0039465F">
      <w:pPr>
        <w:spacing w:after="0" w:line="240" w:lineRule="auto"/>
        <w:ind w:firstLine="709"/>
        <w:jc w:val="both"/>
        <w:rPr>
          <w:rFonts w:ascii="Times New Roman" w:hAnsi="Times New Roman" w:cs="Times New Roman"/>
          <w:sz w:val="28"/>
          <w:szCs w:val="28"/>
          <w:lang w:val="kk-KZ"/>
        </w:rPr>
      </w:pPr>
      <w:bookmarkStart w:id="62" w:name="_Hlk90750469"/>
      <w:r w:rsidRPr="00C37BC2">
        <w:rPr>
          <w:rFonts w:ascii="Times New Roman" w:hAnsi="Times New Roman" w:cs="Times New Roman"/>
          <w:sz w:val="28"/>
          <w:szCs w:val="28"/>
          <w:lang w:val="kk-KZ"/>
        </w:rPr>
        <w:t>ЕҚТА</w:t>
      </w:r>
      <w:r w:rsidR="005B4D64"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тарды туризм мен рекреация мақсатында қолдану барысында экологиялық мониторингтің бірыңғай жүйесін ұйымдастыруды атап өткен жөн, оған біздің ойымызша негізгі рекреациялық аймақтардың, біздің жағдайда Көктау самырсынды орманының топырақ-өсімдік жамылғысының мониторингі қосылуы керек.</w:t>
      </w:r>
    </w:p>
    <w:p w14:paraId="5A4EA11C" w14:textId="77777777" w:rsidR="006D248E" w:rsidRPr="00C37BC2" w:rsidRDefault="006B034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Осы тарауда жүргізілген Сібе көлдерінің аумағындағы ЕҚТА рекреациялық мақсатта пайдалануды талдау оның аумағында туристік және рекреациялық қызметті дамыту үшін қажеттінің бәрі бар екенін көрсетеді. </w:t>
      </w:r>
      <w:r w:rsidR="006D248E" w:rsidRPr="00C37BC2">
        <w:rPr>
          <w:rFonts w:ascii="Times New Roman" w:hAnsi="Times New Roman" w:cs="Times New Roman"/>
          <w:sz w:val="28"/>
          <w:szCs w:val="28"/>
          <w:lang w:val="kk-KZ"/>
        </w:rPr>
        <w:t>Сібе көлдері а</w:t>
      </w:r>
      <w:r w:rsidRPr="00C37BC2">
        <w:rPr>
          <w:rFonts w:ascii="Times New Roman" w:hAnsi="Times New Roman" w:cs="Times New Roman"/>
          <w:sz w:val="28"/>
          <w:szCs w:val="28"/>
          <w:lang w:val="kk-KZ"/>
        </w:rPr>
        <w:t>у</w:t>
      </w:r>
      <w:r w:rsidR="006D248E" w:rsidRPr="00C37BC2">
        <w:rPr>
          <w:rFonts w:ascii="Times New Roman" w:hAnsi="Times New Roman" w:cs="Times New Roman"/>
          <w:sz w:val="28"/>
          <w:szCs w:val="28"/>
          <w:lang w:val="kk-KZ"/>
        </w:rPr>
        <w:t xml:space="preserve">мағын туристік орталыққа айналдыру, сондай-ақ жергілікті туризм мен </w:t>
      </w:r>
      <w:r w:rsidRPr="00C37BC2">
        <w:rPr>
          <w:rFonts w:ascii="Times New Roman" w:hAnsi="Times New Roman" w:cs="Times New Roman"/>
          <w:sz w:val="28"/>
          <w:szCs w:val="28"/>
          <w:lang w:val="kk-KZ"/>
        </w:rPr>
        <w:t>рекреацияны</w:t>
      </w:r>
      <w:r w:rsidR="006D248E" w:rsidRPr="00C37BC2">
        <w:rPr>
          <w:rFonts w:ascii="Times New Roman" w:hAnsi="Times New Roman" w:cs="Times New Roman"/>
          <w:sz w:val="28"/>
          <w:szCs w:val="28"/>
          <w:lang w:val="kk-KZ"/>
        </w:rPr>
        <w:t xml:space="preserve"> дамыту үшін қолайлы жағдайлар жасау үшін келесі табиғатты қорғау және экологиялық шаралар кешенін жүргізу қажет:</w:t>
      </w:r>
    </w:p>
    <w:p w14:paraId="15878977" w14:textId="225B9FD1" w:rsidR="006D248E" w:rsidRPr="00C37BC2" w:rsidRDefault="006D248E" w:rsidP="00CB6DAA">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Атмосферада, су нысандарында, топырақтарда ластаушы заттардың шоғырлануына жол бермеу</w:t>
      </w:r>
      <w:r w:rsidR="00693274">
        <w:rPr>
          <w:rFonts w:ascii="Times New Roman" w:hAnsi="Times New Roman" w:cs="Times New Roman"/>
          <w:sz w:val="28"/>
          <w:szCs w:val="28"/>
          <w:lang w:val="kk-KZ"/>
        </w:rPr>
        <w:t>.</w:t>
      </w:r>
    </w:p>
    <w:p w14:paraId="0BB148FD" w14:textId="6207DCE9" w:rsidR="006D248E" w:rsidRPr="00C37BC2" w:rsidRDefault="006D248E" w:rsidP="00CB6DAA">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Туристер мен рекреанттардың демалу қауіпсіздігі мен сапасын жақсарту мақсатында рекреациялық аймақтарды жайлы</w:t>
      </w:r>
      <w:r w:rsidR="006B0349" w:rsidRPr="00C37BC2">
        <w:rPr>
          <w:rFonts w:ascii="Times New Roman" w:hAnsi="Times New Roman" w:cs="Times New Roman"/>
          <w:sz w:val="28"/>
          <w:szCs w:val="28"/>
          <w:lang w:val="kk-KZ"/>
        </w:rPr>
        <w:t xml:space="preserve"> етіп ұйымдастыру</w:t>
      </w:r>
      <w:r w:rsidR="00693274">
        <w:rPr>
          <w:rFonts w:ascii="Times New Roman" w:hAnsi="Times New Roman" w:cs="Times New Roman"/>
          <w:sz w:val="28"/>
          <w:szCs w:val="28"/>
          <w:lang w:val="kk-KZ"/>
        </w:rPr>
        <w:t>.</w:t>
      </w:r>
      <w:r w:rsidRPr="00C37BC2">
        <w:rPr>
          <w:lang w:val="kk-KZ"/>
        </w:rPr>
        <w:t xml:space="preserve"> </w:t>
      </w:r>
    </w:p>
    <w:p w14:paraId="2B49D293" w14:textId="4771EC4E" w:rsidR="006D248E" w:rsidRPr="00C37BC2" w:rsidRDefault="006D248E" w:rsidP="00CB6DAA">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Табиғи, мәдени және тарихи ескерткіштерін қорғау жөніндегі іс-шаралар кешенін жүргізу</w:t>
      </w:r>
      <w:r w:rsidR="00693274">
        <w:rPr>
          <w:rFonts w:ascii="Times New Roman" w:hAnsi="Times New Roman" w:cs="Times New Roman"/>
          <w:sz w:val="28"/>
          <w:szCs w:val="28"/>
          <w:lang w:val="kk-KZ"/>
        </w:rPr>
        <w:t>.</w:t>
      </w:r>
      <w:r w:rsidRPr="00C37BC2">
        <w:rPr>
          <w:lang w:val="kk-KZ"/>
        </w:rPr>
        <w:t xml:space="preserve"> </w:t>
      </w:r>
    </w:p>
    <w:p w14:paraId="4A2021E0" w14:textId="7EF7F662" w:rsidR="006D248E" w:rsidRPr="00C37BC2" w:rsidRDefault="006D248E" w:rsidP="00CB6DAA">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өңірінің негізгі рекреациялық аумақтарына тұрақты экологиялық мониторинг жүргізу</w:t>
      </w:r>
      <w:r w:rsidR="00693274">
        <w:rPr>
          <w:rFonts w:ascii="Times New Roman" w:hAnsi="Times New Roman" w:cs="Times New Roman"/>
          <w:sz w:val="28"/>
          <w:szCs w:val="28"/>
          <w:lang w:val="kk-KZ"/>
        </w:rPr>
        <w:t>.</w:t>
      </w:r>
    </w:p>
    <w:p w14:paraId="4DC06B5C" w14:textId="77777777" w:rsidR="006D248E" w:rsidRPr="00C37BC2" w:rsidRDefault="006D248E" w:rsidP="00CB6DAA">
      <w:pPr>
        <w:pStyle w:val="a3"/>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Қазақстан Республикасының «Экологиялық кодексін» жүзеге асыру, туристік және басқа ұйымдардың Шығыс Қазақстан облысының рекреациялық ресурстарын ұтымды пайдалануды және туристер үшін экологиялық қауіпсіздікті қамтамасыз ету мақсатында мемлекеттік экологиялық органдармен өзара әрекеттесуін реттеу.</w:t>
      </w:r>
      <w:bookmarkEnd w:id="62"/>
      <w:r w:rsidRPr="00C37BC2">
        <w:rPr>
          <w:rFonts w:ascii="Times New Roman" w:hAnsi="Times New Roman" w:cs="Times New Roman"/>
          <w:sz w:val="28"/>
          <w:szCs w:val="28"/>
          <w:lang w:val="kk-KZ"/>
        </w:rPr>
        <w:t xml:space="preserve"> </w:t>
      </w:r>
    </w:p>
    <w:p w14:paraId="69E39238" w14:textId="77777777" w:rsidR="00C10B18" w:rsidRPr="00C37BC2" w:rsidRDefault="00C10B18" w:rsidP="0039465F">
      <w:pPr>
        <w:spacing w:after="0" w:line="240" w:lineRule="auto"/>
        <w:ind w:firstLine="709"/>
        <w:jc w:val="both"/>
        <w:rPr>
          <w:rFonts w:ascii="Times New Roman" w:hAnsi="Times New Roman" w:cs="Times New Roman"/>
          <w:sz w:val="28"/>
          <w:szCs w:val="28"/>
          <w:lang w:val="kk-KZ"/>
        </w:rPr>
      </w:pPr>
    </w:p>
    <w:p w14:paraId="5A6D5A77" w14:textId="6662EE45" w:rsidR="00C10B18" w:rsidRPr="00C37BC2" w:rsidRDefault="006B3F88" w:rsidP="0039465F">
      <w:pPr>
        <w:spacing w:after="0" w:line="240" w:lineRule="auto"/>
        <w:ind w:firstLine="709"/>
        <w:jc w:val="both"/>
        <w:rPr>
          <w:rFonts w:ascii="Times New Roman" w:hAnsi="Times New Roman" w:cs="Times New Roman"/>
          <w:b/>
          <w:sz w:val="28"/>
          <w:szCs w:val="28"/>
          <w:lang w:val="kk-KZ"/>
        </w:rPr>
      </w:pPr>
      <w:r w:rsidRPr="00C37BC2">
        <w:rPr>
          <w:rFonts w:ascii="Times New Roman" w:hAnsi="Times New Roman" w:cs="Times New Roman"/>
          <w:b/>
          <w:sz w:val="28"/>
          <w:szCs w:val="28"/>
          <w:lang w:val="kk-KZ"/>
        </w:rPr>
        <w:t>4.2</w:t>
      </w:r>
      <w:r w:rsidR="00C10B18" w:rsidRPr="00C37BC2">
        <w:rPr>
          <w:rFonts w:ascii="Times New Roman" w:hAnsi="Times New Roman" w:cs="Times New Roman"/>
          <w:b/>
          <w:sz w:val="28"/>
          <w:szCs w:val="28"/>
          <w:lang w:val="kk-KZ"/>
        </w:rPr>
        <w:t xml:space="preserve"> </w:t>
      </w:r>
      <w:bookmarkStart w:id="63" w:name="_Hlk90746172"/>
      <w:r w:rsidR="00A92E47" w:rsidRPr="00C37BC2">
        <w:rPr>
          <w:rFonts w:ascii="Times New Roman" w:hAnsi="Times New Roman" w:cs="Times New Roman"/>
          <w:b/>
          <w:sz w:val="28"/>
          <w:szCs w:val="28"/>
          <w:lang w:val="kk-KZ"/>
        </w:rPr>
        <w:t>Өңірдің тарихи-мәдени мұрасының рухани танымдылық ма</w:t>
      </w:r>
      <w:r w:rsidR="005017AE" w:rsidRPr="00C37BC2">
        <w:rPr>
          <w:rFonts w:ascii="Times New Roman" w:hAnsi="Times New Roman" w:cs="Times New Roman"/>
          <w:b/>
          <w:sz w:val="28"/>
          <w:szCs w:val="28"/>
          <w:lang w:val="kk-KZ"/>
        </w:rPr>
        <w:t>ң</w:t>
      </w:r>
      <w:r w:rsidR="00A92E47" w:rsidRPr="00C37BC2">
        <w:rPr>
          <w:rFonts w:ascii="Times New Roman" w:hAnsi="Times New Roman" w:cs="Times New Roman"/>
          <w:b/>
          <w:sz w:val="28"/>
          <w:szCs w:val="28"/>
          <w:lang w:val="kk-KZ"/>
        </w:rPr>
        <w:t>ызы</w:t>
      </w:r>
      <w:bookmarkEnd w:id="63"/>
      <w:r w:rsidR="00A92E47" w:rsidRPr="00C37BC2">
        <w:rPr>
          <w:rFonts w:ascii="Times New Roman" w:hAnsi="Times New Roman" w:cs="Times New Roman"/>
          <w:b/>
          <w:sz w:val="28"/>
          <w:szCs w:val="28"/>
          <w:lang w:val="kk-KZ"/>
        </w:rPr>
        <w:t xml:space="preserve"> </w:t>
      </w:r>
    </w:p>
    <w:p w14:paraId="30346531" w14:textId="16B577E0" w:rsidR="00952E25" w:rsidRPr="00C37BC2" w:rsidRDefault="00E12B61"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Туристік-рекреациялық </w:t>
      </w:r>
      <w:r w:rsidR="00F74755" w:rsidRPr="00C37BC2">
        <w:rPr>
          <w:rFonts w:ascii="Times New Roman" w:hAnsi="Times New Roman" w:cs="Times New Roman"/>
          <w:sz w:val="28"/>
          <w:szCs w:val="28"/>
          <w:lang w:val="kk-KZ"/>
        </w:rPr>
        <w:t xml:space="preserve">ресурстар кешенінде ерекше маңызды орынды өткен дәуірдің әлеуметтік дамуының мұралары болып келетін мәдени және тарихи ресурстар алады. </w:t>
      </w:r>
      <w:r w:rsidR="00952E25" w:rsidRPr="00C37BC2">
        <w:rPr>
          <w:rFonts w:ascii="Times New Roman" w:hAnsi="Times New Roman" w:cs="Times New Roman"/>
          <w:sz w:val="28"/>
          <w:szCs w:val="28"/>
          <w:lang w:val="kk-KZ"/>
        </w:rPr>
        <w:t xml:space="preserve">Мәдени-тарихи ресурстарға белгілі бір уақыт ішінде адамдардың рекреациялық қажеттіліктерін қанағаттандыру үшін ғылыми әдістермен зерттелетін және қоғамдық және </w:t>
      </w:r>
      <w:r w:rsidR="000552E4" w:rsidRPr="00C37BC2">
        <w:rPr>
          <w:rFonts w:ascii="Times New Roman" w:hAnsi="Times New Roman" w:cs="Times New Roman"/>
          <w:sz w:val="28"/>
          <w:szCs w:val="28"/>
          <w:lang w:val="kk-KZ"/>
        </w:rPr>
        <w:t>тәжірибелік</w:t>
      </w:r>
      <w:r w:rsidR="00952E25" w:rsidRPr="00C37BC2">
        <w:rPr>
          <w:rFonts w:ascii="Times New Roman" w:hAnsi="Times New Roman" w:cs="Times New Roman"/>
          <w:sz w:val="28"/>
          <w:szCs w:val="28"/>
          <w:lang w:val="kk-KZ"/>
        </w:rPr>
        <w:t xml:space="preserve"> маңызы бар деп бағаланатын нысандар кіреді</w:t>
      </w:r>
      <w:r w:rsidR="0060276A" w:rsidRPr="00C37BC2">
        <w:rPr>
          <w:rFonts w:ascii="Times New Roman" w:hAnsi="Times New Roman" w:cs="Times New Roman"/>
          <w:sz w:val="28"/>
          <w:szCs w:val="28"/>
          <w:lang w:val="kk-KZ"/>
        </w:rPr>
        <w:t>.</w:t>
      </w:r>
    </w:p>
    <w:p w14:paraId="651ADA19" w14:textId="77777777" w:rsidR="00107E40" w:rsidRPr="00C37BC2" w:rsidRDefault="00107E40"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Елеулі шығармашылық әлеует, мәдениет мекемелерінің кең желісі</w:t>
      </w:r>
      <w:r w:rsidR="00F57BE9" w:rsidRPr="00C37BC2">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F57BE9" w:rsidRPr="00C37BC2">
        <w:rPr>
          <w:rFonts w:ascii="Times New Roman" w:hAnsi="Times New Roman" w:cs="Times New Roman"/>
          <w:sz w:val="28"/>
          <w:szCs w:val="28"/>
          <w:lang w:val="kk-KZ"/>
        </w:rPr>
        <w:t>ұрпақта</w:t>
      </w:r>
      <w:r w:rsidR="00210CB1" w:rsidRPr="00C37BC2">
        <w:rPr>
          <w:rFonts w:ascii="Times New Roman" w:hAnsi="Times New Roman" w:cs="Times New Roman"/>
          <w:sz w:val="28"/>
          <w:szCs w:val="28"/>
          <w:lang w:val="kk-KZ"/>
        </w:rPr>
        <w:t xml:space="preserve">н ұрпаққа мұра болып келе жатқан </w:t>
      </w:r>
      <w:r w:rsidRPr="00C37BC2">
        <w:rPr>
          <w:rFonts w:ascii="Times New Roman" w:hAnsi="Times New Roman" w:cs="Times New Roman"/>
          <w:sz w:val="28"/>
          <w:szCs w:val="28"/>
          <w:lang w:val="kk-KZ"/>
        </w:rPr>
        <w:t>бай ұлттық дәстүрлер мен рухани құндылықтар Қазақстанда тұратын барлық халықтардың еркін дамуы</w:t>
      </w:r>
      <w:r w:rsidR="00210CB1" w:rsidRPr="00C37BC2">
        <w:rPr>
          <w:rFonts w:ascii="Times New Roman" w:hAnsi="Times New Roman" w:cs="Times New Roman"/>
          <w:sz w:val="28"/>
          <w:szCs w:val="28"/>
          <w:lang w:val="kk-KZ"/>
        </w:rPr>
        <w:t>н</w:t>
      </w:r>
      <w:r w:rsidRPr="00C37BC2">
        <w:rPr>
          <w:rFonts w:ascii="Times New Roman" w:hAnsi="Times New Roman" w:cs="Times New Roman"/>
          <w:sz w:val="28"/>
          <w:szCs w:val="28"/>
          <w:lang w:val="kk-KZ"/>
        </w:rPr>
        <w:t>, олардың ұлттық қадір-қасиетін бекіту</w:t>
      </w:r>
      <w:r w:rsidR="00210CB1" w:rsidRPr="00C37BC2">
        <w:rPr>
          <w:rFonts w:ascii="Times New Roman" w:hAnsi="Times New Roman" w:cs="Times New Roman"/>
          <w:sz w:val="28"/>
          <w:szCs w:val="28"/>
          <w:lang w:val="kk-KZ"/>
        </w:rPr>
        <w:t>ін</w:t>
      </w:r>
      <w:r w:rsidRPr="00C37BC2">
        <w:rPr>
          <w:rFonts w:ascii="Times New Roman" w:hAnsi="Times New Roman" w:cs="Times New Roman"/>
          <w:sz w:val="28"/>
          <w:szCs w:val="28"/>
          <w:lang w:val="kk-KZ"/>
        </w:rPr>
        <w:t>, адамның өз мәдениетін, тілін, дәстүрлерін</w:t>
      </w:r>
      <w:r w:rsidR="00210CB1" w:rsidRPr="00C37BC2">
        <w:rPr>
          <w:rFonts w:ascii="Times New Roman" w:hAnsi="Times New Roman" w:cs="Times New Roman"/>
          <w:sz w:val="28"/>
          <w:szCs w:val="28"/>
          <w:lang w:val="kk-KZ"/>
        </w:rPr>
        <w:t xml:space="preserve"> білуге, сыйлауға</w:t>
      </w:r>
      <w:r w:rsidRPr="00C37BC2">
        <w:rPr>
          <w:rFonts w:ascii="Times New Roman" w:hAnsi="Times New Roman" w:cs="Times New Roman"/>
          <w:sz w:val="28"/>
          <w:szCs w:val="28"/>
          <w:lang w:val="kk-KZ"/>
        </w:rPr>
        <w:t xml:space="preserve"> қажетті жағдайларды қамтамасыз етеді.</w:t>
      </w:r>
      <w:r w:rsidR="00210CB1" w:rsidRPr="00C37BC2">
        <w:rPr>
          <w:lang w:val="kk-KZ"/>
        </w:rPr>
        <w:t xml:space="preserve"> </w:t>
      </w:r>
      <w:r w:rsidR="00210CB1" w:rsidRPr="00C37BC2">
        <w:rPr>
          <w:rFonts w:ascii="Times New Roman" w:hAnsi="Times New Roman" w:cs="Times New Roman"/>
          <w:sz w:val="28"/>
          <w:szCs w:val="28"/>
          <w:lang w:val="kk-KZ"/>
        </w:rPr>
        <w:t>Бұл жағдайда аумақтық, тарихи, мәдени ескерткіштердің үйлесімі халықтар өмірімен тығыз байланысты құндылықтарға ие болады.</w:t>
      </w:r>
    </w:p>
    <w:p w14:paraId="522DCDFE" w14:textId="77777777" w:rsidR="007A3197" w:rsidRPr="00C37BC2" w:rsidRDefault="007A319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Көптеген зерттеушілердің пікірінше, мәдени және тарихи нысандардың ішінде археология, тарих және мәдениет ескерткіштері басты рөл атқарады, олар ең тартымды және мәдени-танымдық демалыс пен туризмнің қажеттіліктерін қанағаттандырудың негізгі құралы болып табылады. Олар мәдени-танымдық рекреациялық шараларды ұйымдастырудың алғы шарттары болуымен қатар, білім беру қызметтерін де атқара отырып рекреациялық іс-шараларды оңтайландырады. Мәдени-тарихи нысандардан түзілетін кеңістіктер белгілі бір деңгейде рекреациялық ағындар мен экскурсиялық маршруттардың бағытын анықтайды.</w:t>
      </w:r>
    </w:p>
    <w:p w14:paraId="42446C1B" w14:textId="77777777" w:rsidR="00210CB1" w:rsidRPr="00C37BC2" w:rsidRDefault="0008285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Мәдени-тарихи нысандар арасында аса тартымдылықтарымен ерекшеленетін тарих пен мәдениет ескерткіштерінің рөлі басым, олар мәдени-танымдық рекреацияның қажеттіліктерін қанағаттандырудың негізгі құралы болып табылады. </w:t>
      </w:r>
      <w:r w:rsidR="00E86A77" w:rsidRPr="00C37BC2">
        <w:rPr>
          <w:rFonts w:ascii="Times New Roman" w:hAnsi="Times New Roman" w:cs="Times New Roman"/>
          <w:sz w:val="28"/>
          <w:szCs w:val="28"/>
          <w:lang w:val="kk-KZ"/>
        </w:rPr>
        <w:t xml:space="preserve">Қандай да болмасын өңірдің мәдени-тарихи кадастын құру және оларды табиғи жағдайлармен және нысандар ресурстарымен байланыстыру туристік-рекреациялық шаруашылық үшін маңызды. Сондай кадастрлар өңірдің рекреациялық туристік тартымдылығын айқындауға мүмкіндік береді. Өңірдің мәдени-тарихи кадастын құру мақсатында </w:t>
      </w:r>
      <w:r w:rsidR="00210CB1" w:rsidRPr="00C37BC2">
        <w:rPr>
          <w:rFonts w:ascii="Times New Roman" w:hAnsi="Times New Roman" w:cs="Times New Roman"/>
          <w:sz w:val="28"/>
          <w:szCs w:val="28"/>
          <w:lang w:val="kk-KZ"/>
        </w:rPr>
        <w:t>тарихи</w:t>
      </w:r>
      <w:r w:rsidR="00E86A77" w:rsidRPr="00C37BC2">
        <w:rPr>
          <w:rFonts w:ascii="Times New Roman" w:hAnsi="Times New Roman" w:cs="Times New Roman"/>
          <w:sz w:val="28"/>
          <w:szCs w:val="28"/>
          <w:lang w:val="kk-KZ"/>
        </w:rPr>
        <w:t xml:space="preserve">-мәдени </w:t>
      </w:r>
      <w:r w:rsidR="00210CB1" w:rsidRPr="00C37BC2">
        <w:rPr>
          <w:rFonts w:ascii="Times New Roman" w:hAnsi="Times New Roman" w:cs="Times New Roman"/>
          <w:sz w:val="28"/>
          <w:szCs w:val="28"/>
          <w:lang w:val="kk-KZ"/>
        </w:rPr>
        <w:t xml:space="preserve">рекреациялық ресурстарды </w:t>
      </w:r>
      <w:r w:rsidR="00DE46D2" w:rsidRPr="00C37BC2">
        <w:rPr>
          <w:rFonts w:ascii="Times New Roman" w:hAnsi="Times New Roman" w:cs="Times New Roman"/>
          <w:sz w:val="28"/>
          <w:szCs w:val="28"/>
          <w:lang w:val="kk-KZ"/>
        </w:rPr>
        <w:t>тарихи-мәдени ескерткіштер және тарихи-мәдени іс-шаралар</w:t>
      </w:r>
      <w:r w:rsidR="00E86A77" w:rsidRPr="00C37BC2">
        <w:rPr>
          <w:rFonts w:ascii="Times New Roman" w:hAnsi="Times New Roman" w:cs="Times New Roman"/>
          <w:sz w:val="28"/>
          <w:szCs w:val="28"/>
          <w:lang w:val="kk-KZ"/>
        </w:rPr>
        <w:t xml:space="preserve"> деп</w:t>
      </w:r>
      <w:r w:rsidR="00DE46D2" w:rsidRPr="00C37BC2">
        <w:rPr>
          <w:rFonts w:ascii="Times New Roman" w:hAnsi="Times New Roman" w:cs="Times New Roman"/>
          <w:sz w:val="28"/>
          <w:szCs w:val="28"/>
          <w:lang w:val="kk-KZ"/>
        </w:rPr>
        <w:t xml:space="preserve"> </w:t>
      </w:r>
      <w:r w:rsidR="00210CB1" w:rsidRPr="00C37BC2">
        <w:rPr>
          <w:rFonts w:ascii="Times New Roman" w:hAnsi="Times New Roman" w:cs="Times New Roman"/>
          <w:sz w:val="28"/>
          <w:szCs w:val="28"/>
          <w:lang w:val="kk-KZ"/>
        </w:rPr>
        <w:t>екі топқа бөлуге болады</w:t>
      </w:r>
      <w:r w:rsidR="007A3197" w:rsidRPr="00C37BC2">
        <w:rPr>
          <w:rFonts w:ascii="Times New Roman" w:hAnsi="Times New Roman" w:cs="Times New Roman"/>
          <w:sz w:val="28"/>
          <w:szCs w:val="28"/>
          <w:lang w:val="kk-KZ"/>
        </w:rPr>
        <w:t xml:space="preserve"> (</w:t>
      </w:r>
      <w:r w:rsidR="006B0349" w:rsidRPr="00C37BC2">
        <w:rPr>
          <w:rFonts w:ascii="Times New Roman" w:hAnsi="Times New Roman" w:cs="Times New Roman"/>
          <w:sz w:val="28"/>
          <w:szCs w:val="28"/>
          <w:lang w:val="kk-KZ"/>
        </w:rPr>
        <w:t>4.2-</w:t>
      </w:r>
      <w:r w:rsidR="007A3197" w:rsidRPr="00C37BC2">
        <w:rPr>
          <w:rFonts w:ascii="Times New Roman" w:hAnsi="Times New Roman" w:cs="Times New Roman"/>
          <w:sz w:val="28"/>
          <w:szCs w:val="28"/>
          <w:lang w:val="kk-KZ"/>
        </w:rPr>
        <w:t>кесте)</w:t>
      </w:r>
      <w:r w:rsidR="00A31F2E" w:rsidRPr="00C37BC2">
        <w:rPr>
          <w:rFonts w:ascii="Times New Roman" w:hAnsi="Times New Roman" w:cs="Times New Roman"/>
          <w:sz w:val="28"/>
          <w:szCs w:val="28"/>
          <w:lang w:val="kk-KZ"/>
        </w:rPr>
        <w:t xml:space="preserve">. Тарихи-мәдени ескерткіштерді бес топқа, тарихи-мәдени іс-шараларды 4 топқа бөлуге болады. </w:t>
      </w:r>
    </w:p>
    <w:p w14:paraId="55F411B0" w14:textId="77777777" w:rsidR="007A3197" w:rsidRDefault="007A3197" w:rsidP="0039465F">
      <w:pPr>
        <w:spacing w:after="0" w:line="240" w:lineRule="auto"/>
        <w:ind w:firstLine="709"/>
        <w:jc w:val="both"/>
        <w:rPr>
          <w:rFonts w:ascii="Times New Roman" w:hAnsi="Times New Roman" w:cs="Times New Roman"/>
          <w:sz w:val="28"/>
          <w:szCs w:val="28"/>
          <w:lang w:val="kk-KZ"/>
        </w:rPr>
      </w:pPr>
    </w:p>
    <w:p w14:paraId="09B412E7" w14:textId="77777777" w:rsidR="00693274" w:rsidRDefault="00693274" w:rsidP="0039465F">
      <w:pPr>
        <w:spacing w:after="0" w:line="240" w:lineRule="auto"/>
        <w:ind w:firstLine="709"/>
        <w:jc w:val="both"/>
        <w:rPr>
          <w:rFonts w:ascii="Times New Roman" w:hAnsi="Times New Roman" w:cs="Times New Roman"/>
          <w:sz w:val="28"/>
          <w:szCs w:val="28"/>
          <w:lang w:val="kk-KZ"/>
        </w:rPr>
      </w:pPr>
    </w:p>
    <w:p w14:paraId="5C45E0CA" w14:textId="77777777" w:rsidR="00693274" w:rsidRDefault="00693274" w:rsidP="0039465F">
      <w:pPr>
        <w:spacing w:after="0" w:line="240" w:lineRule="auto"/>
        <w:ind w:firstLine="709"/>
        <w:jc w:val="both"/>
        <w:rPr>
          <w:rFonts w:ascii="Times New Roman" w:hAnsi="Times New Roman" w:cs="Times New Roman"/>
          <w:sz w:val="28"/>
          <w:szCs w:val="28"/>
          <w:lang w:val="kk-KZ"/>
        </w:rPr>
      </w:pPr>
    </w:p>
    <w:p w14:paraId="7FCD7A0C" w14:textId="77777777" w:rsidR="00693274" w:rsidRPr="00C37BC2" w:rsidRDefault="00693274" w:rsidP="00693274">
      <w:pPr>
        <w:spacing w:after="0" w:line="240" w:lineRule="auto"/>
        <w:jc w:val="both"/>
        <w:rPr>
          <w:rFonts w:ascii="Times New Roman" w:hAnsi="Times New Roman" w:cs="Times New Roman"/>
          <w:sz w:val="28"/>
          <w:szCs w:val="28"/>
          <w:lang w:val="kk-KZ"/>
        </w:rPr>
      </w:pPr>
    </w:p>
    <w:p w14:paraId="0F576A87" w14:textId="0ABADB4C" w:rsidR="00E86A77" w:rsidRPr="00C37BC2" w:rsidRDefault="00693274" w:rsidP="0069327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8675B3" w:rsidRPr="00C37BC2">
        <w:rPr>
          <w:rFonts w:ascii="Times New Roman" w:hAnsi="Times New Roman" w:cs="Times New Roman"/>
          <w:sz w:val="28"/>
          <w:szCs w:val="28"/>
          <w:lang w:val="kk-KZ"/>
        </w:rPr>
        <w:t>4.2</w:t>
      </w:r>
      <w:r w:rsidR="006B0349" w:rsidRPr="00C37BC2">
        <w:rPr>
          <w:rFonts w:ascii="Times New Roman" w:hAnsi="Times New Roman" w:cs="Times New Roman"/>
          <w:sz w:val="28"/>
          <w:szCs w:val="28"/>
          <w:lang w:val="kk-KZ"/>
        </w:rPr>
        <w:t xml:space="preserve"> </w:t>
      </w:r>
      <w:r w:rsidR="00654A94" w:rsidRPr="00C37BC2">
        <w:rPr>
          <w:rFonts w:ascii="Times New Roman" w:hAnsi="Times New Roman" w:cs="Times New Roman"/>
          <w:sz w:val="28"/>
          <w:szCs w:val="28"/>
          <w:lang w:val="kk-KZ"/>
        </w:rPr>
        <w:t>–</w:t>
      </w:r>
      <w:r w:rsidR="006B0349" w:rsidRPr="00C37BC2">
        <w:rPr>
          <w:rFonts w:ascii="Times New Roman" w:hAnsi="Times New Roman" w:cs="Times New Roman"/>
          <w:sz w:val="28"/>
          <w:szCs w:val="28"/>
          <w:lang w:val="kk-KZ"/>
        </w:rPr>
        <w:t xml:space="preserve"> </w:t>
      </w:r>
      <w:r w:rsidR="00E86A77" w:rsidRPr="00C37BC2">
        <w:rPr>
          <w:rFonts w:ascii="Times New Roman" w:hAnsi="Times New Roman" w:cs="Times New Roman"/>
          <w:sz w:val="28"/>
          <w:szCs w:val="28"/>
          <w:lang w:val="kk-KZ"/>
        </w:rPr>
        <w:t>Тарихи-мәдени</w:t>
      </w:r>
      <w:r w:rsidR="00D42525" w:rsidRPr="00C37BC2">
        <w:rPr>
          <w:rFonts w:ascii="Times New Roman" w:hAnsi="Times New Roman" w:cs="Times New Roman"/>
          <w:sz w:val="28"/>
          <w:szCs w:val="28"/>
          <w:lang w:val="kk-KZ"/>
        </w:rPr>
        <w:t xml:space="preserve"> туристік-</w:t>
      </w:r>
      <w:r w:rsidR="00E86A77" w:rsidRPr="00C37BC2">
        <w:rPr>
          <w:rFonts w:ascii="Times New Roman" w:hAnsi="Times New Roman" w:cs="Times New Roman"/>
          <w:sz w:val="28"/>
          <w:szCs w:val="28"/>
          <w:lang w:val="kk-KZ"/>
        </w:rPr>
        <w:t xml:space="preserve"> рекреациялық ресурстар</w:t>
      </w:r>
      <w:r w:rsidR="0008285C" w:rsidRPr="00C37BC2">
        <w:rPr>
          <w:rFonts w:ascii="Times New Roman" w:hAnsi="Times New Roman" w:cs="Times New Roman"/>
          <w:sz w:val="28"/>
          <w:szCs w:val="28"/>
          <w:lang w:val="kk-KZ"/>
        </w:rPr>
        <w:t xml:space="preserve"> кадастрі</w:t>
      </w:r>
      <w:r w:rsidR="00E86A77" w:rsidRPr="00C37BC2">
        <w:rPr>
          <w:rFonts w:ascii="Times New Roman" w:hAnsi="Times New Roman" w:cs="Times New Roman"/>
          <w:sz w:val="28"/>
          <w:szCs w:val="28"/>
          <w:lang w:val="kk-KZ"/>
        </w:rPr>
        <w:t xml:space="preserve"> </w:t>
      </w:r>
    </w:p>
    <w:p w14:paraId="279E6B80" w14:textId="77777777" w:rsidR="00E86A77" w:rsidRPr="00C37BC2" w:rsidRDefault="00E86A77" w:rsidP="00693274">
      <w:pPr>
        <w:spacing w:after="0" w:line="240" w:lineRule="auto"/>
        <w:ind w:firstLine="709"/>
        <w:jc w:val="right"/>
        <w:rPr>
          <w:rFonts w:ascii="Times New Roman" w:hAnsi="Times New Roman" w:cs="Times New Roman"/>
          <w:sz w:val="16"/>
          <w:szCs w:val="16"/>
          <w:lang w:val="kk-KZ"/>
        </w:rPr>
      </w:pPr>
    </w:p>
    <w:tbl>
      <w:tblPr>
        <w:tblStyle w:val="a5"/>
        <w:tblW w:w="9519" w:type="dxa"/>
        <w:tblInd w:w="150" w:type="dxa"/>
        <w:tblLayout w:type="fixed"/>
        <w:tblLook w:val="04A0" w:firstRow="1" w:lastRow="0" w:firstColumn="1" w:lastColumn="0" w:noHBand="0" w:noVBand="1"/>
      </w:tblPr>
      <w:tblGrid>
        <w:gridCol w:w="2539"/>
        <w:gridCol w:w="3260"/>
        <w:gridCol w:w="3720"/>
      </w:tblGrid>
      <w:tr w:rsidR="00693274" w:rsidRPr="00C37BC2" w14:paraId="324E4968" w14:textId="77777777" w:rsidTr="00693274">
        <w:tc>
          <w:tcPr>
            <w:tcW w:w="2539" w:type="dxa"/>
          </w:tcPr>
          <w:p w14:paraId="1A1A5FA1" w14:textId="77777777" w:rsidR="00693274" w:rsidRPr="00C37BC2" w:rsidRDefault="00693274" w:rsidP="0069327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Ескерткіштер атауы</w:t>
            </w:r>
          </w:p>
        </w:tc>
        <w:tc>
          <w:tcPr>
            <w:tcW w:w="3260" w:type="dxa"/>
          </w:tcPr>
          <w:p w14:paraId="00D3589E" w14:textId="11819B24" w:rsidR="00693274" w:rsidRPr="00C37BC2" w:rsidRDefault="004374E5" w:rsidP="0069327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Сипаттамасы</w:t>
            </w:r>
          </w:p>
        </w:tc>
        <w:tc>
          <w:tcPr>
            <w:tcW w:w="3720" w:type="dxa"/>
          </w:tcPr>
          <w:p w14:paraId="46FB508F" w14:textId="31C757A8" w:rsidR="00693274" w:rsidRPr="00C37BC2" w:rsidRDefault="004374E5" w:rsidP="00693274">
            <w:pPr>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Нысандар</w:t>
            </w:r>
          </w:p>
        </w:tc>
      </w:tr>
      <w:tr w:rsidR="00157E81" w:rsidRPr="00C37BC2" w14:paraId="6AC5FDAE" w14:textId="77777777" w:rsidTr="00693274">
        <w:tc>
          <w:tcPr>
            <w:tcW w:w="9519" w:type="dxa"/>
            <w:gridSpan w:val="3"/>
          </w:tcPr>
          <w:p w14:paraId="0062D65A" w14:textId="77777777" w:rsidR="00157E81" w:rsidRPr="00693274" w:rsidRDefault="00157E81" w:rsidP="00693274">
            <w:pPr>
              <w:jc w:val="center"/>
              <w:rPr>
                <w:rFonts w:ascii="Times New Roman" w:hAnsi="Times New Roman" w:cs="Times New Roman"/>
                <w:i/>
                <w:sz w:val="24"/>
                <w:szCs w:val="24"/>
                <w:lang w:val="kk-KZ"/>
              </w:rPr>
            </w:pPr>
            <w:r w:rsidRPr="00693274">
              <w:rPr>
                <w:rFonts w:ascii="Times New Roman" w:hAnsi="Times New Roman" w:cs="Times New Roman"/>
                <w:i/>
                <w:sz w:val="24"/>
                <w:szCs w:val="24"/>
                <w:lang w:val="kk-KZ"/>
              </w:rPr>
              <w:t>Тарихи-мәдени ескерткіштер</w:t>
            </w:r>
          </w:p>
        </w:tc>
      </w:tr>
      <w:tr w:rsidR="00693274" w:rsidRPr="00C37BC2" w14:paraId="19718F0B" w14:textId="77777777" w:rsidTr="00693274">
        <w:tc>
          <w:tcPr>
            <w:tcW w:w="2539" w:type="dxa"/>
          </w:tcPr>
          <w:p w14:paraId="05D6B741"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Тарихи ескерткіштер</w:t>
            </w:r>
          </w:p>
        </w:tc>
        <w:tc>
          <w:tcPr>
            <w:tcW w:w="3260" w:type="dxa"/>
          </w:tcPr>
          <w:p w14:paraId="1940E37A"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Елдің тарихын, өткені мен бүгінін саралайтын, сол арқылы келешек ұрпаққа тәлім-тәрбие беретін тарихи ескерткіштер </w:t>
            </w:r>
          </w:p>
          <w:p w14:paraId="69636EE6" w14:textId="77777777" w:rsidR="00693274" w:rsidRPr="00C37BC2" w:rsidRDefault="00693274" w:rsidP="00693274">
            <w:pPr>
              <w:jc w:val="both"/>
              <w:rPr>
                <w:rFonts w:ascii="Times New Roman" w:hAnsi="Times New Roman" w:cs="Times New Roman"/>
                <w:sz w:val="24"/>
                <w:szCs w:val="24"/>
                <w:lang w:val="kk-KZ"/>
              </w:rPr>
            </w:pPr>
          </w:p>
        </w:tc>
        <w:tc>
          <w:tcPr>
            <w:tcW w:w="3720" w:type="dxa"/>
          </w:tcPr>
          <w:p w14:paraId="26A25482"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тарихи ғимараттар, құрылыстар; маңызды тарихи оқиғалармен байланысты естелік орындар мен заттар, қорық-мұражайлар, өлкетану мұражайлары, </w:t>
            </w:r>
          </w:p>
          <w:p w14:paraId="3C90C8BB"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мемориалдық мұражайлар, мұражай-қалалар</w:t>
            </w:r>
          </w:p>
        </w:tc>
      </w:tr>
      <w:tr w:rsidR="00693274" w:rsidRPr="00652464" w14:paraId="487F693C" w14:textId="77777777" w:rsidTr="00693274">
        <w:tc>
          <w:tcPr>
            <w:tcW w:w="2539" w:type="dxa"/>
          </w:tcPr>
          <w:p w14:paraId="149D74BB"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Археология ескерткіштері</w:t>
            </w:r>
          </w:p>
        </w:tc>
        <w:tc>
          <w:tcPr>
            <w:tcW w:w="3260" w:type="dxa"/>
          </w:tcPr>
          <w:p w14:paraId="7793F622" w14:textId="0E241E9B"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Халықтардың ежелгі тари</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хына қатысты материалдық мәдениетінің ескерткіштері</w:t>
            </w:r>
          </w:p>
        </w:tc>
        <w:tc>
          <w:tcPr>
            <w:tcW w:w="3720" w:type="dxa"/>
          </w:tcPr>
          <w:p w14:paraId="02566C25"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Археологиялық кешендер, ескерткіштер, қалашықтар, ежелгі қоныстар мен тұрақтар, қорымдар, обалар, зираттар, қабірлер, көмбелер, тас бетінде және үңгірлердегі ескі жазбалар</w:t>
            </w:r>
          </w:p>
        </w:tc>
      </w:tr>
      <w:tr w:rsidR="00693274" w:rsidRPr="00652464" w14:paraId="069DEBE6" w14:textId="77777777" w:rsidTr="00693274">
        <w:tc>
          <w:tcPr>
            <w:tcW w:w="2539" w:type="dxa"/>
          </w:tcPr>
          <w:p w14:paraId="03170732"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Қала құрылысы және сәулет ескерткіштері</w:t>
            </w:r>
          </w:p>
        </w:tc>
        <w:tc>
          <w:tcPr>
            <w:tcW w:w="3260" w:type="dxa"/>
          </w:tcPr>
          <w:p w14:paraId="257BC2A3" w14:textId="3E8F69D9"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Сәулет ансамбльдері мен кешендері, азаматтық, әскери және діни сәулет құрылыстары</w:t>
            </w:r>
          </w:p>
        </w:tc>
        <w:tc>
          <w:tcPr>
            <w:tcW w:w="3720" w:type="dxa"/>
          </w:tcPr>
          <w:p w14:paraId="17E6A6E9"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Ғибадатханалар, киелі бастаулар, мешіттер, шіркеулер</w:t>
            </w:r>
          </w:p>
        </w:tc>
      </w:tr>
      <w:tr w:rsidR="00693274" w:rsidRPr="00652464" w14:paraId="56625CC4" w14:textId="77777777" w:rsidTr="00693274">
        <w:tc>
          <w:tcPr>
            <w:tcW w:w="2539" w:type="dxa"/>
          </w:tcPr>
          <w:p w14:paraId="1A73968B"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Өнер ескерткіштері</w:t>
            </w:r>
          </w:p>
        </w:tc>
        <w:tc>
          <w:tcPr>
            <w:tcW w:w="3260" w:type="dxa"/>
          </w:tcPr>
          <w:p w14:paraId="5F631FBF"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Республикалық және жергілікті маңызы бар өнер есерткіштері</w:t>
            </w:r>
          </w:p>
        </w:tc>
        <w:tc>
          <w:tcPr>
            <w:tcW w:w="3720" w:type="dxa"/>
          </w:tcPr>
          <w:p w14:paraId="78C5C6A3"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Театрлар, сурет галереялары, көрмелер, монументалды, бейнелеу, сәндік-қолданбалы және өзге де өнер түрлерінің туындылары</w:t>
            </w:r>
          </w:p>
        </w:tc>
      </w:tr>
      <w:tr w:rsidR="00693274" w:rsidRPr="00652464" w14:paraId="7D18B6BF" w14:textId="77777777" w:rsidTr="00693274">
        <w:tc>
          <w:tcPr>
            <w:tcW w:w="2539" w:type="dxa"/>
          </w:tcPr>
          <w:p w14:paraId="5357A4CA"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Дереккөз ескерткіштері</w:t>
            </w:r>
          </w:p>
        </w:tc>
        <w:tc>
          <w:tcPr>
            <w:tcW w:w="3260" w:type="dxa"/>
          </w:tcPr>
          <w:p w14:paraId="6459AA3B" w14:textId="3A5F5F66"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Белгіленген тәртіппен құжат</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тық ескерткіштер санатына жатқызылған бірегей немесе аса құнды архивтік құжаттар</w:t>
            </w:r>
          </w:p>
        </w:tc>
        <w:tc>
          <w:tcPr>
            <w:tcW w:w="3720" w:type="dxa"/>
          </w:tcPr>
          <w:p w14:paraId="5EE472E5" w14:textId="1455E781"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мемлекеттік басқару органдары</w:t>
            </w:r>
            <w:r w:rsidR="004374E5">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ның актілері, кино және фото</w:t>
            </w:r>
            <w:r w:rsidR="004374E5">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құжаттар, дыбыс жазбалары, ежелгі қолжазбалар</w:t>
            </w:r>
            <w:r w:rsidR="004374E5">
              <w:rPr>
                <w:rFonts w:ascii="Times New Roman" w:hAnsi="Times New Roman" w:cs="Times New Roman"/>
                <w:sz w:val="24"/>
                <w:szCs w:val="24"/>
                <w:lang w:val="kk-KZ"/>
              </w:rPr>
              <w:t>; мұрағаттар және т.</w:t>
            </w:r>
            <w:r w:rsidRPr="00C37BC2">
              <w:rPr>
                <w:rFonts w:ascii="Times New Roman" w:hAnsi="Times New Roman" w:cs="Times New Roman"/>
                <w:sz w:val="24"/>
                <w:szCs w:val="24"/>
                <w:lang w:val="kk-KZ"/>
              </w:rPr>
              <w:t>б.</w:t>
            </w:r>
          </w:p>
        </w:tc>
      </w:tr>
      <w:tr w:rsidR="00B73668" w:rsidRPr="00C37BC2" w14:paraId="64E69AF4" w14:textId="77777777" w:rsidTr="00693274">
        <w:tc>
          <w:tcPr>
            <w:tcW w:w="9519" w:type="dxa"/>
            <w:gridSpan w:val="3"/>
          </w:tcPr>
          <w:p w14:paraId="3827AB62" w14:textId="77777777" w:rsidR="00B73668" w:rsidRPr="00693274" w:rsidRDefault="00B73668" w:rsidP="00693274">
            <w:pPr>
              <w:jc w:val="center"/>
              <w:rPr>
                <w:rFonts w:ascii="Times New Roman" w:hAnsi="Times New Roman" w:cs="Times New Roman"/>
                <w:i/>
                <w:sz w:val="24"/>
                <w:szCs w:val="24"/>
                <w:lang w:val="kk-KZ"/>
              </w:rPr>
            </w:pPr>
            <w:r w:rsidRPr="00693274">
              <w:rPr>
                <w:rFonts w:ascii="Times New Roman" w:hAnsi="Times New Roman" w:cs="Times New Roman"/>
                <w:i/>
                <w:sz w:val="24"/>
                <w:szCs w:val="24"/>
                <w:lang w:val="kk-KZ"/>
              </w:rPr>
              <w:t>Тарихи-мәдени іс-шаралар</w:t>
            </w:r>
          </w:p>
        </w:tc>
      </w:tr>
      <w:tr w:rsidR="00693274" w:rsidRPr="00C37BC2" w14:paraId="5EC64059" w14:textId="77777777" w:rsidTr="00693274">
        <w:tc>
          <w:tcPr>
            <w:tcW w:w="2539" w:type="dxa"/>
            <w:tcBorders>
              <w:bottom w:val="single" w:sz="4" w:space="0" w:color="auto"/>
            </w:tcBorders>
          </w:tcPr>
          <w:p w14:paraId="3116C647"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Этнографиялық және діни мерекелер</w:t>
            </w:r>
          </w:p>
        </w:tc>
        <w:tc>
          <w:tcPr>
            <w:tcW w:w="3260" w:type="dxa"/>
            <w:tcBorders>
              <w:bottom w:val="single" w:sz="4" w:space="0" w:color="auto"/>
            </w:tcBorders>
          </w:tcPr>
          <w:p w14:paraId="51C16962" w14:textId="3D076E24"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Қоғамның рухани дамуына оң ықпал ететін мерекелер</w:t>
            </w:r>
            <w:r w:rsidRPr="00C37BC2">
              <w:rPr>
                <w:sz w:val="24"/>
                <w:szCs w:val="24"/>
                <w:lang w:val="kk-KZ"/>
              </w:rPr>
              <w:t xml:space="preserve"> </w:t>
            </w:r>
          </w:p>
        </w:tc>
        <w:tc>
          <w:tcPr>
            <w:tcW w:w="3720" w:type="dxa"/>
            <w:tcBorders>
              <w:bottom w:val="single" w:sz="4" w:space="0" w:color="auto"/>
            </w:tcBorders>
          </w:tcPr>
          <w:p w14:paraId="03F4BB68"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Ұлттық және діни мерекелер</w:t>
            </w:r>
          </w:p>
        </w:tc>
      </w:tr>
      <w:tr w:rsidR="00693274" w:rsidRPr="00C37BC2" w14:paraId="247525E5" w14:textId="77777777" w:rsidTr="00693274">
        <w:tc>
          <w:tcPr>
            <w:tcW w:w="2539" w:type="dxa"/>
            <w:tcBorders>
              <w:top w:val="single" w:sz="4" w:space="0" w:color="auto"/>
              <w:left w:val="single" w:sz="4" w:space="0" w:color="auto"/>
              <w:bottom w:val="single" w:sz="4" w:space="0" w:color="auto"/>
              <w:right w:val="single" w:sz="4" w:space="0" w:color="auto"/>
            </w:tcBorders>
          </w:tcPr>
          <w:p w14:paraId="5FF21EE2"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Халық кәсіпшілігі</w:t>
            </w:r>
          </w:p>
        </w:tc>
        <w:tc>
          <w:tcPr>
            <w:tcW w:w="3260" w:type="dxa"/>
            <w:tcBorders>
              <w:top w:val="single" w:sz="4" w:space="0" w:color="auto"/>
              <w:left w:val="single" w:sz="4" w:space="0" w:color="auto"/>
              <w:bottom w:val="single" w:sz="4" w:space="0" w:color="auto"/>
              <w:right w:val="single" w:sz="4" w:space="0" w:color="auto"/>
            </w:tcBorders>
          </w:tcPr>
          <w:p w14:paraId="6697BADC" w14:textId="744647E9"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Халықтың қолөнері мен кәсібін ұлттық тәрбиенің не</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гізі ретінде жаңғырту, ұлт</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тық құндылықтарды сақтау</w:t>
            </w:r>
          </w:p>
        </w:tc>
        <w:tc>
          <w:tcPr>
            <w:tcW w:w="3720" w:type="dxa"/>
            <w:tcBorders>
              <w:top w:val="single" w:sz="4" w:space="0" w:color="auto"/>
              <w:left w:val="single" w:sz="4" w:space="0" w:color="auto"/>
              <w:bottom w:val="single" w:sz="4" w:space="0" w:color="auto"/>
              <w:right w:val="single" w:sz="4" w:space="0" w:color="auto"/>
            </w:tcBorders>
          </w:tcPr>
          <w:p w14:paraId="65E8864D" w14:textId="7777777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Ұлттық өнер, қолөнер, кәсіп</w:t>
            </w:r>
          </w:p>
        </w:tc>
      </w:tr>
      <w:tr w:rsidR="00693274" w:rsidRPr="00C37BC2" w14:paraId="2EC1F346" w14:textId="77777777" w:rsidTr="00693274">
        <w:tc>
          <w:tcPr>
            <w:tcW w:w="2539" w:type="dxa"/>
            <w:tcBorders>
              <w:top w:val="single" w:sz="4" w:space="0" w:color="auto"/>
              <w:left w:val="single" w:sz="4" w:space="0" w:color="auto"/>
              <w:bottom w:val="single" w:sz="4" w:space="0" w:color="auto"/>
              <w:right w:val="single" w:sz="4" w:space="0" w:color="auto"/>
            </w:tcBorders>
          </w:tcPr>
          <w:p w14:paraId="098E373D" w14:textId="776AC914"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саяси, ғылыми және іскерлік оқиғалар, форумдар</w:t>
            </w:r>
          </w:p>
        </w:tc>
        <w:tc>
          <w:tcPr>
            <w:tcW w:w="3260" w:type="dxa"/>
            <w:tcBorders>
              <w:top w:val="single" w:sz="4" w:space="0" w:color="auto"/>
              <w:left w:val="single" w:sz="4" w:space="0" w:color="auto"/>
              <w:bottom w:val="single" w:sz="4" w:space="0" w:color="auto"/>
              <w:right w:val="single" w:sz="4" w:space="0" w:color="auto"/>
            </w:tcBorders>
          </w:tcPr>
          <w:p w14:paraId="2FE9C813" w14:textId="56B0F7E1"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Тарихи-мәдени сананы жаңғырту іс-шаралары</w:t>
            </w:r>
          </w:p>
        </w:tc>
        <w:tc>
          <w:tcPr>
            <w:tcW w:w="3720" w:type="dxa"/>
            <w:tcBorders>
              <w:top w:val="single" w:sz="4" w:space="0" w:color="auto"/>
              <w:left w:val="single" w:sz="4" w:space="0" w:color="auto"/>
              <w:bottom w:val="single" w:sz="4" w:space="0" w:color="auto"/>
              <w:right w:val="single" w:sz="4" w:space="0" w:color="auto"/>
            </w:tcBorders>
          </w:tcPr>
          <w:p w14:paraId="36AD3B1F" w14:textId="5E225711"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Конференциялар, фестивальдар, конгресстер, халықаралық конкурстар</w:t>
            </w:r>
          </w:p>
        </w:tc>
      </w:tr>
      <w:tr w:rsidR="00693274" w:rsidRPr="00652464" w14:paraId="652D276B" w14:textId="77777777" w:rsidTr="00693274">
        <w:tc>
          <w:tcPr>
            <w:tcW w:w="2539" w:type="dxa"/>
            <w:tcBorders>
              <w:top w:val="single" w:sz="4" w:space="0" w:color="auto"/>
              <w:left w:val="single" w:sz="4" w:space="0" w:color="auto"/>
              <w:bottom w:val="single" w:sz="4" w:space="0" w:color="auto"/>
              <w:right w:val="single" w:sz="4" w:space="0" w:color="auto"/>
            </w:tcBorders>
          </w:tcPr>
          <w:p w14:paraId="66494264" w14:textId="18DF62C9"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Мәдени-көпшілік шаралар</w:t>
            </w:r>
          </w:p>
        </w:tc>
        <w:tc>
          <w:tcPr>
            <w:tcW w:w="3260" w:type="dxa"/>
            <w:tcBorders>
              <w:top w:val="single" w:sz="4" w:space="0" w:color="auto"/>
              <w:left w:val="single" w:sz="4" w:space="0" w:color="auto"/>
              <w:bottom w:val="single" w:sz="4" w:space="0" w:color="auto"/>
              <w:right w:val="single" w:sz="4" w:space="0" w:color="auto"/>
            </w:tcBorders>
          </w:tcPr>
          <w:p w14:paraId="2384F136" w14:textId="649881BC"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Халықтың рухани және әлеуметтік-мәдени сұраныс</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тарын қанағаттандыратын, жалпы танымдық ой-өрісін кеңейтетін, шығармашылық белсенділікті арттыратын, салауатты өмір салтын насихаттайтын іс-шаралар</w:t>
            </w:r>
          </w:p>
        </w:tc>
        <w:tc>
          <w:tcPr>
            <w:tcW w:w="3720" w:type="dxa"/>
            <w:tcBorders>
              <w:top w:val="single" w:sz="4" w:space="0" w:color="auto"/>
              <w:left w:val="single" w:sz="4" w:space="0" w:color="auto"/>
              <w:bottom w:val="single" w:sz="4" w:space="0" w:color="auto"/>
              <w:right w:val="single" w:sz="4" w:space="0" w:color="auto"/>
            </w:tcBorders>
          </w:tcPr>
          <w:p w14:paraId="3E267A43" w14:textId="49B5EA67" w:rsidR="00693274" w:rsidRPr="00C37BC2" w:rsidRDefault="00693274" w:rsidP="00693274">
            <w:pPr>
              <w:jc w:val="both"/>
              <w:rPr>
                <w:rFonts w:ascii="Times New Roman" w:hAnsi="Times New Roman" w:cs="Times New Roman"/>
                <w:sz w:val="24"/>
                <w:szCs w:val="24"/>
                <w:lang w:val="kk-KZ"/>
              </w:rPr>
            </w:pPr>
            <w:r w:rsidRPr="00C37BC2">
              <w:rPr>
                <w:rFonts w:ascii="Times New Roman" w:hAnsi="Times New Roman" w:cs="Times New Roman"/>
                <w:sz w:val="24"/>
                <w:szCs w:val="24"/>
                <w:lang w:val="kk-KZ"/>
              </w:rPr>
              <w:t>Мемлекеттік және кәсіби мереке</w:t>
            </w:r>
            <w:r>
              <w:rPr>
                <w:rFonts w:ascii="Times New Roman" w:hAnsi="Times New Roman" w:cs="Times New Roman"/>
                <w:sz w:val="24"/>
                <w:szCs w:val="24"/>
                <w:lang w:val="kk-KZ"/>
              </w:rPr>
              <w:t xml:space="preserve"> </w:t>
            </w:r>
            <w:r w:rsidRPr="00C37BC2">
              <w:rPr>
                <w:rFonts w:ascii="Times New Roman" w:hAnsi="Times New Roman" w:cs="Times New Roman"/>
                <w:sz w:val="24"/>
                <w:szCs w:val="24"/>
                <w:lang w:val="kk-KZ"/>
              </w:rPr>
              <w:t>лерге арналған байқаулары мен сайыстар, маусымдық шаралар (мәселен, мұз сарайлары), спорттық кешендер, стадиондар, аң және балық аулау шаралары және т.б. демалыс іс-шаралары</w:t>
            </w:r>
          </w:p>
        </w:tc>
      </w:tr>
    </w:tbl>
    <w:p w14:paraId="51FA1652" w14:textId="09CE730F" w:rsidR="00E2470A" w:rsidRPr="00693274" w:rsidRDefault="00E2470A" w:rsidP="0039465F">
      <w:pPr>
        <w:spacing w:after="0" w:line="240" w:lineRule="auto"/>
        <w:ind w:firstLine="709"/>
        <w:rPr>
          <w:lang w:val="kk-KZ"/>
        </w:rPr>
      </w:pPr>
    </w:p>
    <w:p w14:paraId="60D73377" w14:textId="77777777" w:rsidR="00BB14CD" w:rsidRPr="00C37BC2" w:rsidRDefault="00A31F2E"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Сібе көлдері аумағы тарихи-мәдени мұралардың болуымен ерекшеленеді.</w:t>
      </w:r>
      <w:r w:rsidR="0008285C" w:rsidRPr="00C37BC2">
        <w:rPr>
          <w:lang w:val="kk-KZ"/>
        </w:rPr>
        <w:t xml:space="preserve"> </w:t>
      </w:r>
      <w:r w:rsidR="0008285C" w:rsidRPr="00C37BC2">
        <w:rPr>
          <w:rFonts w:ascii="Times New Roman" w:hAnsi="Times New Roman" w:cs="Times New Roman"/>
          <w:sz w:val="28"/>
          <w:szCs w:val="28"/>
          <w:lang w:val="kk-KZ"/>
        </w:rPr>
        <w:t xml:space="preserve">Бұл аумақта тарихи мұраның негізгі элементі және аймақтың туристік және рекреациялық негізі болатын, өңірдің мәдени мұрасымен, оның өткені мен бүгінімен таныстыратын, </w:t>
      </w:r>
      <w:r w:rsidR="0008285C" w:rsidRPr="00C37BC2">
        <w:rPr>
          <w:rFonts w:ascii="Times New Roman" w:hAnsi="Times New Roman" w:cs="Times New Roman"/>
          <w:sz w:val="28"/>
          <w:szCs w:val="28"/>
          <w:shd w:val="clear" w:color="auto" w:fill="FFFFFF"/>
          <w:lang w:val="kk-KZ"/>
        </w:rPr>
        <w:t>тарихи-мәдени кұндылықтарымен ерекшеленетін</w:t>
      </w:r>
      <w:r w:rsidR="0008285C" w:rsidRPr="00C37BC2">
        <w:rPr>
          <w:rFonts w:ascii="Times New Roman" w:hAnsi="Times New Roman" w:cs="Times New Roman"/>
          <w:sz w:val="28"/>
          <w:szCs w:val="28"/>
          <w:lang w:val="kk-KZ"/>
        </w:rPr>
        <w:t xml:space="preserve"> көрнекті орындар мен ескерткіштер сақталған.</w:t>
      </w:r>
    </w:p>
    <w:p w14:paraId="3ADE3E50" w14:textId="77777777" w:rsidR="0008285C" w:rsidRPr="00C37BC2" w:rsidRDefault="0008285C"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Бастапқы ақпарат ретінде біз </w:t>
      </w:r>
      <w:r w:rsidR="006B0349" w:rsidRPr="00C37BC2">
        <w:rPr>
          <w:rFonts w:ascii="Times New Roman" w:hAnsi="Times New Roman" w:cs="Times New Roman"/>
          <w:sz w:val="28"/>
          <w:szCs w:val="28"/>
          <w:lang w:val="kk-KZ"/>
        </w:rPr>
        <w:t>4.2</w:t>
      </w:r>
      <w:r w:rsidRPr="00C37BC2">
        <w:rPr>
          <w:rFonts w:ascii="Times New Roman" w:hAnsi="Times New Roman" w:cs="Times New Roman"/>
          <w:sz w:val="28"/>
          <w:szCs w:val="28"/>
          <w:lang w:val="kk-KZ"/>
        </w:rPr>
        <w:t xml:space="preserve">-кестеде көрсетілген кадастрды пайдаландық. Сол бойынша Сібе көлдерінің аумағында орналасқан тарихи-мәдени ескерткіштерді тізімге алып, олардың туризм мен рекреацияны дамытудағы рөлін айқындадық. </w:t>
      </w:r>
    </w:p>
    <w:p w14:paraId="7B0953FB" w14:textId="77777777" w:rsidR="00F74755" w:rsidRPr="00C37BC2" w:rsidRDefault="00BB14CD" w:rsidP="0039465F">
      <w:pPr>
        <w:spacing w:after="0" w:line="240" w:lineRule="auto"/>
        <w:ind w:firstLine="709"/>
        <w:jc w:val="both"/>
        <w:rPr>
          <w:rFonts w:ascii="Times New Roman" w:hAnsi="Times New Roman" w:cs="Times New Roman"/>
          <w:sz w:val="28"/>
          <w:szCs w:val="28"/>
          <w:shd w:val="clear" w:color="auto" w:fill="FFFFFF"/>
          <w:lang w:val="kk-KZ"/>
        </w:rPr>
      </w:pPr>
      <w:r w:rsidRPr="00693274">
        <w:rPr>
          <w:rFonts w:ascii="Times New Roman" w:hAnsi="Times New Roman" w:cs="Times New Roman"/>
          <w:i/>
          <w:sz w:val="28"/>
          <w:szCs w:val="28"/>
          <w:shd w:val="clear" w:color="auto" w:fill="FFFFFF"/>
          <w:lang w:val="kk-KZ"/>
        </w:rPr>
        <w:t>Абылайкит ғибадатханасы</w:t>
      </w:r>
      <w:r w:rsidR="0049579B" w:rsidRPr="00C37BC2">
        <w:rPr>
          <w:rFonts w:ascii="Times New Roman" w:hAnsi="Times New Roman" w:cs="Times New Roman"/>
          <w:b/>
          <w:sz w:val="28"/>
          <w:szCs w:val="28"/>
          <w:shd w:val="clear" w:color="auto" w:fill="FFFFFF"/>
          <w:lang w:val="kk-KZ"/>
        </w:rPr>
        <w:t xml:space="preserve">. </w:t>
      </w:r>
      <w:r w:rsidR="00F74755" w:rsidRPr="00C37BC2">
        <w:rPr>
          <w:rFonts w:ascii="Times New Roman" w:hAnsi="Times New Roman" w:cs="Times New Roman"/>
          <w:sz w:val="28"/>
          <w:szCs w:val="28"/>
          <w:shd w:val="clear" w:color="auto" w:fill="FFFFFF"/>
          <w:lang w:val="kk-KZ"/>
        </w:rPr>
        <w:t>XVII ғасырдың екінші жартысында тұрғызылған Жоңғар бекінісінің Абылайкит монастырінің қалдықтары. Бұл бекініс XVII ғасырдың сәулет ескерткіші болып табылады.</w:t>
      </w:r>
    </w:p>
    <w:p w14:paraId="2FE7CAFB" w14:textId="28A4028C" w:rsidR="00F74755" w:rsidRPr="00C37BC2" w:rsidRDefault="00F74755" w:rsidP="0039465F">
      <w:pPr>
        <w:spacing w:after="0" w:line="240" w:lineRule="auto"/>
        <w:ind w:firstLine="709"/>
        <w:jc w:val="both"/>
        <w:rPr>
          <w:rFonts w:ascii="Times New Roman" w:eastAsia="Times New Roman" w:hAnsi="Times New Roman" w:cs="Times New Roman"/>
          <w:sz w:val="28"/>
          <w:szCs w:val="28"/>
          <w:lang w:val="kk-KZ" w:eastAsia="ru-RU"/>
        </w:rPr>
      </w:pPr>
      <w:r w:rsidRPr="00C37BC2">
        <w:rPr>
          <w:rFonts w:ascii="Times New Roman" w:hAnsi="Times New Roman" w:cs="Times New Roman"/>
          <w:sz w:val="28"/>
          <w:szCs w:val="28"/>
          <w:shd w:val="clear" w:color="auto" w:fill="FFFFFF"/>
          <w:lang w:val="kk-KZ"/>
        </w:rPr>
        <w:t xml:space="preserve">Тарихқа көз жүгіртетін болсақ, </w:t>
      </w:r>
      <w:r w:rsidRPr="00C37BC2">
        <w:rPr>
          <w:rFonts w:ascii="Times New Roman" w:eastAsia="Times New Roman" w:hAnsi="Times New Roman" w:cs="Times New Roman"/>
          <w:sz w:val="28"/>
          <w:szCs w:val="28"/>
          <w:lang w:val="kk-KZ" w:eastAsia="ru-RU"/>
        </w:rPr>
        <w:t>XV ғасырда Шығыс Қазақстанды батыс-моңғол тайпалары – жоңғарлар басып алған. Жоңғар феодалдары – тайшылар осы өңірді жылдам жайлап алу мақсатында бекіністер мен храмдар тұрғызып, Ресейден Қытайға қарай жүретін сауда жолдарын өз бақылауларына алмақ болған [</w:t>
      </w:r>
      <w:r w:rsidR="00DD3C79" w:rsidRPr="00C37BC2">
        <w:rPr>
          <w:rFonts w:ascii="Times New Roman" w:eastAsia="Times New Roman" w:hAnsi="Times New Roman" w:cs="Times New Roman"/>
          <w:sz w:val="28"/>
          <w:szCs w:val="28"/>
          <w:lang w:val="kk-KZ" w:eastAsia="ru-RU"/>
        </w:rPr>
        <w:t>20</w:t>
      </w:r>
      <w:r w:rsidR="000C4D6B" w:rsidRPr="00C37BC2">
        <w:rPr>
          <w:rFonts w:ascii="Times New Roman" w:eastAsia="Times New Roman" w:hAnsi="Times New Roman" w:cs="Times New Roman"/>
          <w:sz w:val="28"/>
          <w:szCs w:val="28"/>
          <w:lang w:val="kk-KZ" w:eastAsia="ru-RU"/>
        </w:rPr>
        <w:t>2</w:t>
      </w:r>
      <w:r w:rsidR="00DD3C79" w:rsidRPr="00C37BC2">
        <w:rPr>
          <w:rFonts w:ascii="Times New Roman" w:eastAsia="Times New Roman" w:hAnsi="Times New Roman" w:cs="Times New Roman"/>
          <w:sz w:val="28"/>
          <w:szCs w:val="28"/>
          <w:lang w:val="kk-KZ" w:eastAsia="ru-RU"/>
        </w:rPr>
        <w:t xml:space="preserve">, </w:t>
      </w:r>
      <w:r w:rsidR="0060276A" w:rsidRPr="00C37BC2">
        <w:rPr>
          <w:rFonts w:ascii="Times New Roman" w:eastAsia="Times New Roman" w:hAnsi="Times New Roman" w:cs="Times New Roman"/>
          <w:sz w:val="28"/>
          <w:szCs w:val="28"/>
          <w:lang w:val="kk-KZ" w:eastAsia="ru-RU"/>
        </w:rPr>
        <w:t>2</w:t>
      </w:r>
      <w:r w:rsidR="00695655" w:rsidRPr="00C37BC2">
        <w:rPr>
          <w:rFonts w:ascii="Times New Roman" w:eastAsia="Times New Roman" w:hAnsi="Times New Roman" w:cs="Times New Roman"/>
          <w:sz w:val="28"/>
          <w:szCs w:val="28"/>
          <w:lang w:val="kk-KZ" w:eastAsia="ru-RU"/>
        </w:rPr>
        <w:t>0</w:t>
      </w:r>
      <w:r w:rsidR="000C4D6B" w:rsidRPr="00C37BC2">
        <w:rPr>
          <w:rFonts w:ascii="Times New Roman" w:eastAsia="Times New Roman" w:hAnsi="Times New Roman" w:cs="Times New Roman"/>
          <w:sz w:val="28"/>
          <w:szCs w:val="28"/>
          <w:lang w:val="kk-KZ" w:eastAsia="ru-RU"/>
        </w:rPr>
        <w:t>3</w:t>
      </w:r>
      <w:r w:rsidRPr="00C37BC2">
        <w:rPr>
          <w:rFonts w:ascii="Times New Roman" w:eastAsia="Times New Roman" w:hAnsi="Times New Roman" w:cs="Times New Roman"/>
          <w:sz w:val="28"/>
          <w:szCs w:val="28"/>
          <w:lang w:val="kk-KZ" w:eastAsia="ru-RU"/>
        </w:rPr>
        <w:t xml:space="preserve">]. </w:t>
      </w:r>
    </w:p>
    <w:p w14:paraId="6A62D054" w14:textId="77777777" w:rsidR="00F74755" w:rsidRPr="00C37BC2" w:rsidRDefault="00F74755"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1654 жылы жоңғар ханы Абылай Қытайдан жұмыс қолдарын алдырып Сібе көлдерінің маңынан Абылайкит (Аблаинкит, Абылай-ин-кид) будда монастырін тұрғызуды бастайды.</w:t>
      </w:r>
    </w:p>
    <w:p w14:paraId="6BDF1BDA" w14:textId="4E536A35"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Ғылымға ғибадатхана 1720 жылы белгілі болады, оған дейін ғылыми орталарда аймақтың ешбір басқа ескерткіші кеңінен танымал болған жоқ деп те айтуға болады. Абылайкит туралы ақпарат Ф.И. Байковтың (1675-1678) «Мақалалар тізімінде» табылған. Бейжіңге Ресейден патшаның тапсырмасымен кетіп бара жатып, Абылай ханның қыстағына тоқтап, өз көзімен көрген, Ф.</w:t>
      </w:r>
      <w:r w:rsidR="00F45BBB">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Байков «Тауларда калмақ ұлыстары, Абылай-тайшының жұрты. Бешке өзенінде (Аблакетка өзенінің жоңғар атауы) Абылай тайша қала тұрғызуда: қала тастан ба, әлде ағаштан ба, әйтеу өте көп мөлшерде орман әкелінген: қарағай ормандары жіңішке, ондай ағаштан, бізде Ресей қалаларында бау-бақшалар айналасына қоршау қояды, ал олар қаланы жартас арасына қоюда...»,</w:t>
      </w:r>
      <w:r w:rsidRPr="00C37BC2">
        <w:rPr>
          <w:lang w:val="kk-KZ"/>
        </w:rPr>
        <w:t xml:space="preserve"> </w:t>
      </w:r>
      <w:r w:rsidRPr="00C37BC2">
        <w:rPr>
          <w:rFonts w:ascii="Times New Roman" w:hAnsi="Times New Roman" w:cs="Times New Roman"/>
          <w:sz w:val="28"/>
          <w:szCs w:val="28"/>
          <w:shd w:val="clear" w:color="auto" w:fill="FFFFFF"/>
          <w:lang w:val="kk-KZ"/>
        </w:rPr>
        <w:t xml:space="preserve">- деп жазады. Байков Абылайкит монастырінің салынып бітуін де тамашалаған. Ф.Байковтың айтуына қарағанда </w:t>
      </w:r>
      <w:r w:rsidRPr="00C37BC2">
        <w:rPr>
          <w:rFonts w:ascii="Times New Roman" w:hAnsi="Times New Roman" w:cs="Times New Roman"/>
          <w:i/>
          <w:sz w:val="28"/>
          <w:szCs w:val="28"/>
          <w:shd w:val="clear" w:color="auto" w:fill="FFFFFF"/>
          <w:lang w:val="kk-KZ"/>
        </w:rPr>
        <w:t>Аблайкит</w:t>
      </w:r>
      <w:r w:rsidRPr="00C37BC2">
        <w:rPr>
          <w:rFonts w:ascii="Times New Roman" w:hAnsi="Times New Roman" w:cs="Times New Roman"/>
          <w:sz w:val="28"/>
          <w:szCs w:val="28"/>
          <w:shd w:val="clear" w:color="auto" w:fill="FFFFFF"/>
          <w:lang w:val="kk-KZ"/>
        </w:rPr>
        <w:t xml:space="preserve"> атауы орыстардың қабылдаулары бойынша осылай аталып кеткен, сөздің төркінінде </w:t>
      </w:r>
      <w:r w:rsidRPr="00C37BC2">
        <w:rPr>
          <w:rFonts w:ascii="Times New Roman" w:hAnsi="Times New Roman" w:cs="Times New Roman"/>
          <w:i/>
          <w:sz w:val="28"/>
          <w:szCs w:val="28"/>
          <w:shd w:val="clear" w:color="auto" w:fill="FFFFFF"/>
          <w:lang w:val="kk-KZ"/>
        </w:rPr>
        <w:t>«кет»</w:t>
      </w:r>
      <w:r w:rsidRPr="00C37BC2">
        <w:rPr>
          <w:rFonts w:ascii="Times New Roman" w:hAnsi="Times New Roman" w:cs="Times New Roman"/>
          <w:sz w:val="28"/>
          <w:szCs w:val="28"/>
          <w:shd w:val="clear" w:color="auto" w:fill="FFFFFF"/>
          <w:lang w:val="kk-KZ"/>
        </w:rPr>
        <w:t xml:space="preserve"> немесе </w:t>
      </w:r>
      <w:r w:rsidRPr="00C37BC2">
        <w:rPr>
          <w:rFonts w:ascii="Times New Roman" w:hAnsi="Times New Roman" w:cs="Times New Roman"/>
          <w:i/>
          <w:sz w:val="28"/>
          <w:szCs w:val="28"/>
          <w:shd w:val="clear" w:color="auto" w:fill="FFFFFF"/>
          <w:lang w:val="kk-KZ"/>
        </w:rPr>
        <w:t>«кит»</w:t>
      </w:r>
      <w:r w:rsidRPr="00C37BC2">
        <w:rPr>
          <w:rFonts w:ascii="Times New Roman" w:hAnsi="Times New Roman" w:cs="Times New Roman"/>
          <w:sz w:val="28"/>
          <w:szCs w:val="28"/>
          <w:shd w:val="clear" w:color="auto" w:fill="FFFFFF"/>
          <w:lang w:val="kk-KZ"/>
        </w:rPr>
        <w:t xml:space="preserve"> қалмақ сөзінен аударғанда </w:t>
      </w:r>
      <w:r w:rsidRPr="00C37BC2">
        <w:rPr>
          <w:rFonts w:ascii="Times New Roman" w:hAnsi="Times New Roman" w:cs="Times New Roman"/>
          <w:i/>
          <w:sz w:val="28"/>
          <w:szCs w:val="28"/>
          <w:shd w:val="clear" w:color="auto" w:fill="FFFFFF"/>
          <w:lang w:val="kk-KZ"/>
        </w:rPr>
        <w:t>«монастырь»</w:t>
      </w:r>
      <w:r w:rsidRPr="00C37BC2">
        <w:rPr>
          <w:rFonts w:ascii="Times New Roman" w:hAnsi="Times New Roman" w:cs="Times New Roman"/>
          <w:sz w:val="28"/>
          <w:szCs w:val="28"/>
          <w:shd w:val="clear" w:color="auto" w:fill="FFFFFF"/>
          <w:lang w:val="kk-KZ"/>
        </w:rPr>
        <w:t xml:space="preserve"> деген мағынаны береді, яғни Абылайкит – Абылай монастырі. А.</w:t>
      </w:r>
      <w:r w:rsidR="00693274">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Ремюздің айтуынша оның дұрыс атауы «</w:t>
      </w:r>
      <w:r w:rsidRPr="00C37BC2">
        <w:rPr>
          <w:rFonts w:ascii="Times New Roman" w:hAnsi="Times New Roman" w:cs="Times New Roman"/>
          <w:i/>
          <w:sz w:val="28"/>
          <w:szCs w:val="28"/>
          <w:shd w:val="clear" w:color="auto" w:fill="FFFFFF"/>
          <w:lang w:val="kk-KZ"/>
        </w:rPr>
        <w:t>Абылай-ин-кид</w:t>
      </w:r>
      <w:r w:rsidRPr="00C37BC2">
        <w:rPr>
          <w:rFonts w:ascii="Times New Roman" w:hAnsi="Times New Roman" w:cs="Times New Roman"/>
          <w:sz w:val="28"/>
          <w:szCs w:val="28"/>
          <w:shd w:val="clear" w:color="auto" w:fill="FFFFFF"/>
          <w:lang w:val="kk-KZ"/>
        </w:rPr>
        <w:t>» [</w:t>
      </w:r>
      <w:r w:rsidR="003A4D9F" w:rsidRPr="00C37BC2">
        <w:rPr>
          <w:rFonts w:ascii="Times New Roman" w:hAnsi="Times New Roman" w:cs="Times New Roman"/>
          <w:sz w:val="28"/>
          <w:szCs w:val="28"/>
          <w:shd w:val="clear" w:color="auto" w:fill="FFFFFF"/>
          <w:lang w:val="kk-KZ"/>
        </w:rPr>
        <w:t>2</w:t>
      </w:r>
      <w:r w:rsidR="0028605C" w:rsidRPr="00C37BC2">
        <w:rPr>
          <w:rFonts w:ascii="Times New Roman" w:hAnsi="Times New Roman" w:cs="Times New Roman"/>
          <w:sz w:val="28"/>
          <w:szCs w:val="28"/>
          <w:shd w:val="clear" w:color="auto" w:fill="FFFFFF"/>
          <w:lang w:val="kk-KZ"/>
        </w:rPr>
        <w:t>0</w:t>
      </w:r>
      <w:r w:rsidR="000C4D6B" w:rsidRPr="00C37BC2">
        <w:rPr>
          <w:rFonts w:ascii="Times New Roman" w:hAnsi="Times New Roman" w:cs="Times New Roman"/>
          <w:sz w:val="28"/>
          <w:szCs w:val="28"/>
          <w:shd w:val="clear" w:color="auto" w:fill="FFFFFF"/>
          <w:lang w:val="kk-KZ"/>
        </w:rPr>
        <w:t>4</w:t>
      </w:r>
      <w:r w:rsidRPr="00C37BC2">
        <w:rPr>
          <w:rFonts w:ascii="Times New Roman" w:hAnsi="Times New Roman" w:cs="Times New Roman"/>
          <w:sz w:val="28"/>
          <w:szCs w:val="28"/>
          <w:shd w:val="clear" w:color="auto" w:fill="FFFFFF"/>
          <w:lang w:val="kk-KZ"/>
        </w:rPr>
        <w:t>].</w:t>
      </w:r>
    </w:p>
    <w:p w14:paraId="693C6544" w14:textId="721B2B96"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Бекіністің анағұрлым толық сипаттамасын Бірінші академиялық экспедицияға қатысушы Г.Ф. Мюллер берген. Оның жазбалары XVIII ғасырдың ортасында Ғылым академиясының басылымдарында жарық көрді, кейіннен Н.И. Новиков, Г.И. Спасский, Н.И. Иванов, Н.</w:t>
      </w:r>
      <w:r w:rsidR="00693274">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Сахаров жариялады.</w:t>
      </w:r>
      <w:r w:rsidRPr="00C37BC2">
        <w:rPr>
          <w:lang w:val="kk-KZ"/>
        </w:rPr>
        <w:t xml:space="preserve"> </w:t>
      </w:r>
      <w:r w:rsidRPr="00C37BC2">
        <w:rPr>
          <w:rFonts w:ascii="Times New Roman" w:hAnsi="Times New Roman" w:cs="Times New Roman"/>
          <w:sz w:val="28"/>
          <w:szCs w:val="28"/>
          <w:shd w:val="clear" w:color="auto" w:fill="FFFFFF"/>
          <w:lang w:val="kk-KZ"/>
        </w:rPr>
        <w:t>Аблайкит бекінісі туралы ақпарат голландиялық географ, әрі адвокат Николай Витсеннің кітаптарында бар.</w:t>
      </w:r>
      <w:r w:rsidRPr="00C37BC2">
        <w:rPr>
          <w:lang w:val="kk-KZ"/>
        </w:rPr>
        <w:t xml:space="preserve"> </w:t>
      </w:r>
      <w:r w:rsidRPr="00C37BC2">
        <w:rPr>
          <w:rFonts w:ascii="Times New Roman" w:hAnsi="Times New Roman" w:cs="Times New Roman"/>
          <w:sz w:val="28"/>
          <w:szCs w:val="28"/>
          <w:shd w:val="clear" w:color="auto" w:fill="FFFFFF"/>
          <w:lang w:val="kk-KZ"/>
        </w:rPr>
        <w:t xml:space="preserve">XVIII ғасырдың бірінші ширегінде қазақ даласын «Азияның барлық аймақтарына кіру қақпасы» деп қарастырған I-Петрдің азақстан мен Орталық Азияға қызығушылығы арта түседі. Аймақты зерттеу мақсатында </w:t>
      </w:r>
      <w:r w:rsidR="00693274">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lastRenderedPageBreak/>
        <w:t>I-Петр осы аймаққа, сонымен қатар Ертістің жоғарғы жағына И.Д. Бухгольцтің (1715-1716), И.М. Лихаревтің (1720) бірнеше экспедицияларын ұйымдастырады.</w:t>
      </w:r>
    </w:p>
    <w:p w14:paraId="4D05D145" w14:textId="57E3D3E1"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Орталық Қалбаның ежелгі тарихы туралы алғашқы қысқаша мәліметтер XVIII ғасырдың саяхатшы-ғалымдарынан жеткен, олар – Страленберг (1730) Мюллер (1750), Гмелин (1751), Паллас (1786), Фальке (1824). Олардың барлықтары Абылайкит бекінісінің қалдықтарына назар аударған.</w:t>
      </w:r>
    </w:p>
    <w:p w14:paraId="733A2FA9"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1811 жылы ежелгі дәулет ақпараттарының шексіз коллекционері, «Сібір хабаршысы» (1818-1824), «Азия хабаршысы» (1825-1827) журналдарының баспагері Г.И. Спасский Абылайкитке барып, ескерткішке толық сипаттама беріп, оның қалдықтарының суреттерін салады. Спасскийдің суреттері сол уақытта ғибадатхананың қабырғалары мен қақпасының сақталғандығының куәсі. </w:t>
      </w:r>
    </w:p>
    <w:p w14:paraId="1A43604E"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1826 жылы Абылайкитке барған Ледебур аман қалған қабырғалар мен бас ғимараттың іргетасына қысқаша сипаттама береді және күйдірілген саздан жасалған қабырғаға салынған өсімдік пішініндегі ою-өрнектердің суретін салады. Сондай-ақ, кейбір қазақ мазарлары Аблайкит кірпішінен жасалғанын хабарлады.</w:t>
      </w:r>
    </w:p>
    <w:p w14:paraId="25D25832" w14:textId="0A5A47FA"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1851 жылы А.</w:t>
      </w:r>
      <w:r w:rsidR="00693274">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Влангали Абылайкитке негізгі ғимараттың іргетасына қазу  жұмыстарын жүргізеді.</w:t>
      </w:r>
    </w:p>
    <w:p w14:paraId="118E3110" w14:textId="5A445413"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1865 жылы В.В.</w:t>
      </w:r>
      <w:r w:rsidR="00693274">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Радлов Абылайкитті қарап шығып, негізгі ғимараттың биіктігінде сынақ қазбаларын жүргізеді, оның кейбір жерлерінде әлі де «өте ұқыпты кесілген, белгілі бір тәртіппен орналасқан гранит тақталары» түріндегі  қабырғалардың қалдықтары болған.</w:t>
      </w:r>
    </w:p>
    <w:p w14:paraId="16FCDD73"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XIX ғасырда Жоғарғы Ертістің географиясы мен тарихына зерттеу жүргізген барлық авторлардың, Левшиннің, Гумбольдтың, Ремюзаның, Гуляевтің, Кастаньенің, Семенов-Тянь-Шаньскийтің және т.б. еңбектерінде Абылайкит туралы ақпарат кездеседі.</w:t>
      </w:r>
    </w:p>
    <w:p w14:paraId="7DC845D0"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 Адриановтан кейін 1935, 1937 жж. археолог С.С. Черников (1935) бекініс-ғибадатхананың жоспарын құрастырған. XX ғасырдың 70-жылдары, мұражай қызметкері А.А. Чариков бекініске тексеру жұмыстарын жүргізеді. 1980 жылы ескерткіштерді қорғау бөлімі Абылайкит бекінісінің маңына қорғау тақташаларын орнатады, сол жылы бекініс орнына жүргізілген тексерулердің нәтижесінде, схемалық жоспары және жаңа есеп құжаттары жасалады. 1990 жылы мұражай экспедициясы ескерткішті мұқият зерттейді, алғаш рет бекіністің нақты жоспарын беретін, 120 жерден топографиялық түсірілім  жасалады.</w:t>
      </w:r>
    </w:p>
    <w:p w14:paraId="072B2FE2"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Бекініс орын алған жер өте әдемі, әрі ыңғайлы. Ол солтүстігі мен батыс жағынан биік жартастармен қоршалған Талды және Талды-Б</w:t>
      </w:r>
      <w:r w:rsidR="0012498E" w:rsidRPr="00C37BC2">
        <w:rPr>
          <w:rFonts w:ascii="Times New Roman" w:hAnsi="Times New Roman" w:cs="Times New Roman"/>
          <w:sz w:val="28"/>
          <w:szCs w:val="28"/>
          <w:shd w:val="clear" w:color="auto" w:fill="FFFFFF"/>
          <w:lang w:val="kk-KZ"/>
        </w:rPr>
        <w:t>ұ</w:t>
      </w:r>
      <w:r w:rsidRPr="00C37BC2">
        <w:rPr>
          <w:rFonts w:ascii="Times New Roman" w:hAnsi="Times New Roman" w:cs="Times New Roman"/>
          <w:sz w:val="28"/>
          <w:szCs w:val="28"/>
          <w:shd w:val="clear" w:color="auto" w:fill="FFFFFF"/>
          <w:lang w:val="kk-KZ"/>
        </w:rPr>
        <w:t xml:space="preserve">лақ өзендерінің аңғарының жазығына жайғасқан. Бекініс Аблакетка өзенінің аңғары мен Сібе көлдерінің үстін жайлап, Тарғын аңғарына батыстан апаратын, әрі қарай Ертіске дейінгі жолды бөгеп, Өскемен бекінісінен 70 шақырымда орналасқан. </w:t>
      </w:r>
    </w:p>
    <w:p w14:paraId="1ED89332" w14:textId="01C08A35"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Бұл кеңістік тау сілемдерінен бастап оның биігіне дейін жасанды қабырғалармен қоршалған. Таудың ең биігінен қарағанда, бекініс қабырғасы </w:t>
      </w:r>
      <w:r w:rsidRPr="00C37BC2">
        <w:rPr>
          <w:rFonts w:ascii="Times New Roman" w:hAnsi="Times New Roman" w:cs="Times New Roman"/>
          <w:sz w:val="28"/>
          <w:szCs w:val="28"/>
          <w:shd w:val="clear" w:color="auto" w:fill="FFFFFF"/>
          <w:lang w:val="kk-KZ"/>
        </w:rPr>
        <w:lastRenderedPageBreak/>
        <w:t xml:space="preserve">біресе көкке қарай тұрғызылып, біресе жартастар етегімен төменге қарай бірден құлдилай келе, құрылысшылар табиғат ерекшелігін ескере отырып қоршаған. Қабырғаларды өзара балшықпен сыланған тақтатастар мен гранит тастардың кесектерінен тұрғызған. Шығыс және оңтүстік қабырғаларында үш дарбаза қалдықтары бар. Жалпы бекіністің пішіні бес бұрышты </w:t>
      </w:r>
      <w:r w:rsidRPr="00A04855">
        <w:rPr>
          <w:rFonts w:ascii="Times New Roman" w:hAnsi="Times New Roman" w:cs="Times New Roman"/>
          <w:sz w:val="28"/>
          <w:szCs w:val="28"/>
          <w:shd w:val="clear" w:color="auto" w:fill="FFFFFF"/>
          <w:lang w:val="kk-KZ"/>
        </w:rPr>
        <w:t>болған [</w:t>
      </w:r>
      <w:r w:rsidR="00695655" w:rsidRPr="00A04855">
        <w:rPr>
          <w:rFonts w:ascii="Times New Roman" w:hAnsi="Times New Roman" w:cs="Times New Roman"/>
          <w:sz w:val="28"/>
          <w:szCs w:val="28"/>
          <w:shd w:val="clear" w:color="auto" w:fill="FFFFFF"/>
          <w:lang w:val="kk-KZ"/>
        </w:rPr>
        <w:t>20</w:t>
      </w:r>
      <w:r w:rsidR="000C4D6B" w:rsidRPr="00A04855">
        <w:rPr>
          <w:rFonts w:ascii="Times New Roman" w:hAnsi="Times New Roman" w:cs="Times New Roman"/>
          <w:sz w:val="28"/>
          <w:szCs w:val="28"/>
          <w:shd w:val="clear" w:color="auto" w:fill="FFFFFF"/>
          <w:lang w:val="kk-KZ"/>
        </w:rPr>
        <w:t>2</w:t>
      </w:r>
      <w:r w:rsidR="00FA22B3" w:rsidRPr="00A04855">
        <w:rPr>
          <w:rFonts w:ascii="Times New Roman" w:hAnsi="Times New Roman" w:cs="Times New Roman"/>
          <w:sz w:val="28"/>
          <w:szCs w:val="28"/>
          <w:shd w:val="clear" w:color="auto" w:fill="FFFFFF"/>
          <w:lang w:val="kk-KZ"/>
        </w:rPr>
        <w:t xml:space="preserve">,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284</w:t>
      </w:r>
      <w:r w:rsidR="006B0349" w:rsidRPr="00A04855">
        <w:rPr>
          <w:rFonts w:ascii="Times New Roman" w:hAnsi="Times New Roman" w:cs="Times New Roman"/>
          <w:sz w:val="28"/>
          <w:szCs w:val="28"/>
          <w:shd w:val="clear" w:color="auto" w:fill="FFFFFF"/>
          <w:lang w:val="kk-KZ"/>
        </w:rPr>
        <w:t>] (4.1</w:t>
      </w:r>
      <w:r w:rsidR="0038325B" w:rsidRPr="00A04855">
        <w:rPr>
          <w:rFonts w:ascii="Times New Roman" w:hAnsi="Times New Roman" w:cs="Times New Roman"/>
          <w:sz w:val="28"/>
          <w:szCs w:val="28"/>
          <w:shd w:val="clear" w:color="auto" w:fill="FFFFFF"/>
          <w:lang w:val="kk-KZ"/>
        </w:rPr>
        <w:t xml:space="preserve">, </w:t>
      </w:r>
      <w:r w:rsidR="0038325B" w:rsidRPr="00C37BC2">
        <w:rPr>
          <w:rFonts w:ascii="Times New Roman" w:hAnsi="Times New Roman" w:cs="Times New Roman"/>
          <w:sz w:val="28"/>
          <w:szCs w:val="28"/>
          <w:shd w:val="clear" w:color="auto" w:fill="FFFFFF"/>
          <w:lang w:val="kk-KZ"/>
        </w:rPr>
        <w:t>4.2</w:t>
      </w:r>
      <w:r w:rsidRPr="00C37BC2">
        <w:rPr>
          <w:rFonts w:ascii="Times New Roman" w:hAnsi="Times New Roman" w:cs="Times New Roman"/>
          <w:sz w:val="28"/>
          <w:szCs w:val="28"/>
          <w:shd w:val="clear" w:color="auto" w:fill="FFFFFF"/>
          <w:lang w:val="kk-KZ"/>
        </w:rPr>
        <w:t>-сурет).</w:t>
      </w:r>
    </w:p>
    <w:p w14:paraId="49CF6386" w14:textId="3E615915" w:rsidR="005B4D64" w:rsidRPr="00C37BC2" w:rsidRDefault="005B4D64" w:rsidP="0039465F">
      <w:pPr>
        <w:spacing w:after="0" w:line="240" w:lineRule="auto"/>
        <w:ind w:firstLine="709"/>
        <w:jc w:val="both"/>
        <w:rPr>
          <w:rFonts w:ascii="Times New Roman" w:hAnsi="Times New Roman" w:cs="Times New Roman"/>
          <w:sz w:val="28"/>
          <w:szCs w:val="28"/>
          <w:shd w:val="clear" w:color="auto" w:fill="FFFFFF"/>
          <w:lang w:val="kk-KZ"/>
        </w:rPr>
      </w:pPr>
    </w:p>
    <w:p w14:paraId="46FAC99E" w14:textId="77777777" w:rsidR="00EA2D27" w:rsidRPr="00C37BC2" w:rsidRDefault="007E05F5" w:rsidP="00F45BBB">
      <w:pPr>
        <w:spacing w:after="0" w:line="240" w:lineRule="auto"/>
        <w:jc w:val="center"/>
        <w:rPr>
          <w:rFonts w:ascii="Times New Roman" w:hAnsi="Times New Roman" w:cs="Times New Roman"/>
          <w:sz w:val="28"/>
          <w:szCs w:val="28"/>
          <w:shd w:val="clear" w:color="auto" w:fill="FFFFFF"/>
          <w:lang w:val="kk-KZ"/>
        </w:rPr>
      </w:pPr>
      <w:r w:rsidRPr="00C37BC2">
        <w:rPr>
          <w:rFonts w:ascii="Times New Roman" w:hAnsi="Times New Roman" w:cs="Times New Roman"/>
          <w:noProof/>
          <w:sz w:val="28"/>
          <w:szCs w:val="28"/>
          <w:shd w:val="clear" w:color="auto" w:fill="FFFFFF"/>
          <w:lang w:eastAsia="ru-RU"/>
        </w:rPr>
        <w:drawing>
          <wp:inline distT="0" distB="0" distL="0" distR="0" wp14:anchorId="6F6A8CED" wp14:editId="0043FEDB">
            <wp:extent cx="4273924" cy="3204376"/>
            <wp:effectExtent l="0" t="0" r="0" b="0"/>
            <wp:docPr id="18" name="Рисунок 18" descr="C:\Users\Anar Myrzagaliyeva\Desktop\Абылай кит\WhatsApp Image 2021-11-02 at 17.50.5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r Myrzagaliyeva\Desktop\Абылай кит\WhatsApp Image 2021-11-02 at 17.50.57 (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96611" cy="3221385"/>
                    </a:xfrm>
                    <a:prstGeom prst="rect">
                      <a:avLst/>
                    </a:prstGeom>
                    <a:noFill/>
                    <a:ln>
                      <a:noFill/>
                    </a:ln>
                  </pic:spPr>
                </pic:pic>
              </a:graphicData>
            </a:graphic>
          </wp:inline>
        </w:drawing>
      </w:r>
    </w:p>
    <w:p w14:paraId="1E158712" w14:textId="77777777" w:rsidR="00EA2D27" w:rsidRPr="00F45BBB" w:rsidRDefault="00EA2D27" w:rsidP="0039465F">
      <w:pPr>
        <w:spacing w:after="0" w:line="240" w:lineRule="auto"/>
        <w:ind w:firstLine="709"/>
        <w:jc w:val="center"/>
        <w:rPr>
          <w:rFonts w:ascii="Times New Roman" w:hAnsi="Times New Roman" w:cs="Times New Roman"/>
          <w:sz w:val="16"/>
          <w:szCs w:val="16"/>
          <w:shd w:val="clear" w:color="auto" w:fill="FFFFFF"/>
          <w:lang w:val="kk-KZ"/>
        </w:rPr>
      </w:pPr>
    </w:p>
    <w:p w14:paraId="3AEB7AC2" w14:textId="09AC44F0" w:rsidR="00EA2D27" w:rsidRPr="00C37BC2" w:rsidRDefault="00F45BBB" w:rsidP="00F45BBB">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8675B3" w:rsidRPr="00C37BC2">
        <w:rPr>
          <w:rFonts w:ascii="Times New Roman" w:hAnsi="Times New Roman" w:cs="Times New Roman"/>
          <w:sz w:val="28"/>
          <w:szCs w:val="28"/>
          <w:shd w:val="clear" w:color="auto" w:fill="FFFFFF"/>
          <w:lang w:val="kk-KZ"/>
        </w:rPr>
        <w:t>4.1</w:t>
      </w:r>
      <w:r w:rsidR="006B0349" w:rsidRPr="00C37BC2">
        <w:rPr>
          <w:rFonts w:ascii="Times New Roman" w:hAnsi="Times New Roman" w:cs="Times New Roman"/>
          <w:sz w:val="28"/>
          <w:szCs w:val="28"/>
          <w:shd w:val="clear" w:color="auto" w:fill="FFFFFF"/>
          <w:lang w:val="kk-KZ"/>
        </w:rPr>
        <w:t xml:space="preserve"> </w:t>
      </w:r>
      <w:r w:rsidR="00EA2D27" w:rsidRPr="00C37BC2">
        <w:rPr>
          <w:rFonts w:ascii="Times New Roman" w:hAnsi="Times New Roman" w:cs="Times New Roman"/>
          <w:sz w:val="28"/>
          <w:szCs w:val="28"/>
          <w:shd w:val="clear" w:color="auto" w:fill="FFFFFF"/>
          <w:lang w:val="kk-KZ"/>
        </w:rPr>
        <w:t xml:space="preserve">– Аблайкит археологиялық кешенінің жалпы бейнесі </w:t>
      </w:r>
    </w:p>
    <w:p w14:paraId="76D1274F" w14:textId="77777777" w:rsidR="007E05F5" w:rsidRPr="00C37BC2" w:rsidRDefault="007E05F5" w:rsidP="0039465F">
      <w:pPr>
        <w:spacing w:after="0" w:line="240" w:lineRule="auto"/>
        <w:ind w:firstLine="709"/>
        <w:jc w:val="center"/>
        <w:rPr>
          <w:rFonts w:ascii="Times New Roman" w:eastAsia="Times New Roman" w:hAnsi="Times New Roman" w:cs="Times New Roman"/>
          <w:sz w:val="28"/>
          <w:szCs w:val="28"/>
          <w:lang w:val="kk-KZ" w:eastAsia="ru-RU"/>
        </w:rPr>
      </w:pPr>
    </w:p>
    <w:p w14:paraId="50DE02CD" w14:textId="77777777" w:rsidR="0038325B" w:rsidRPr="00C37BC2" w:rsidRDefault="0038325B" w:rsidP="00F45BBB">
      <w:pPr>
        <w:spacing w:after="0" w:line="240" w:lineRule="auto"/>
        <w:jc w:val="center"/>
        <w:rPr>
          <w:rFonts w:ascii="Times New Roman" w:hAnsi="Times New Roman" w:cs="Times New Roman"/>
          <w:sz w:val="28"/>
          <w:szCs w:val="28"/>
          <w:shd w:val="clear" w:color="auto" w:fill="FFFFFF"/>
          <w:lang w:val="kk-KZ"/>
        </w:rPr>
      </w:pPr>
      <w:r w:rsidRPr="00C37BC2">
        <w:rPr>
          <w:rFonts w:ascii="Times New Roman" w:hAnsi="Times New Roman" w:cs="Times New Roman"/>
          <w:noProof/>
          <w:sz w:val="28"/>
          <w:szCs w:val="28"/>
          <w:shd w:val="clear" w:color="auto" w:fill="FFFFFF"/>
          <w:lang w:eastAsia="ru-RU"/>
        </w:rPr>
        <w:drawing>
          <wp:inline distT="0" distB="0" distL="0" distR="0" wp14:anchorId="43B3C56B" wp14:editId="28A5C7A9">
            <wp:extent cx="4769938" cy="3578052"/>
            <wp:effectExtent l="0" t="0" r="0" b="3810"/>
            <wp:docPr id="17" name="Рисунок 17" descr="C:\Users\Anar Myrzagaliyeva\Desktop\Абылай кит\WhatsApp Image 2021-11-02 at 17.5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r Myrzagaliyeva\Desktop\Абылай кит\WhatsApp Image 2021-11-02 at 17.50.5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74459" cy="3581443"/>
                    </a:xfrm>
                    <a:prstGeom prst="rect">
                      <a:avLst/>
                    </a:prstGeom>
                    <a:noFill/>
                    <a:ln>
                      <a:noFill/>
                    </a:ln>
                  </pic:spPr>
                </pic:pic>
              </a:graphicData>
            </a:graphic>
          </wp:inline>
        </w:drawing>
      </w:r>
    </w:p>
    <w:p w14:paraId="701E4B1C" w14:textId="77777777" w:rsidR="0038325B" w:rsidRPr="00F45BBB" w:rsidRDefault="0038325B" w:rsidP="0039465F">
      <w:pPr>
        <w:spacing w:after="0" w:line="240" w:lineRule="auto"/>
        <w:ind w:firstLine="709"/>
        <w:jc w:val="center"/>
        <w:rPr>
          <w:rFonts w:ascii="Times New Roman" w:hAnsi="Times New Roman" w:cs="Times New Roman"/>
          <w:sz w:val="16"/>
          <w:szCs w:val="16"/>
          <w:shd w:val="clear" w:color="auto" w:fill="FFFFFF"/>
          <w:lang w:val="kk-KZ"/>
        </w:rPr>
      </w:pPr>
    </w:p>
    <w:p w14:paraId="55346CCD" w14:textId="25134F36" w:rsidR="0038325B" w:rsidRPr="00C37BC2" w:rsidRDefault="00F45BBB" w:rsidP="00F45BBB">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8675B3" w:rsidRPr="00C37BC2">
        <w:rPr>
          <w:rFonts w:ascii="Times New Roman" w:hAnsi="Times New Roman" w:cs="Times New Roman"/>
          <w:sz w:val="28"/>
          <w:szCs w:val="28"/>
          <w:shd w:val="clear" w:color="auto" w:fill="FFFFFF"/>
          <w:lang w:val="kk-KZ"/>
        </w:rPr>
        <w:t xml:space="preserve">4.2 </w:t>
      </w:r>
      <w:r w:rsidR="0038325B" w:rsidRPr="00C37BC2">
        <w:rPr>
          <w:rFonts w:ascii="Times New Roman" w:hAnsi="Times New Roman" w:cs="Times New Roman"/>
          <w:sz w:val="28"/>
          <w:szCs w:val="28"/>
          <w:shd w:val="clear" w:color="auto" w:fill="FFFFFF"/>
          <w:lang w:val="kk-KZ"/>
        </w:rPr>
        <w:t>– Абылайкит бекінісінің оңтүстік қақпасы</w:t>
      </w:r>
    </w:p>
    <w:p w14:paraId="3370F318" w14:textId="77777777" w:rsidR="00F45BBB" w:rsidRPr="00C37BC2"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lastRenderedPageBreak/>
        <w:t>Топографиялық зерттеуге сәйкес бекіністің жалпы ауданы 203470 м</w:t>
      </w:r>
      <w:r w:rsidRPr="00C37BC2">
        <w:rPr>
          <w:rFonts w:ascii="Times New Roman" w:hAnsi="Times New Roman" w:cs="Times New Roman"/>
          <w:sz w:val="28"/>
          <w:szCs w:val="28"/>
          <w:shd w:val="clear" w:color="auto" w:fill="FFFFFF"/>
          <w:vertAlign w:val="superscript"/>
          <w:lang w:val="kk-KZ"/>
        </w:rPr>
        <w:t>2</w:t>
      </w:r>
      <w:r w:rsidRPr="00C37BC2">
        <w:rPr>
          <w:rFonts w:ascii="Times New Roman" w:hAnsi="Times New Roman" w:cs="Times New Roman"/>
          <w:sz w:val="28"/>
          <w:szCs w:val="28"/>
          <w:shd w:val="clear" w:color="auto" w:fill="FFFFFF"/>
          <w:lang w:val="kk-KZ"/>
        </w:rPr>
        <w:t xml:space="preserve"> (20,35 гектар), солтүстіктен оңтүстікке қарай 760 м, батыстан шығысқа қарай 385 м, көтермелердің ұзындығы 700 м, периметрі бойынша қабырғасының ұзындығы 2125 м.</w:t>
      </w:r>
    </w:p>
    <w:p w14:paraId="0F2AAA0D" w14:textId="4D97A051" w:rsidR="00F45BBB" w:rsidRPr="00A04855"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Ресей Ғылым Академиясының мұрағаттарында геодезист Василий Шишковтың Абылайкитке 1735 жылы берген ең алғашқы сипаттамасы сақталған. 1734 жылдың шілде айында академиктер Г.</w:t>
      </w:r>
      <w:r>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Мюллер мен И.</w:t>
      </w:r>
      <w:r>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 xml:space="preserve">Гмелин Өскемен бекінісіне келген беттерінде өз қызметкерлерін Абылайкитке жіберіп, сол кеңістіктің егжей-тегжейлі сипаттамасын жасатқан, сол сипаттамаға сәйкес, биік қоршаумен қорғалған кеңістікте үш ғимарат болған. Кірпіштен жасалған сүйеніштері мен кіреберісі бар бас храм биік төртбұрышты жасанды іргетаста тұр. Бас храм ақ түсті «биіктігі 5 кездей» кірпіштен тұрғызылған, жоғарғы жағы ағаштан жасалған, шатыры жылтыр көгілдір және жасыл түсті саз жабынқышымен жабылған, едені кірпіштен қаланған. Бұл ғибадатхананың нағыз өзі. Шығыс дарбазаларының маңында екінші кірпіштен тұрғызылған абыздарға арналған ғимарат болған. Үшінші шаруашылық маңыздағы ғимарат бас храмның батыс жағында орналасқан. Абылайдың нөкерлері және өзі де киіз үйлерде тұрған. Монастырдің ғимараттарының бірінде арнайы пештер болған, онда ламалар дәрі-дәрмектер даярлаған, металл балқытқан, қыш күйдірген, будда суреттерін жасаған </w:t>
      </w:r>
      <w:r w:rsidRPr="00A04855">
        <w:rPr>
          <w:rFonts w:ascii="Times New Roman" w:hAnsi="Times New Roman" w:cs="Times New Roman"/>
          <w:sz w:val="28"/>
          <w:szCs w:val="28"/>
          <w:shd w:val="clear" w:color="auto" w:fill="FFFFFF"/>
          <w:lang w:val="kk-KZ"/>
        </w:rPr>
        <w:t xml:space="preserve">[202,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284-285</w:t>
      </w:r>
      <w:r w:rsidR="00FA22B3" w:rsidRPr="00A04855">
        <w:rPr>
          <w:rFonts w:ascii="Times New Roman" w:hAnsi="Times New Roman" w:cs="Times New Roman"/>
          <w:sz w:val="28"/>
          <w:szCs w:val="28"/>
          <w:shd w:val="clear" w:color="auto" w:fill="FFFFFF"/>
          <w:lang w:val="kk-KZ"/>
        </w:rPr>
        <w:t xml:space="preserve">; </w:t>
      </w:r>
      <w:r w:rsidRPr="00A04855">
        <w:rPr>
          <w:rFonts w:ascii="Times New Roman" w:hAnsi="Times New Roman" w:cs="Times New Roman"/>
          <w:sz w:val="28"/>
          <w:szCs w:val="28"/>
          <w:shd w:val="clear" w:color="auto" w:fill="FFFFFF"/>
          <w:lang w:val="kk-KZ"/>
        </w:rPr>
        <w:t>204</w:t>
      </w:r>
      <w:r w:rsidR="00FA22B3" w:rsidRPr="00A04855">
        <w:rPr>
          <w:rFonts w:ascii="Times New Roman" w:hAnsi="Times New Roman" w:cs="Times New Roman"/>
          <w:sz w:val="28"/>
          <w:szCs w:val="28"/>
          <w:shd w:val="clear" w:color="auto" w:fill="FFFFFF"/>
          <w:lang w:val="kk-KZ"/>
        </w:rPr>
        <w:t xml:space="preserve">,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137-14</w:t>
      </w:r>
      <w:r w:rsidR="00A04855" w:rsidRPr="00A04855">
        <w:rPr>
          <w:rFonts w:ascii="Times New Roman" w:hAnsi="Times New Roman" w:cs="Times New Roman"/>
          <w:sz w:val="28"/>
          <w:szCs w:val="28"/>
          <w:shd w:val="clear" w:color="auto" w:fill="FFFFFF"/>
          <w:lang w:val="kk-KZ"/>
        </w:rPr>
        <w:t>0</w:t>
      </w:r>
      <w:r w:rsidRPr="00A04855">
        <w:rPr>
          <w:rFonts w:ascii="Times New Roman" w:hAnsi="Times New Roman" w:cs="Times New Roman"/>
          <w:sz w:val="28"/>
          <w:szCs w:val="28"/>
          <w:shd w:val="clear" w:color="auto" w:fill="FFFFFF"/>
          <w:lang w:val="kk-KZ"/>
        </w:rPr>
        <w:t>].</w:t>
      </w:r>
    </w:p>
    <w:p w14:paraId="629F3473" w14:textId="72CA6F64" w:rsidR="00F45BBB"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Абылай резиденциясын ғибадатхана, монастырь, бекініс деп әр түрлі атайды, ол ғибадатхана кітапханасының арқасында танымал болды. Оған тарихшы, историограф Г.Ф. Мюллердің тамаша зерттеулері себепкер болған.</w:t>
      </w:r>
    </w:p>
    <w:p w14:paraId="573EE996" w14:textId="1E4206E1" w:rsidR="00EA2D27" w:rsidRPr="00A04855"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П.С.</w:t>
      </w:r>
      <w:r w:rsidR="00F45BBB">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Паллас өзінің моңғолдар туралы танымал шығармаларында қалмақ ғибадатханаларының құрылғылары, заттары жайлы толықтай жазады. Оның айтуынша осы ғибадатханалардың ең қымбаттысы кітапхана болған.  Ғибадатхананың солтүстік бөлімшесіндегі қабырғада ғажап түрде сақталып қалған үлкен іші тангут (тибет) және моңғол қолжазбаларымен толтырылған шкаф табылады. 1734 жылы осы кітап қоймасы бұзылып, қағаздар шашылып қалған күйде табылады. Дегенмен, үлкен шығынға қарамастан, әлі де тарихқа қымбат дүниелер </w:t>
      </w:r>
      <w:r w:rsidRPr="00A04855">
        <w:rPr>
          <w:rFonts w:ascii="Times New Roman" w:hAnsi="Times New Roman" w:cs="Times New Roman"/>
          <w:sz w:val="28"/>
          <w:szCs w:val="28"/>
          <w:shd w:val="clear" w:color="auto" w:fill="FFFFFF"/>
          <w:lang w:val="kk-KZ"/>
        </w:rPr>
        <w:t>болды [</w:t>
      </w:r>
      <w:r w:rsidR="003A4D9F" w:rsidRPr="00A04855">
        <w:rPr>
          <w:rFonts w:ascii="Times New Roman" w:hAnsi="Times New Roman" w:cs="Times New Roman"/>
          <w:sz w:val="28"/>
          <w:szCs w:val="28"/>
          <w:shd w:val="clear" w:color="auto" w:fill="FFFFFF"/>
          <w:lang w:val="kk-KZ"/>
        </w:rPr>
        <w:t>2</w:t>
      </w:r>
      <w:r w:rsidR="00695655" w:rsidRPr="00A04855">
        <w:rPr>
          <w:rFonts w:ascii="Times New Roman" w:hAnsi="Times New Roman" w:cs="Times New Roman"/>
          <w:sz w:val="28"/>
          <w:szCs w:val="28"/>
          <w:shd w:val="clear" w:color="auto" w:fill="FFFFFF"/>
          <w:lang w:val="kk-KZ"/>
        </w:rPr>
        <w:t>0</w:t>
      </w:r>
      <w:r w:rsidR="000C4D6B" w:rsidRPr="00A04855">
        <w:rPr>
          <w:rFonts w:ascii="Times New Roman" w:hAnsi="Times New Roman" w:cs="Times New Roman"/>
          <w:sz w:val="28"/>
          <w:szCs w:val="28"/>
          <w:shd w:val="clear" w:color="auto" w:fill="FFFFFF"/>
          <w:lang w:val="kk-KZ"/>
        </w:rPr>
        <w:t>4</w:t>
      </w:r>
      <w:r w:rsidR="00FA22B3" w:rsidRPr="00A04855">
        <w:rPr>
          <w:rFonts w:ascii="Times New Roman" w:hAnsi="Times New Roman" w:cs="Times New Roman"/>
          <w:sz w:val="28"/>
          <w:szCs w:val="28"/>
          <w:shd w:val="clear" w:color="auto" w:fill="FFFFFF"/>
          <w:lang w:val="kk-KZ"/>
        </w:rPr>
        <w:t xml:space="preserve">,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140</w:t>
      </w:r>
      <w:r w:rsidRPr="00A04855">
        <w:rPr>
          <w:rFonts w:ascii="Times New Roman" w:hAnsi="Times New Roman" w:cs="Times New Roman"/>
          <w:sz w:val="28"/>
          <w:szCs w:val="28"/>
          <w:shd w:val="clear" w:color="auto" w:fill="FFFFFF"/>
          <w:lang w:val="kk-KZ"/>
        </w:rPr>
        <w:t>].</w:t>
      </w:r>
    </w:p>
    <w:p w14:paraId="2393F5A9" w14:textId="7975D111" w:rsidR="00EA2D27" w:rsidRPr="00A04855"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Ұлы Петрдің дәуірінде Сібір губернаторы Гагарин Абылайкит монастырінен көгілдір және қара қағазға алтын және күміс әріптермен жазылған бірнеше қолжазбаны Ресейге жеткізеді. Петр оларды Париж ғылым академиясына жібереді. Бұл Батыс еуропалық ғалымдардың назарын тибет әдебиетіне аударған алғашқы қолжазбалар болды. 1734 жылы кітапхананың бірсыпырасы тоналады. Дегенмен, академик Мюллердің тапсыруымен, Абылайкит монастырінен Өскеменге қағазға, қайың қабығына, тақтайшаларға, фрескалармен безендірілген діни мазмұндағы 1,5 мың парақ тангут қолжазбалары </w:t>
      </w:r>
      <w:r w:rsidRPr="00A04855">
        <w:rPr>
          <w:rFonts w:ascii="Times New Roman" w:hAnsi="Times New Roman" w:cs="Times New Roman"/>
          <w:sz w:val="28"/>
          <w:szCs w:val="28"/>
          <w:shd w:val="clear" w:color="auto" w:fill="FFFFFF"/>
          <w:lang w:val="kk-KZ"/>
        </w:rPr>
        <w:t>жеткізілді [</w:t>
      </w:r>
      <w:r w:rsidR="00FA22B3" w:rsidRPr="00A04855">
        <w:rPr>
          <w:rFonts w:ascii="Times New Roman" w:hAnsi="Times New Roman" w:cs="Times New Roman"/>
          <w:sz w:val="28"/>
          <w:szCs w:val="28"/>
          <w:shd w:val="clear" w:color="auto" w:fill="FFFFFF"/>
          <w:lang w:val="kk-KZ"/>
        </w:rPr>
        <w:t xml:space="preserve">204,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144</w:t>
      </w:r>
      <w:r w:rsidR="00FA22B3" w:rsidRPr="00A04855">
        <w:rPr>
          <w:rFonts w:ascii="Times New Roman" w:hAnsi="Times New Roman" w:cs="Times New Roman"/>
          <w:sz w:val="28"/>
          <w:szCs w:val="28"/>
          <w:shd w:val="clear" w:color="auto" w:fill="FFFFFF"/>
          <w:lang w:val="kk-KZ"/>
        </w:rPr>
        <w:t>].</w:t>
      </w:r>
    </w:p>
    <w:p w14:paraId="7E4429E2" w14:textId="285D3181"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Тіпті П.С.</w:t>
      </w:r>
      <w:r w:rsidR="00F45BBB">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Паллас ғибадатхананың сақталып қалған бірнеше ғимараттарын көрген. Бірақ ол уақытта жәдігерлердің көпшілігі талан-таражға ұшырап, тек бұрынғы ғимараттардың пішінсіз іздері, бекініс қабырғалары, арықтар және құдықтар сақталған болған. Бекіністің жазық жағы толығымен </w:t>
      </w:r>
      <w:r w:rsidRPr="00C37BC2">
        <w:rPr>
          <w:rFonts w:ascii="Times New Roman" w:hAnsi="Times New Roman" w:cs="Times New Roman"/>
          <w:sz w:val="28"/>
          <w:szCs w:val="28"/>
          <w:shd w:val="clear" w:color="auto" w:fill="FFFFFF"/>
          <w:lang w:val="kk-KZ"/>
        </w:rPr>
        <w:lastRenderedPageBreak/>
        <w:t xml:space="preserve">құрып кеткен, тастарын көршілес ұлыстар сұлтандар мен әскери басшылардың қабірлеріне құлыптас ретінде қолданысын тапқан. Аңыздарға сүйенсек, осы Абылайкит бекінісінің құрылыс материалдары Өскемен бекінісін салуға жұмсалған. </w:t>
      </w:r>
    </w:p>
    <w:p w14:paraId="1807CCF9" w14:textId="77777777" w:rsidR="00EA2D27" w:rsidRPr="00C37BC2" w:rsidRDefault="00EA2D27"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Шығыс-Қазақстан тарихи-өлкетану мұражайының қорында Абылайкит ғибадатханасының бірегей жәдігерлері сақталған, мысалы, 17 ғасырдағы жоңғар қылышы, «дхарани» ежелгі шиыршықталған жазбасы - бұл тибет әріптерімен жазылған санскрит мәтіні, қайың қабығына жазылған хаттың фрагменті, саз мүсіндер мен керамиканың сынықтары, қабырға суреттерінің қалдықтары, қаптамалар мен кірпіштердің фрагменттері, ғибадатхана бағаналарының негіздері. </w:t>
      </w:r>
    </w:p>
    <w:p w14:paraId="7E4F2852" w14:textId="77777777" w:rsidR="00EA2D27" w:rsidRPr="00C37BC2" w:rsidRDefault="00EA2D2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Сонымен, Сібе көлінің территориясында орналасқан Абылайкит ғибадатханасы тарихи және мәдени ескерткіштердің ішінде тарихи-археологиялық ескерткіш санатына енеді. </w:t>
      </w:r>
    </w:p>
    <w:p w14:paraId="3DCAD703" w14:textId="2B99D2FC" w:rsidR="0038325B" w:rsidRPr="00A04855" w:rsidRDefault="0038325B"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Шығыс Қазақстан облысында ««Сібе көлдері» туристік кластерін дамыту» жобасын жүзеге асыру мақсатында 2016 жылы Ұлан ауданында «Абылайкет» мұражай-қорығын құру қолға алынды. 2016-2018 жылдарға арналған ШҚО-да археология саласындағы ғылыми-зерттеу жұмыстарын дамыту бағдарламасын жүзеге асырудың бірінші кезеңі ретінде Сібе көлдерінің территориясында стационарлық археологиялық қазба</w:t>
      </w:r>
      <w:r w:rsidR="00F45BBB">
        <w:rPr>
          <w:rFonts w:ascii="Times New Roman" w:hAnsi="Times New Roman" w:cs="Times New Roman"/>
          <w:sz w:val="28"/>
          <w:szCs w:val="28"/>
          <w:shd w:val="clear" w:color="auto" w:fill="FFFFFF"/>
          <w:lang w:val="kk-KZ"/>
        </w:rPr>
        <w:t>лар ҰҒА академигі, профессор К.</w:t>
      </w:r>
      <w:r w:rsidRPr="00C37BC2">
        <w:rPr>
          <w:rFonts w:ascii="Times New Roman" w:hAnsi="Times New Roman" w:cs="Times New Roman"/>
          <w:sz w:val="28"/>
          <w:szCs w:val="28"/>
          <w:shd w:val="clear" w:color="auto" w:fill="FFFFFF"/>
          <w:lang w:val="kk-KZ"/>
        </w:rPr>
        <w:t>М. Байпаков пен Д.Сорокинның басшылығымен ашылды.</w:t>
      </w:r>
      <w:r w:rsidRPr="00C37BC2">
        <w:rPr>
          <w:rFonts w:ascii="Times New Roman" w:hAnsi="Times New Roman" w:cs="Times New Roman"/>
          <w:sz w:val="28"/>
          <w:szCs w:val="28"/>
          <w:lang w:val="kk-KZ"/>
        </w:rPr>
        <w:t xml:space="preserve"> Қазіргі таңда Абылайкит археологиялық кешенін зерттеуге Ресейдің, тіпті алыс шет елдердің ғалымдары қызығушылық танутуда. Д. Сорокиннің айтуынша: «Қазақстандық тарап алыс және жақын шет елдердің жетекші ғылыми жобаларынан жобаға тартуға мүдделі». 2016 жылы шетел зерттеушілері Ресейден Зорин Н. және Д.С. Лурье П.П. (Санкт-Петербург), М. Фрачетти қатысты. 2017 жылы буддизмде, Орталық Азиядағы жаңа тарихта және қайың қабықша қолжазбаларының сақталуына және декодтауына мамандар тартылған</w:t>
      </w:r>
      <w:r w:rsidRPr="00C37BC2">
        <w:rPr>
          <w:rFonts w:ascii="Times New Roman" w:hAnsi="Times New Roman" w:cs="Times New Roman"/>
          <w:sz w:val="28"/>
          <w:szCs w:val="28"/>
          <w:shd w:val="clear" w:color="auto" w:fill="FFFFFF"/>
          <w:lang w:val="kk-KZ"/>
        </w:rPr>
        <w:t xml:space="preserve"> </w:t>
      </w:r>
      <w:r w:rsidRPr="00A04855">
        <w:rPr>
          <w:rFonts w:ascii="Times New Roman" w:hAnsi="Times New Roman" w:cs="Times New Roman"/>
          <w:sz w:val="28"/>
          <w:szCs w:val="28"/>
          <w:shd w:val="clear" w:color="auto" w:fill="FFFFFF"/>
          <w:lang w:val="kk-KZ"/>
        </w:rPr>
        <w:t>[2</w:t>
      </w:r>
      <w:r w:rsidR="00695655" w:rsidRPr="00A04855">
        <w:rPr>
          <w:rFonts w:ascii="Times New Roman" w:hAnsi="Times New Roman" w:cs="Times New Roman"/>
          <w:sz w:val="28"/>
          <w:szCs w:val="28"/>
          <w:shd w:val="clear" w:color="auto" w:fill="FFFFFF"/>
          <w:lang w:val="kk-KZ"/>
        </w:rPr>
        <w:t>0</w:t>
      </w:r>
      <w:r w:rsidR="000C4D6B" w:rsidRPr="00A04855">
        <w:rPr>
          <w:rFonts w:ascii="Times New Roman" w:hAnsi="Times New Roman" w:cs="Times New Roman"/>
          <w:sz w:val="28"/>
          <w:szCs w:val="28"/>
          <w:shd w:val="clear" w:color="auto" w:fill="FFFFFF"/>
          <w:lang w:val="kk-KZ"/>
        </w:rPr>
        <w:t>2</w:t>
      </w:r>
      <w:r w:rsidR="00FA22B3" w:rsidRPr="00A04855">
        <w:rPr>
          <w:rFonts w:ascii="Times New Roman" w:hAnsi="Times New Roman" w:cs="Times New Roman"/>
          <w:sz w:val="28"/>
          <w:szCs w:val="28"/>
          <w:shd w:val="clear" w:color="auto" w:fill="FFFFFF"/>
          <w:lang w:val="kk-KZ"/>
        </w:rPr>
        <w:t xml:space="preserve">, </w:t>
      </w:r>
      <w:r w:rsidR="00A04855" w:rsidRPr="00A04855">
        <w:rPr>
          <w:rFonts w:ascii="Times New Roman" w:hAnsi="Times New Roman" w:cs="Times New Roman"/>
          <w:sz w:val="28"/>
          <w:szCs w:val="28"/>
          <w:shd w:val="clear" w:color="auto" w:fill="FFFFFF"/>
          <w:lang w:val="kk-KZ"/>
        </w:rPr>
        <w:t>с</w:t>
      </w:r>
      <w:r w:rsidR="00FA22B3" w:rsidRPr="00A04855">
        <w:rPr>
          <w:rFonts w:ascii="Times New Roman" w:hAnsi="Times New Roman" w:cs="Times New Roman"/>
          <w:sz w:val="28"/>
          <w:szCs w:val="28"/>
          <w:shd w:val="clear" w:color="auto" w:fill="FFFFFF"/>
          <w:lang w:val="kk-KZ"/>
        </w:rPr>
        <w:t>.</w:t>
      </w:r>
      <w:r w:rsidR="00A04855" w:rsidRPr="00A04855">
        <w:rPr>
          <w:rFonts w:ascii="Times New Roman" w:hAnsi="Times New Roman" w:cs="Times New Roman"/>
          <w:sz w:val="28"/>
          <w:szCs w:val="28"/>
          <w:shd w:val="clear" w:color="auto" w:fill="FFFFFF"/>
          <w:lang w:val="kk-KZ"/>
        </w:rPr>
        <w:t xml:space="preserve"> </w:t>
      </w:r>
      <w:r w:rsidR="005C6499" w:rsidRPr="00A04855">
        <w:rPr>
          <w:rFonts w:ascii="Times New Roman" w:hAnsi="Times New Roman" w:cs="Times New Roman"/>
          <w:sz w:val="28"/>
          <w:szCs w:val="28"/>
          <w:shd w:val="clear" w:color="auto" w:fill="FFFFFF"/>
          <w:lang w:val="kk-KZ"/>
        </w:rPr>
        <w:t>286</w:t>
      </w:r>
      <w:r w:rsidRPr="00A04855">
        <w:rPr>
          <w:rFonts w:ascii="Times New Roman" w:hAnsi="Times New Roman" w:cs="Times New Roman"/>
          <w:sz w:val="28"/>
          <w:szCs w:val="28"/>
          <w:shd w:val="clear" w:color="auto" w:fill="FFFFFF"/>
          <w:lang w:val="kk-KZ"/>
        </w:rPr>
        <w:t xml:space="preserve">]. </w:t>
      </w:r>
    </w:p>
    <w:p w14:paraId="29A7666F" w14:textId="77777777" w:rsidR="006B0349" w:rsidRPr="00C37BC2" w:rsidRDefault="006B034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shd w:val="clear" w:color="auto" w:fill="FFFFFF"/>
          <w:lang w:val="kk-KZ"/>
        </w:rPr>
        <w:t xml:space="preserve">Абылайкит ғибадатханасы </w:t>
      </w:r>
      <w:r w:rsidRPr="00C37BC2">
        <w:rPr>
          <w:rFonts w:ascii="Times New Roman" w:hAnsi="Times New Roman" w:cs="Times New Roman"/>
          <w:sz w:val="28"/>
          <w:szCs w:val="28"/>
          <w:lang w:val="kk-KZ"/>
        </w:rPr>
        <w:t xml:space="preserve">4.2-кестедегі тарихи-мәдени рекреациялық ресурстар кадастріне сәйкес тарихи ескерткіштер санатына жатқызылады.  </w:t>
      </w:r>
    </w:p>
    <w:p w14:paraId="161169B9" w14:textId="77777777" w:rsidR="00BB14CD" w:rsidRPr="00C37BC2" w:rsidRDefault="00BB14CD" w:rsidP="0039465F">
      <w:pPr>
        <w:spacing w:after="0" w:line="240" w:lineRule="auto"/>
        <w:ind w:firstLine="709"/>
        <w:jc w:val="both"/>
        <w:rPr>
          <w:rFonts w:ascii="Times New Roman" w:hAnsi="Times New Roman" w:cs="Times New Roman"/>
          <w:sz w:val="28"/>
          <w:szCs w:val="28"/>
          <w:shd w:val="clear" w:color="auto" w:fill="FFFFFF"/>
          <w:lang w:val="kk-KZ"/>
        </w:rPr>
      </w:pPr>
      <w:r w:rsidRPr="00F45BBB">
        <w:rPr>
          <w:rFonts w:ascii="Times New Roman" w:hAnsi="Times New Roman" w:cs="Times New Roman"/>
          <w:i/>
          <w:sz w:val="28"/>
          <w:szCs w:val="28"/>
          <w:shd w:val="clear" w:color="auto" w:fill="FFFFFF"/>
          <w:lang w:val="kk-KZ"/>
        </w:rPr>
        <w:t>Ақ-Бауыр ғибадатхана кешені</w:t>
      </w:r>
      <w:r w:rsidR="00D42BED" w:rsidRPr="00F45BBB">
        <w:rPr>
          <w:rFonts w:ascii="Times New Roman" w:hAnsi="Times New Roman" w:cs="Times New Roman"/>
          <w:i/>
          <w:sz w:val="28"/>
          <w:szCs w:val="28"/>
          <w:shd w:val="clear" w:color="auto" w:fill="FFFFFF"/>
          <w:lang w:val="kk-KZ"/>
        </w:rPr>
        <w:t xml:space="preserve"> және Қызыл Тас қорымы.</w:t>
      </w:r>
      <w:r w:rsidR="0049579B" w:rsidRPr="00C37BC2">
        <w:rPr>
          <w:rFonts w:ascii="Times New Roman" w:hAnsi="Times New Roman" w:cs="Times New Roman"/>
          <w:b/>
          <w:sz w:val="28"/>
          <w:szCs w:val="28"/>
          <w:shd w:val="clear" w:color="auto" w:fill="FFFFFF"/>
          <w:lang w:val="kk-KZ"/>
        </w:rPr>
        <w:t xml:space="preserve"> </w:t>
      </w:r>
      <w:r w:rsidR="000C3380" w:rsidRPr="00C37BC2">
        <w:rPr>
          <w:rFonts w:ascii="Times New Roman" w:hAnsi="Times New Roman" w:cs="Times New Roman"/>
          <w:sz w:val="28"/>
          <w:szCs w:val="28"/>
          <w:shd w:val="clear" w:color="auto" w:fill="FFFFFF"/>
          <w:lang w:val="kk-KZ"/>
        </w:rPr>
        <w:t xml:space="preserve">Сібе көлдері аумағындағы бірегей мәдени ескерткіштердің бірі – Ақ-Бауыр неолиттік ғибадатхана кешені. </w:t>
      </w:r>
      <w:r w:rsidRPr="00C37BC2">
        <w:rPr>
          <w:rFonts w:ascii="Times New Roman" w:hAnsi="Times New Roman" w:cs="Times New Roman"/>
          <w:sz w:val="28"/>
          <w:szCs w:val="28"/>
          <w:shd w:val="clear" w:color="auto" w:fill="FFFFFF"/>
          <w:lang w:val="kk-KZ"/>
        </w:rPr>
        <w:t>Бұл ғибадатхана – неолит дәуірінің соңы-қола дәуірінің басына жататын ең ерекше мәдени ескерткіштердің бірі</w:t>
      </w:r>
      <w:r w:rsidR="008B71C6" w:rsidRPr="00C37BC2">
        <w:rPr>
          <w:rFonts w:ascii="Times New Roman" w:hAnsi="Times New Roman" w:cs="Times New Roman"/>
          <w:sz w:val="28"/>
          <w:szCs w:val="28"/>
          <w:shd w:val="clear" w:color="auto" w:fill="FFFFFF"/>
          <w:lang w:val="kk-KZ"/>
        </w:rPr>
        <w:t xml:space="preserve">. </w:t>
      </w:r>
      <w:r w:rsidR="000C3380" w:rsidRPr="00C37BC2">
        <w:rPr>
          <w:rFonts w:ascii="Times New Roman" w:hAnsi="Times New Roman" w:cs="Times New Roman"/>
          <w:sz w:val="28"/>
          <w:szCs w:val="28"/>
          <w:shd w:val="clear" w:color="auto" w:fill="FFFFFF"/>
          <w:lang w:val="kk-KZ"/>
        </w:rPr>
        <w:t xml:space="preserve">Ол туралы  мәліметтер XIX ғасырдың аяғы-ХХ ғасырдың </w:t>
      </w:r>
      <w:r w:rsidR="008E4C90" w:rsidRPr="00C37BC2">
        <w:rPr>
          <w:rFonts w:ascii="Times New Roman" w:hAnsi="Times New Roman" w:cs="Times New Roman"/>
          <w:sz w:val="28"/>
          <w:szCs w:val="28"/>
          <w:shd w:val="clear" w:color="auto" w:fill="FFFFFF"/>
          <w:lang w:val="kk-KZ"/>
        </w:rPr>
        <w:t>басынан бастау алады.</w:t>
      </w:r>
      <w:r w:rsidR="000C3380"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Ақ Бауыр – ежелгі тарихқа, астрономияға, ерекше және түсініксіз құбылыстарға қызығушылық танытатын адамдар үшін ең жақсы зерттеу орны. </w:t>
      </w:r>
      <w:r w:rsidR="000C3380" w:rsidRPr="00C37BC2">
        <w:rPr>
          <w:rFonts w:ascii="Times New Roman" w:hAnsi="Times New Roman" w:cs="Times New Roman"/>
          <w:sz w:val="28"/>
          <w:szCs w:val="28"/>
          <w:shd w:val="clear" w:color="auto" w:fill="FFFFFF"/>
          <w:lang w:val="kk-KZ"/>
        </w:rPr>
        <w:t xml:space="preserve">Ақ-Бауыр кешенін жүйелі зерттеу, жартастағы суреттерді семантизациялау өткен ғасырдың 80-ші жылдарынан басталды. Жұмбақ </w:t>
      </w:r>
      <w:r w:rsidRPr="00C37BC2">
        <w:rPr>
          <w:rFonts w:ascii="Times New Roman" w:hAnsi="Times New Roman" w:cs="Times New Roman"/>
          <w:sz w:val="28"/>
          <w:szCs w:val="28"/>
          <w:shd w:val="clear" w:color="auto" w:fill="FFFFFF"/>
          <w:lang w:val="kk-KZ"/>
        </w:rPr>
        <w:t>петроглифтермен көмкерілген блоктар мен тас плиталардан жасалған құрылыстардың құпиясы археологтар мен астрономдарға қызығушылық</w:t>
      </w:r>
      <w:r w:rsidR="000C3380" w:rsidRPr="00C37BC2">
        <w:rPr>
          <w:rFonts w:ascii="Times New Roman" w:hAnsi="Times New Roman" w:cs="Times New Roman"/>
          <w:sz w:val="28"/>
          <w:szCs w:val="28"/>
          <w:shd w:val="clear" w:color="auto" w:fill="FFFFFF"/>
          <w:lang w:val="kk-KZ"/>
        </w:rPr>
        <w:t>ты</w:t>
      </w:r>
      <w:r w:rsidRPr="00C37BC2">
        <w:rPr>
          <w:rFonts w:ascii="Times New Roman" w:hAnsi="Times New Roman" w:cs="Times New Roman"/>
          <w:sz w:val="28"/>
          <w:szCs w:val="28"/>
          <w:shd w:val="clear" w:color="auto" w:fill="FFFFFF"/>
          <w:lang w:val="kk-KZ"/>
        </w:rPr>
        <w:t xml:space="preserve"> </w:t>
      </w:r>
      <w:r w:rsidR="000C3380" w:rsidRPr="00C37BC2">
        <w:rPr>
          <w:rFonts w:ascii="Times New Roman" w:hAnsi="Times New Roman" w:cs="Times New Roman"/>
          <w:sz w:val="28"/>
          <w:szCs w:val="28"/>
          <w:shd w:val="clear" w:color="auto" w:fill="FFFFFF"/>
          <w:lang w:val="kk-KZ"/>
        </w:rPr>
        <w:t xml:space="preserve">осы уақытқа дейін танытып келеді.  </w:t>
      </w:r>
    </w:p>
    <w:p w14:paraId="351196EE" w14:textId="77777777" w:rsidR="00504391" w:rsidRPr="00C37BC2" w:rsidRDefault="00504391"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Тарихи кешен Сібе көліне Өскемен қаласынан келе жатқан жолда, Бестерек ауылынан солтүстікке қарай 3 км жерде, Қалба жотасының Ақ </w:t>
      </w:r>
      <w:r w:rsidR="008E4C90" w:rsidRPr="00C37BC2">
        <w:rPr>
          <w:rFonts w:ascii="Times New Roman" w:hAnsi="Times New Roman" w:cs="Times New Roman"/>
          <w:sz w:val="28"/>
          <w:szCs w:val="28"/>
          <w:shd w:val="clear" w:color="auto" w:fill="FFFFFF"/>
          <w:lang w:val="kk-KZ"/>
        </w:rPr>
        <w:t>Бұлақ</w:t>
      </w:r>
      <w:r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lastRenderedPageBreak/>
        <w:t>бұлағының жоғарғы жағында, Қоржымбай тауының етегіндегі Ақ Бауыр қыстағына жақын жерде орналасқан</w:t>
      </w:r>
      <w:r w:rsidR="0049579B" w:rsidRPr="00C37BC2">
        <w:rPr>
          <w:rFonts w:ascii="Times New Roman" w:hAnsi="Times New Roman" w:cs="Times New Roman"/>
          <w:sz w:val="28"/>
          <w:szCs w:val="28"/>
          <w:shd w:val="clear" w:color="auto" w:fill="FFFFFF"/>
          <w:lang w:val="kk-KZ"/>
        </w:rPr>
        <w:t xml:space="preserve"> (4.3-сурет)</w:t>
      </w:r>
      <w:r w:rsidRPr="00C37BC2">
        <w:rPr>
          <w:rFonts w:ascii="Times New Roman" w:hAnsi="Times New Roman" w:cs="Times New Roman"/>
          <w:sz w:val="28"/>
          <w:szCs w:val="28"/>
          <w:shd w:val="clear" w:color="auto" w:fill="FFFFFF"/>
          <w:lang w:val="kk-KZ"/>
        </w:rPr>
        <w:t xml:space="preserve">. </w:t>
      </w:r>
    </w:p>
    <w:p w14:paraId="4770BA49" w14:textId="77777777" w:rsidR="0051767E" w:rsidRPr="00C37BC2" w:rsidRDefault="0051767E" w:rsidP="0039465F">
      <w:pPr>
        <w:spacing w:after="0" w:line="240" w:lineRule="auto"/>
        <w:ind w:firstLine="709"/>
        <w:jc w:val="both"/>
        <w:rPr>
          <w:rFonts w:ascii="Times New Roman" w:hAnsi="Times New Roman" w:cs="Times New Roman"/>
          <w:sz w:val="28"/>
          <w:szCs w:val="28"/>
          <w:shd w:val="clear" w:color="auto" w:fill="FFFFFF"/>
          <w:lang w:val="kk-KZ"/>
        </w:rPr>
      </w:pPr>
    </w:p>
    <w:p w14:paraId="4AA76B45" w14:textId="77777777" w:rsidR="008C0239" w:rsidRPr="00C37BC2" w:rsidRDefault="008C0239" w:rsidP="00F45BBB">
      <w:pPr>
        <w:spacing w:after="0" w:line="240" w:lineRule="auto"/>
        <w:jc w:val="center"/>
        <w:rPr>
          <w:sz w:val="28"/>
          <w:szCs w:val="28"/>
          <w:lang w:val="kk-KZ"/>
        </w:rPr>
      </w:pPr>
      <w:r w:rsidRPr="00C37BC2">
        <w:rPr>
          <w:noProof/>
          <w:sz w:val="28"/>
          <w:szCs w:val="28"/>
          <w:lang w:eastAsia="ru-RU"/>
        </w:rPr>
        <w:drawing>
          <wp:inline distT="0" distB="0" distL="0" distR="0" wp14:anchorId="17FA139D" wp14:editId="6FCF2C5F">
            <wp:extent cx="6003287" cy="4001984"/>
            <wp:effectExtent l="0" t="0" r="0" b="0"/>
            <wp:docPr id="62" name="Рисунок 2" descr="IMG_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0814"/>
                    <pic:cNvPicPr>
                      <a:picLocks noChangeAspect="1" noChangeArrowheads="1"/>
                    </pic:cNvPicPr>
                  </pic:nvPicPr>
                  <pic:blipFill>
                    <a:blip r:embed="rId35" cstate="print"/>
                    <a:srcRect/>
                    <a:stretch>
                      <a:fillRect/>
                    </a:stretch>
                  </pic:blipFill>
                  <pic:spPr bwMode="auto">
                    <a:xfrm>
                      <a:off x="0" y="0"/>
                      <a:ext cx="6007802" cy="4004994"/>
                    </a:xfrm>
                    <a:prstGeom prst="rect">
                      <a:avLst/>
                    </a:prstGeom>
                    <a:noFill/>
                    <a:ln w="9525">
                      <a:noFill/>
                      <a:miter lim="800000"/>
                      <a:headEnd/>
                      <a:tailEnd/>
                    </a:ln>
                  </pic:spPr>
                </pic:pic>
              </a:graphicData>
            </a:graphic>
          </wp:inline>
        </w:drawing>
      </w:r>
    </w:p>
    <w:p w14:paraId="64593B18" w14:textId="77777777" w:rsidR="00F45BBB" w:rsidRPr="00F45BBB" w:rsidRDefault="00F45BBB" w:rsidP="00F45BBB">
      <w:pPr>
        <w:spacing w:after="0" w:line="240" w:lineRule="auto"/>
        <w:jc w:val="center"/>
        <w:rPr>
          <w:rFonts w:ascii="Times New Roman" w:hAnsi="Times New Roman" w:cs="Times New Roman"/>
          <w:sz w:val="16"/>
          <w:szCs w:val="16"/>
          <w:lang w:val="kk-KZ"/>
        </w:rPr>
      </w:pPr>
    </w:p>
    <w:p w14:paraId="13CB0D5C" w14:textId="2FDA21F4" w:rsidR="008C0239" w:rsidRPr="00C37BC2" w:rsidRDefault="00F45BBB" w:rsidP="00F45BB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0764A" w:rsidRPr="00C37BC2">
        <w:rPr>
          <w:rFonts w:ascii="Times New Roman" w:hAnsi="Times New Roman" w:cs="Times New Roman"/>
          <w:sz w:val="28"/>
          <w:szCs w:val="28"/>
          <w:lang w:val="kk-KZ"/>
        </w:rPr>
        <w:t>4.3</w:t>
      </w:r>
      <w:r w:rsidR="008C0239" w:rsidRPr="00C37BC2">
        <w:rPr>
          <w:rFonts w:ascii="Times New Roman" w:hAnsi="Times New Roman" w:cs="Times New Roman"/>
          <w:sz w:val="28"/>
          <w:szCs w:val="28"/>
          <w:lang w:val="kk-KZ"/>
        </w:rPr>
        <w:t xml:space="preserve"> </w:t>
      </w:r>
      <w:r w:rsidR="006B0349" w:rsidRPr="00C37BC2">
        <w:rPr>
          <w:rFonts w:ascii="Times New Roman" w:hAnsi="Times New Roman" w:cs="Times New Roman"/>
          <w:sz w:val="28"/>
          <w:szCs w:val="28"/>
          <w:lang w:val="kk-KZ"/>
        </w:rPr>
        <w:t>–</w:t>
      </w:r>
      <w:r w:rsidR="008C0239" w:rsidRPr="00C37BC2">
        <w:rPr>
          <w:rFonts w:ascii="Times New Roman" w:hAnsi="Times New Roman" w:cs="Times New Roman"/>
          <w:sz w:val="28"/>
          <w:szCs w:val="28"/>
          <w:lang w:val="kk-KZ"/>
        </w:rPr>
        <w:t xml:space="preserve"> «Ақ бауыр» тарихи-археологиялық кешені</w:t>
      </w:r>
    </w:p>
    <w:p w14:paraId="167DE28F" w14:textId="77777777" w:rsidR="0020764A" w:rsidRPr="00C37BC2" w:rsidRDefault="0020764A" w:rsidP="0039465F">
      <w:pPr>
        <w:spacing w:after="0" w:line="240" w:lineRule="auto"/>
        <w:ind w:firstLine="709"/>
        <w:jc w:val="both"/>
        <w:rPr>
          <w:rFonts w:ascii="Times New Roman" w:hAnsi="Times New Roman" w:cs="Times New Roman"/>
          <w:sz w:val="28"/>
          <w:szCs w:val="28"/>
          <w:shd w:val="clear" w:color="auto" w:fill="FFFFFF"/>
          <w:lang w:val="kk-KZ"/>
        </w:rPr>
      </w:pPr>
    </w:p>
    <w:p w14:paraId="34805708" w14:textId="77777777" w:rsidR="00F45BBB" w:rsidRPr="00C37BC2"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Ақ Бауыр кешенінің аумағы 70 мың гектардан астам жерді алып жатыр. Ақ-бауыр петроглифтері жойылу қаупіне жеткендіктен 2012 жылдан бастап ескерткіш аумағы сақтау мақсатында мемлекеттің қорғауына алынды.</w:t>
      </w:r>
      <w:r w:rsidRPr="00C37BC2">
        <w:rPr>
          <w:lang w:val="kk-KZ"/>
        </w:rPr>
        <w:t xml:space="preserve"> </w:t>
      </w:r>
      <w:r w:rsidRPr="00C37BC2">
        <w:rPr>
          <w:rFonts w:ascii="Times New Roman" w:hAnsi="Times New Roman" w:cs="Times New Roman"/>
          <w:sz w:val="28"/>
          <w:szCs w:val="28"/>
          <w:shd w:val="clear" w:color="auto" w:fill="FFFFFF"/>
          <w:lang w:val="kk-KZ"/>
        </w:rPr>
        <w:t>Шығыс Қазақстан облысы әкімінің 2011 жылғы 18 маусымдағы №2895 п.1 тапсырмасын орындау мақсатында 2011 жылдың күзінде Ұлан ауданының жер қатынастары бөлімінің қызметкерлерімен бірлесіп, күзет аумағының шекараларын нақтылау және екі учаскені жер бөлу жүргізілді.</w:t>
      </w:r>
      <w:r w:rsidRPr="00C37BC2">
        <w:rPr>
          <w:lang w:val="kk-KZ"/>
        </w:rPr>
        <w:t xml:space="preserve"> </w:t>
      </w:r>
      <w:r w:rsidRPr="00C37BC2">
        <w:rPr>
          <w:rFonts w:ascii="Times New Roman" w:hAnsi="Times New Roman" w:cs="Times New Roman"/>
          <w:sz w:val="28"/>
          <w:szCs w:val="28"/>
          <w:shd w:val="clear" w:color="auto" w:fill="FFFFFF"/>
          <w:lang w:val="kk-KZ"/>
        </w:rPr>
        <w:t>Жартасқа салынған суреттері бар грот орналасқан Қоржынбай шоқысына 62,95 мың га жер телімі бөлінді.</w:t>
      </w:r>
      <w:r w:rsidRPr="00C37BC2">
        <w:rPr>
          <w:lang w:val="kk-KZ"/>
        </w:rPr>
        <w:t xml:space="preserve"> </w:t>
      </w:r>
      <w:r w:rsidRPr="00C37BC2">
        <w:rPr>
          <w:rFonts w:ascii="Times New Roman" w:hAnsi="Times New Roman" w:cs="Times New Roman"/>
          <w:sz w:val="28"/>
          <w:szCs w:val="28"/>
          <w:shd w:val="clear" w:color="auto" w:fill="FFFFFF"/>
          <w:lang w:val="kk-KZ"/>
        </w:rPr>
        <w:t>Қызыл Тас қорымы орналасқан Сорокина тауының маңында 18,86 мың га жер телімі бөлінген.</w:t>
      </w:r>
      <w:r w:rsidRPr="00C37BC2">
        <w:rPr>
          <w:lang w:val="kk-KZ"/>
        </w:rPr>
        <w:t xml:space="preserve"> </w:t>
      </w:r>
      <w:r w:rsidRPr="00C37BC2">
        <w:rPr>
          <w:rFonts w:ascii="Times New Roman" w:hAnsi="Times New Roman" w:cs="Times New Roman"/>
          <w:sz w:val="28"/>
          <w:szCs w:val="28"/>
          <w:shd w:val="clear" w:color="auto" w:fill="FFFFFF"/>
          <w:lang w:val="kk-KZ"/>
        </w:rPr>
        <w:t>Бұл жер учаскелері осы аумақтарда ашық аспан астындағы мұражайды ұйымдастыру үшін мұражай-қорықтың меншігіне берілді.</w:t>
      </w:r>
      <w:r w:rsidRPr="00C37BC2">
        <w:rPr>
          <w:lang w:val="kk-KZ"/>
        </w:rPr>
        <w:t xml:space="preserve"> </w:t>
      </w:r>
      <w:r w:rsidRPr="00C37BC2">
        <w:rPr>
          <w:rFonts w:ascii="Times New Roman" w:hAnsi="Times New Roman" w:cs="Times New Roman"/>
          <w:sz w:val="28"/>
          <w:szCs w:val="28"/>
          <w:shd w:val="clear" w:color="auto" w:fill="FFFFFF"/>
          <w:lang w:val="kk-KZ"/>
        </w:rPr>
        <w:t>Екі учаскеде де жергілікті маңызы бар тарих және мәдениет ескерткіштерінің мемлекеттік тізіміне енгізілген археологиялық ескерткіштер орналасқан.</w:t>
      </w:r>
      <w:r w:rsidRPr="00C37BC2">
        <w:rPr>
          <w:lang w:val="kk-KZ"/>
        </w:rPr>
        <w:t xml:space="preserve"> </w:t>
      </w:r>
      <w:r w:rsidRPr="00C37BC2">
        <w:rPr>
          <w:rFonts w:ascii="Times New Roman" w:hAnsi="Times New Roman" w:cs="Times New Roman"/>
          <w:sz w:val="28"/>
          <w:szCs w:val="28"/>
          <w:shd w:val="clear" w:color="auto" w:fill="FFFFFF"/>
          <w:lang w:val="kk-KZ"/>
        </w:rPr>
        <w:t xml:space="preserve">Қоржынбай тауының жанындағы жартастағы суреттердің №499.019.А1. қорғау ордері бар. </w:t>
      </w:r>
    </w:p>
    <w:p w14:paraId="7B34D29A" w14:textId="3A9795C3" w:rsidR="00F45BBB"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2012 жылдың шілде айынан бастап Шығыс Қазақстан облысының музей-қорығында «Ақ Бауыр» бөлімі құрылды. Қабылданған шаралардың арқасында туристердің кешенге баруы ұйымдастырылған түрде жүргізілетін болды, аймақта мал жаю тоқтатылды, бұл өсімдіктер жамылғысының қалпына келуіне </w:t>
      </w:r>
      <w:r w:rsidRPr="00C37BC2">
        <w:rPr>
          <w:rFonts w:ascii="Times New Roman" w:hAnsi="Times New Roman" w:cs="Times New Roman"/>
          <w:sz w:val="28"/>
          <w:szCs w:val="28"/>
          <w:shd w:val="clear" w:color="auto" w:fill="FFFFFF"/>
          <w:lang w:val="kk-KZ"/>
        </w:rPr>
        <w:lastRenderedPageBreak/>
        <w:t>ықпал етті, автокөлік жолдары мен карьердегі топырақ эрозиясы ішінара тоқтатылды.</w:t>
      </w:r>
    </w:p>
    <w:p w14:paraId="6FCC4D59" w14:textId="57237A78" w:rsidR="00F35002" w:rsidRPr="00C37BC2" w:rsidRDefault="001479A1"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Ақ Бауыр кешенінің петроглифтерін зерттеуді ең алғаш б</w:t>
      </w:r>
      <w:r w:rsidR="00417C7B" w:rsidRPr="00C37BC2">
        <w:rPr>
          <w:rFonts w:ascii="Times New Roman" w:hAnsi="Times New Roman" w:cs="Times New Roman"/>
          <w:sz w:val="28"/>
          <w:szCs w:val="28"/>
          <w:shd w:val="clear" w:color="auto" w:fill="FFFFFF"/>
          <w:lang w:val="kk-KZ"/>
        </w:rPr>
        <w:t>олып</w:t>
      </w:r>
      <w:r w:rsidRPr="00C37BC2">
        <w:rPr>
          <w:rFonts w:ascii="Times New Roman" w:hAnsi="Times New Roman" w:cs="Times New Roman"/>
          <w:sz w:val="28"/>
          <w:szCs w:val="28"/>
          <w:shd w:val="clear" w:color="auto" w:fill="FFFFFF"/>
          <w:lang w:val="kk-KZ"/>
        </w:rPr>
        <w:t xml:space="preserve"> З.С.</w:t>
      </w:r>
      <w:r w:rsidR="00F45BBB">
        <w:rPr>
          <w:rFonts w:ascii="Times New Roman" w:hAnsi="Times New Roman" w:cs="Times New Roman"/>
          <w:sz w:val="28"/>
          <w:szCs w:val="28"/>
          <w:shd w:val="clear" w:color="auto" w:fill="FFFFFF"/>
          <w:lang w:val="kk-KZ"/>
        </w:rPr>
        <w:t> </w:t>
      </w:r>
      <w:r w:rsidR="00FA22B3">
        <w:rPr>
          <w:rFonts w:ascii="Times New Roman" w:hAnsi="Times New Roman" w:cs="Times New Roman"/>
          <w:sz w:val="28"/>
          <w:szCs w:val="28"/>
          <w:shd w:val="clear" w:color="auto" w:fill="FFFFFF"/>
          <w:lang w:val="kk-KZ"/>
        </w:rPr>
        <w:t xml:space="preserve">Самашев жүргізген. </w:t>
      </w:r>
      <w:r w:rsidRPr="00C37BC2">
        <w:rPr>
          <w:rFonts w:ascii="Times New Roman" w:hAnsi="Times New Roman" w:cs="Times New Roman"/>
          <w:sz w:val="28"/>
          <w:szCs w:val="28"/>
          <w:shd w:val="clear" w:color="auto" w:fill="FFFFFF"/>
          <w:lang w:val="kk-KZ"/>
        </w:rPr>
        <w:t>1997 жылдан бастап Ақ Бауыр үңгірін зерттеуге Л.С</w:t>
      </w:r>
      <w:r w:rsidR="00F45BBB">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Марсадолов бастаған Ресей мемлекеттік Эрмитажының Саян-Алтай археологиялық экспедициясы жұмыс істейді. Археологтар Л.С. Марсадолов пен З.С. Самашев Ақ Бауыр петроглифтерінің семантикасын анықтау кезінде бір-бірімен геометриялық байланысқан суреттер арасындағы қашықтықты ескерген. Суреттерді жүйелей келе және ортаның ландшафттық ерекшеліктерімен байланысын анықтай отырып олар бұл жерде астрономиялық бақылау орны болған деген болжамдайды [</w:t>
      </w:r>
      <w:r w:rsidR="0028605C" w:rsidRPr="00C37BC2">
        <w:rPr>
          <w:rFonts w:ascii="Times New Roman" w:hAnsi="Times New Roman" w:cs="Times New Roman"/>
          <w:sz w:val="28"/>
          <w:szCs w:val="28"/>
          <w:shd w:val="clear" w:color="auto" w:fill="FFFFFF"/>
          <w:lang w:val="kk-KZ"/>
        </w:rPr>
        <w:t>20</w:t>
      </w:r>
      <w:r w:rsidR="000C4D6B" w:rsidRPr="00C37BC2">
        <w:rPr>
          <w:rFonts w:ascii="Times New Roman" w:hAnsi="Times New Roman" w:cs="Times New Roman"/>
          <w:sz w:val="28"/>
          <w:szCs w:val="28"/>
          <w:shd w:val="clear" w:color="auto" w:fill="FFFFFF"/>
          <w:lang w:val="kk-KZ"/>
        </w:rPr>
        <w:t>5</w:t>
      </w:r>
      <w:r w:rsidR="00FA22B3">
        <w:rPr>
          <w:rFonts w:ascii="Times New Roman" w:hAnsi="Times New Roman" w:cs="Times New Roman"/>
          <w:sz w:val="28"/>
          <w:szCs w:val="28"/>
          <w:shd w:val="clear" w:color="auto" w:fill="FFFFFF"/>
          <w:lang w:val="kk-KZ"/>
        </w:rPr>
        <w:t>-</w:t>
      </w:r>
      <w:r w:rsidR="00DD3C79" w:rsidRPr="00C37BC2">
        <w:rPr>
          <w:rFonts w:ascii="Times New Roman" w:hAnsi="Times New Roman" w:cs="Times New Roman"/>
          <w:sz w:val="28"/>
          <w:szCs w:val="28"/>
          <w:shd w:val="clear" w:color="auto" w:fill="FFFFFF"/>
          <w:lang w:val="kk-KZ"/>
        </w:rPr>
        <w:t>2</w:t>
      </w:r>
      <w:r w:rsidR="0028605C" w:rsidRPr="00C37BC2">
        <w:rPr>
          <w:rFonts w:ascii="Times New Roman" w:hAnsi="Times New Roman" w:cs="Times New Roman"/>
          <w:sz w:val="28"/>
          <w:szCs w:val="28"/>
          <w:shd w:val="clear" w:color="auto" w:fill="FFFFFF"/>
          <w:lang w:val="kk-KZ"/>
        </w:rPr>
        <w:t>0</w:t>
      </w:r>
      <w:r w:rsidR="000C4D6B" w:rsidRPr="00C37BC2">
        <w:rPr>
          <w:rFonts w:ascii="Times New Roman" w:hAnsi="Times New Roman" w:cs="Times New Roman"/>
          <w:sz w:val="28"/>
          <w:szCs w:val="28"/>
          <w:shd w:val="clear" w:color="auto" w:fill="FFFFFF"/>
          <w:lang w:val="kk-KZ"/>
        </w:rPr>
        <w:t>7</w:t>
      </w:r>
      <w:r w:rsidRPr="00C37BC2">
        <w:rPr>
          <w:rFonts w:ascii="Times New Roman" w:hAnsi="Times New Roman" w:cs="Times New Roman"/>
          <w:sz w:val="28"/>
          <w:szCs w:val="28"/>
          <w:shd w:val="clear" w:color="auto" w:fill="FFFFFF"/>
          <w:lang w:val="kk-KZ"/>
        </w:rPr>
        <w:t>].</w:t>
      </w:r>
      <w:r w:rsidR="00F35002" w:rsidRPr="00C37BC2">
        <w:rPr>
          <w:rFonts w:ascii="Times New Roman" w:hAnsi="Times New Roman" w:cs="Times New Roman"/>
          <w:sz w:val="28"/>
          <w:szCs w:val="28"/>
          <w:shd w:val="clear" w:color="auto" w:fill="FFFFFF"/>
          <w:lang w:val="kk-KZ"/>
        </w:rPr>
        <w:t xml:space="preserve"> </w:t>
      </w:r>
    </w:p>
    <w:p w14:paraId="0BC041C0" w14:textId="77777777" w:rsidR="00417C7B" w:rsidRPr="00C37BC2" w:rsidRDefault="00417C7B"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Е.В. Курдаков, В.А. Иконников, Н.И. Левченко, С.С. Царегородцева сынды өлкетанушылар мен зерттеушілер Ақ Бауыр кешенін зерттеуге өз үлестерін қосты. Олардың айтуларына қарағанда аталмыш кешен недә</w:t>
      </w:r>
      <w:r w:rsidR="00F35002" w:rsidRPr="00C37BC2">
        <w:rPr>
          <w:rFonts w:ascii="Times New Roman" w:hAnsi="Times New Roman" w:cs="Times New Roman"/>
          <w:sz w:val="28"/>
          <w:szCs w:val="28"/>
          <w:shd w:val="clear" w:color="auto" w:fill="FFFFFF"/>
          <w:lang w:val="kk-KZ"/>
        </w:rPr>
        <w:t>у</w:t>
      </w:r>
      <w:r w:rsidRPr="00C37BC2">
        <w:rPr>
          <w:rFonts w:ascii="Times New Roman" w:hAnsi="Times New Roman" w:cs="Times New Roman"/>
          <w:sz w:val="28"/>
          <w:szCs w:val="28"/>
          <w:shd w:val="clear" w:color="auto" w:fill="FFFFFF"/>
          <w:lang w:val="kk-KZ"/>
        </w:rPr>
        <w:t xml:space="preserve">ір аумақты алып жатқан. </w:t>
      </w:r>
    </w:p>
    <w:p w14:paraId="69A7244F" w14:textId="2A367F6D" w:rsidR="00417C7B" w:rsidRPr="00C37BC2" w:rsidRDefault="00417C7B"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«Ақ бауырдың жұмбақтары мен құпиялары» атты шығармасында Е.В.</w:t>
      </w:r>
      <w:r w:rsidR="00F45BBB">
        <w:rPr>
          <w:rFonts w:ascii="Times New Roman" w:hAnsi="Times New Roman" w:cs="Times New Roman"/>
          <w:sz w:val="28"/>
          <w:szCs w:val="28"/>
          <w:shd w:val="clear" w:color="auto" w:fill="FFFFFF"/>
          <w:lang w:val="kk-KZ"/>
        </w:rPr>
        <w:t> </w:t>
      </w:r>
      <w:r w:rsidRPr="00C37BC2">
        <w:rPr>
          <w:rFonts w:ascii="Times New Roman" w:hAnsi="Times New Roman" w:cs="Times New Roman"/>
          <w:sz w:val="28"/>
          <w:szCs w:val="28"/>
          <w:shd w:val="clear" w:color="auto" w:fill="FFFFFF"/>
          <w:lang w:val="kk-KZ"/>
        </w:rPr>
        <w:t>Крудаков Ақ Бауыр – батысқа бағытталған ашық аспан астындағы ғибадатхана қайтыс болған адамды жерлеу рәсімдерін орындауға арналған орын деген болжам айт</w:t>
      </w:r>
      <w:r w:rsidR="00F35002" w:rsidRPr="00C37BC2">
        <w:rPr>
          <w:rFonts w:ascii="Times New Roman" w:hAnsi="Times New Roman" w:cs="Times New Roman"/>
          <w:sz w:val="28"/>
          <w:szCs w:val="28"/>
          <w:shd w:val="clear" w:color="auto" w:fill="FFFFFF"/>
          <w:lang w:val="kk-KZ"/>
        </w:rPr>
        <w:t>ады</w:t>
      </w:r>
      <w:r w:rsidRPr="00C37BC2">
        <w:rPr>
          <w:rFonts w:ascii="Times New Roman" w:hAnsi="Times New Roman" w:cs="Times New Roman"/>
          <w:sz w:val="28"/>
          <w:szCs w:val="28"/>
          <w:shd w:val="clear" w:color="auto" w:fill="FFFFFF"/>
          <w:lang w:val="kk-KZ"/>
        </w:rPr>
        <w:t>. Ол жерлеу рәсімдері Ақ Бауыр шоқысының жанында басталып, Қызыл тас тауының бойымен Ақ Бастау бұлағына қарай жылжыды, яғни о дүниеге баратын жолды өткен деп болжайды. Қазіргі уақытта Ақ бастаудың жанында ши, қамыс қопалары бар, ол өсімдіктер әдетте ежелгі қоныстар болған жерлерде және от жаққан орындарда өседі.</w:t>
      </w:r>
    </w:p>
    <w:p w14:paraId="4C28E86E" w14:textId="77777777" w:rsidR="00417C7B" w:rsidRPr="00C37BC2" w:rsidRDefault="00417C7B"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Е.В. Крудаковтың айтуына қарағанда, Ақ бұлақ басында рәсімдер орындалған, өйткені оның маңайы жерге қадалған гранит плиталарымен қоршалған. Қоршаудың орталық тасы бағдарлаушы тас болуы мүмкін. Көктемгі күн мен түннің теңесуі күні бағдарлаушы тастың көрі ұшағы Ақ бауыр төбесінің шыңы мен Солтүстік төбенің тәжі арқылы тікелей Темір қазық жұлдызына бағытталады, осы арқылы ежелгі халық бағыт-бағдарды анықтап отырған.</w:t>
      </w:r>
    </w:p>
    <w:p w14:paraId="586995DB" w14:textId="77777777" w:rsidR="008C0239" w:rsidRPr="00C37BC2" w:rsidRDefault="008C0239"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Жоғарыда аталған барлық шараларға қарамастан, Ақ бауыр тарихи-археологиялық кешені туралы жүйеленген ғылыми мәліметтер өте аз. Бұл аумақтарды толығырақ зерттеу өзекті мәселелердің бірі болып отыр. Ол үшін бар білімді жүйелеп, әрі қарай зерттеулермен айналысу керек.</w:t>
      </w:r>
    </w:p>
    <w:p w14:paraId="65A6E0DA" w14:textId="77777777" w:rsidR="008C0239" w:rsidRPr="00C37BC2" w:rsidRDefault="008C0239"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Шығыс Қазақстан облысы, оның ішінде Сібе көлдері аумағында туризмді дамыту үшін Ақ бауырдың маңызы зор, өйткені кешен Қазақстанға </w:t>
      </w:r>
      <w:r w:rsidR="008E4C90" w:rsidRPr="00C37BC2">
        <w:rPr>
          <w:rFonts w:ascii="Times New Roman" w:hAnsi="Times New Roman" w:cs="Times New Roman"/>
          <w:sz w:val="28"/>
          <w:szCs w:val="28"/>
          <w:shd w:val="clear" w:color="auto" w:fill="FFFFFF"/>
          <w:lang w:val="kk-KZ"/>
        </w:rPr>
        <w:t xml:space="preserve">сырттан </w:t>
      </w:r>
      <w:r w:rsidRPr="00C37BC2">
        <w:rPr>
          <w:rFonts w:ascii="Times New Roman" w:hAnsi="Times New Roman" w:cs="Times New Roman"/>
          <w:sz w:val="28"/>
          <w:szCs w:val="28"/>
          <w:shd w:val="clear" w:color="auto" w:fill="FFFFFF"/>
          <w:lang w:val="kk-KZ"/>
        </w:rPr>
        <w:t>келетін туристердің</w:t>
      </w:r>
      <w:r w:rsidR="008E4C90" w:rsidRPr="00C37BC2">
        <w:rPr>
          <w:rFonts w:ascii="Times New Roman" w:hAnsi="Times New Roman" w:cs="Times New Roman"/>
          <w:sz w:val="28"/>
          <w:szCs w:val="28"/>
          <w:shd w:val="clear" w:color="auto" w:fill="FFFFFF"/>
          <w:lang w:val="kk-KZ"/>
        </w:rPr>
        <w:t>, ғалымдардың</w:t>
      </w:r>
      <w:r w:rsidRPr="00C37BC2">
        <w:rPr>
          <w:rFonts w:ascii="Times New Roman" w:hAnsi="Times New Roman" w:cs="Times New Roman"/>
          <w:sz w:val="28"/>
          <w:szCs w:val="28"/>
          <w:shd w:val="clear" w:color="auto" w:fill="FFFFFF"/>
          <w:lang w:val="kk-KZ"/>
        </w:rPr>
        <w:t xml:space="preserve"> қызығушылығын тудыруы мүмкін. Оның тарихи құндылығын Ұлыбританиядағы Стоундхенджпен және бүкіл әлемге әйгілі Франциядағы Ласко үңгірімен салыстыруға болады.</w:t>
      </w:r>
    </w:p>
    <w:p w14:paraId="4E0CF36C" w14:textId="77777777" w:rsidR="008E4C90" w:rsidRPr="00C37BC2" w:rsidRDefault="008E4C90"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«Ақ Бауыр», «Ақ бұлақ» топонимикалық атауларында «ақ» эпитетін қолдану кездейсоқ емес – ежелгі түркі мәдениетіндегі ақ түс қасиетті деп саналады, ал исламның пайда болуымен ол Алланың түсін бейнелейді.</w:t>
      </w:r>
    </w:p>
    <w:p w14:paraId="61E3431C" w14:textId="77777777" w:rsidR="00035B94" w:rsidRPr="00C37BC2" w:rsidRDefault="00035B94"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Жергілікті халық төбенің баурайы қасиетті деп санайды. Көптеген ерте мәдениеттерде биік-шыңдарға табыну кең таралған және таулар тәңірлердің </w:t>
      </w:r>
      <w:r w:rsidRPr="00C37BC2">
        <w:rPr>
          <w:rFonts w:ascii="Times New Roman" w:hAnsi="Times New Roman" w:cs="Times New Roman"/>
          <w:sz w:val="28"/>
          <w:szCs w:val="28"/>
          <w:shd w:val="clear" w:color="auto" w:fill="FFFFFF"/>
          <w:lang w:val="kk-KZ"/>
        </w:rPr>
        <w:lastRenderedPageBreak/>
        <w:t>орны ретінде қабылданған. Тау шыңдары әлемнің орталығы, аспан мен жердің жанасу жері, мәңгілік пен биік әлемге ұмтылыс орны ретінде қарастырылған. Сол себепті болуы керек, біздің ата-бабаларымыз Ақ бауырды қасиетті деп санаған.</w:t>
      </w:r>
    </w:p>
    <w:p w14:paraId="669270F2" w14:textId="0C30953C" w:rsidR="00035B94" w:rsidRPr="00C37BC2" w:rsidRDefault="00D42AE2"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Әр түрлі кезеңдердің күрделі кешені болып танылатын Ақ Бауыр ғ</w:t>
      </w:r>
      <w:r w:rsidR="00FF1F9E" w:rsidRPr="00C37BC2">
        <w:rPr>
          <w:rFonts w:ascii="Times New Roman" w:hAnsi="Times New Roman" w:cs="Times New Roman"/>
          <w:sz w:val="28"/>
          <w:szCs w:val="28"/>
          <w:shd w:val="clear" w:color="auto" w:fill="FFFFFF"/>
          <w:lang w:val="kk-KZ"/>
        </w:rPr>
        <w:t>и</w:t>
      </w:r>
      <w:r w:rsidRPr="00C37BC2">
        <w:rPr>
          <w:rFonts w:ascii="Times New Roman" w:hAnsi="Times New Roman" w:cs="Times New Roman"/>
          <w:sz w:val="28"/>
          <w:szCs w:val="28"/>
          <w:shd w:val="clear" w:color="auto" w:fill="FFFFFF"/>
          <w:lang w:val="kk-KZ"/>
        </w:rPr>
        <w:t>бадатханасының басты нысаны үңгір болып табылады [</w:t>
      </w:r>
      <w:r w:rsidR="000C4D6B" w:rsidRPr="00C37BC2">
        <w:rPr>
          <w:rFonts w:ascii="Times New Roman" w:hAnsi="Times New Roman" w:cs="Times New Roman"/>
          <w:sz w:val="28"/>
          <w:szCs w:val="28"/>
          <w:shd w:val="clear" w:color="auto" w:fill="FFFFFF"/>
          <w:lang w:val="kk-KZ"/>
        </w:rPr>
        <w:t>2</w:t>
      </w:r>
      <w:r w:rsidR="00DD3C79" w:rsidRPr="00C37BC2">
        <w:rPr>
          <w:rFonts w:ascii="Times New Roman" w:hAnsi="Times New Roman" w:cs="Times New Roman"/>
          <w:sz w:val="28"/>
          <w:szCs w:val="28"/>
          <w:shd w:val="clear" w:color="auto" w:fill="FFFFFF"/>
          <w:lang w:val="kk-KZ"/>
        </w:rPr>
        <w:t>0</w:t>
      </w:r>
      <w:r w:rsidR="000C4D6B" w:rsidRPr="00C37BC2">
        <w:rPr>
          <w:rFonts w:ascii="Times New Roman" w:hAnsi="Times New Roman" w:cs="Times New Roman"/>
          <w:sz w:val="28"/>
          <w:szCs w:val="28"/>
          <w:shd w:val="clear" w:color="auto" w:fill="FFFFFF"/>
          <w:lang w:val="kk-KZ"/>
        </w:rPr>
        <w:t>8</w:t>
      </w:r>
      <w:r w:rsidRPr="00C37BC2">
        <w:rPr>
          <w:rFonts w:ascii="Times New Roman" w:hAnsi="Times New Roman" w:cs="Times New Roman"/>
          <w:sz w:val="28"/>
          <w:szCs w:val="28"/>
          <w:shd w:val="clear" w:color="auto" w:fill="FFFFFF"/>
          <w:lang w:val="kk-KZ"/>
        </w:rPr>
        <w:t xml:space="preserve">]. Ол үңгір </w:t>
      </w:r>
      <w:r w:rsidR="00FF1F9E" w:rsidRPr="00C37BC2">
        <w:rPr>
          <w:rFonts w:ascii="Times New Roman" w:hAnsi="Times New Roman" w:cs="Times New Roman"/>
          <w:sz w:val="28"/>
          <w:szCs w:val="28"/>
          <w:shd w:val="clear" w:color="auto" w:fill="FFFFFF"/>
          <w:lang w:val="kk-KZ"/>
        </w:rPr>
        <w:t xml:space="preserve">екі жағынан едәуір биік таулармен қоршалған тау алды жазықта орналасқан. </w:t>
      </w:r>
      <w:r w:rsidR="00035B94" w:rsidRPr="00C37BC2">
        <w:rPr>
          <w:rFonts w:ascii="Times New Roman" w:hAnsi="Times New Roman" w:cs="Times New Roman"/>
          <w:sz w:val="28"/>
          <w:szCs w:val="28"/>
          <w:shd w:val="clear" w:color="auto" w:fill="FFFFFF"/>
          <w:lang w:val="kk-KZ"/>
        </w:rPr>
        <w:t xml:space="preserve">Ақ Бауыр үңгіріне бару үшін </w:t>
      </w:r>
      <w:r w:rsidR="00FF1F9E" w:rsidRPr="00C37BC2">
        <w:rPr>
          <w:rFonts w:ascii="Times New Roman" w:hAnsi="Times New Roman" w:cs="Times New Roman"/>
          <w:sz w:val="28"/>
          <w:szCs w:val="28"/>
          <w:shd w:val="clear" w:color="auto" w:fill="FFFFFF"/>
          <w:lang w:val="kk-KZ"/>
        </w:rPr>
        <w:t>тастан жасалған</w:t>
      </w:r>
      <w:r w:rsidR="00035B94" w:rsidRPr="00C37BC2">
        <w:rPr>
          <w:rFonts w:ascii="Times New Roman" w:hAnsi="Times New Roman" w:cs="Times New Roman"/>
          <w:sz w:val="28"/>
          <w:szCs w:val="28"/>
          <w:shd w:val="clear" w:color="auto" w:fill="FFFFFF"/>
          <w:lang w:val="kk-KZ"/>
        </w:rPr>
        <w:t xml:space="preserve"> 5-6 </w:t>
      </w:r>
      <w:r w:rsidR="00FF1F9E" w:rsidRPr="00C37BC2">
        <w:rPr>
          <w:rFonts w:ascii="Times New Roman" w:hAnsi="Times New Roman" w:cs="Times New Roman"/>
          <w:sz w:val="28"/>
          <w:szCs w:val="28"/>
          <w:shd w:val="clear" w:color="auto" w:fill="FFFFFF"/>
          <w:lang w:val="kk-KZ"/>
        </w:rPr>
        <w:t>баспалдақтармен</w:t>
      </w:r>
      <w:r w:rsidR="00035B94" w:rsidRPr="00C37BC2">
        <w:rPr>
          <w:rFonts w:ascii="Times New Roman" w:hAnsi="Times New Roman" w:cs="Times New Roman"/>
          <w:sz w:val="28"/>
          <w:szCs w:val="28"/>
          <w:shd w:val="clear" w:color="auto" w:fill="FFFFFF"/>
          <w:lang w:val="kk-KZ"/>
        </w:rPr>
        <w:t xml:space="preserve"> жоғары жүру керек, </w:t>
      </w:r>
      <w:r w:rsidR="00FF1F9E" w:rsidRPr="00C37BC2">
        <w:rPr>
          <w:rFonts w:ascii="Times New Roman" w:hAnsi="Times New Roman" w:cs="Times New Roman"/>
          <w:sz w:val="28"/>
          <w:szCs w:val="28"/>
          <w:shd w:val="clear" w:color="auto" w:fill="FFFFFF"/>
          <w:lang w:val="kk-KZ"/>
        </w:rPr>
        <w:t>оның өзі</w:t>
      </w:r>
      <w:r w:rsidR="00035B94" w:rsidRPr="00C37BC2">
        <w:rPr>
          <w:rFonts w:ascii="Times New Roman" w:hAnsi="Times New Roman" w:cs="Times New Roman"/>
          <w:sz w:val="28"/>
          <w:szCs w:val="28"/>
          <w:shd w:val="clear" w:color="auto" w:fill="FFFFFF"/>
          <w:lang w:val="kk-KZ"/>
        </w:rPr>
        <w:t xml:space="preserve"> жоғары әлем</w:t>
      </w:r>
      <w:r w:rsidR="00FF1F9E" w:rsidRPr="00C37BC2">
        <w:rPr>
          <w:rFonts w:ascii="Times New Roman" w:hAnsi="Times New Roman" w:cs="Times New Roman"/>
          <w:sz w:val="28"/>
          <w:szCs w:val="28"/>
          <w:shd w:val="clear" w:color="auto" w:fill="FFFFFF"/>
          <w:lang w:val="kk-KZ"/>
        </w:rPr>
        <w:t xml:space="preserve"> шыңына</w:t>
      </w:r>
      <w:r w:rsidR="00035B94" w:rsidRPr="00C37BC2">
        <w:rPr>
          <w:rFonts w:ascii="Times New Roman" w:hAnsi="Times New Roman" w:cs="Times New Roman"/>
          <w:sz w:val="28"/>
          <w:szCs w:val="28"/>
          <w:shd w:val="clear" w:color="auto" w:fill="FFFFFF"/>
          <w:lang w:val="kk-KZ"/>
        </w:rPr>
        <w:t xml:space="preserve"> көтерілу</w:t>
      </w:r>
      <w:r w:rsidR="00FF1F9E" w:rsidRPr="00C37BC2">
        <w:rPr>
          <w:rFonts w:ascii="Times New Roman" w:hAnsi="Times New Roman" w:cs="Times New Roman"/>
          <w:sz w:val="28"/>
          <w:szCs w:val="28"/>
          <w:shd w:val="clear" w:color="auto" w:fill="FFFFFF"/>
          <w:lang w:val="kk-KZ"/>
        </w:rPr>
        <w:t>імен байланысты</w:t>
      </w:r>
      <w:r w:rsidR="00035B94" w:rsidRPr="00C37BC2">
        <w:rPr>
          <w:rFonts w:ascii="Times New Roman" w:hAnsi="Times New Roman" w:cs="Times New Roman"/>
          <w:sz w:val="28"/>
          <w:szCs w:val="28"/>
          <w:shd w:val="clear" w:color="auto" w:fill="FFFFFF"/>
          <w:lang w:val="kk-KZ"/>
        </w:rPr>
        <w:t xml:space="preserve"> </w:t>
      </w:r>
      <w:r w:rsidR="00FF1F9E" w:rsidRPr="00C37BC2">
        <w:rPr>
          <w:rFonts w:ascii="Times New Roman" w:hAnsi="Times New Roman" w:cs="Times New Roman"/>
          <w:sz w:val="28"/>
          <w:szCs w:val="28"/>
          <w:shd w:val="clear" w:color="auto" w:fill="FFFFFF"/>
          <w:lang w:val="kk-KZ"/>
        </w:rPr>
        <w:t xml:space="preserve">болуы </w:t>
      </w:r>
      <w:r w:rsidR="00035B94" w:rsidRPr="00C37BC2">
        <w:rPr>
          <w:rFonts w:ascii="Times New Roman" w:hAnsi="Times New Roman" w:cs="Times New Roman"/>
          <w:sz w:val="28"/>
          <w:szCs w:val="28"/>
          <w:shd w:val="clear" w:color="auto" w:fill="FFFFFF"/>
          <w:lang w:val="kk-KZ"/>
        </w:rPr>
        <w:t>керек. Ақ Бауыр мен Қызыл тас тауларының маңында өткен ертедегі рәсімдер аспанға, күнге, найзағайға, жануарлар мен өсімдіктерге тағзым ету сияқты, тауға табынушылықпен байланысты болуы мүмкін. Осындай тағзым етулердің негізінде ертедегі діннің көптеген формалары пайда болған.</w:t>
      </w:r>
      <w:r w:rsidR="004153D2" w:rsidRPr="00C37BC2">
        <w:rPr>
          <w:rFonts w:ascii="Times New Roman" w:hAnsi="Times New Roman" w:cs="Times New Roman"/>
          <w:sz w:val="28"/>
          <w:szCs w:val="28"/>
          <w:shd w:val="clear" w:color="auto" w:fill="FFFFFF"/>
          <w:lang w:val="kk-KZ"/>
        </w:rPr>
        <w:t xml:space="preserve"> </w:t>
      </w:r>
    </w:p>
    <w:p w14:paraId="1B03E3B6" w14:textId="77777777" w:rsidR="004153D2" w:rsidRPr="00C37BC2" w:rsidRDefault="004153D2"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Үңгірде түнгі аспанның оңтүстік-батыс бөлігін ғана көретін мүмкіндік бар. Бұдан басқа, Қоржынбай тауының етектерінің әр жерінде тұрақты және уақытша астрономиялық бақылау орындарын байқауға болады.</w:t>
      </w:r>
    </w:p>
    <w:p w14:paraId="7F4370E4" w14:textId="77777777" w:rsidR="00423CA5" w:rsidRPr="00C37BC2" w:rsidRDefault="00423CA5"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Ғибадатхананың орталық нысаны болып «қара</w:t>
      </w:r>
      <w:r w:rsidR="0012498E" w:rsidRPr="00C37BC2">
        <w:rPr>
          <w:rFonts w:ascii="Times New Roman" w:hAnsi="Times New Roman" w:cs="Times New Roman"/>
          <w:sz w:val="28"/>
          <w:szCs w:val="28"/>
          <w:shd w:val="clear" w:color="auto" w:fill="FFFFFF"/>
          <w:lang w:val="kk-KZ"/>
        </w:rPr>
        <w:t>у</w:t>
      </w:r>
      <w:r w:rsidRPr="00C37BC2">
        <w:rPr>
          <w:rFonts w:ascii="Times New Roman" w:hAnsi="Times New Roman" w:cs="Times New Roman"/>
          <w:sz w:val="28"/>
          <w:szCs w:val="28"/>
          <w:shd w:val="clear" w:color="auto" w:fill="FFFFFF"/>
          <w:lang w:val="kk-KZ"/>
        </w:rPr>
        <w:t xml:space="preserve"> алаңы» саналады. Ол Қоржымбай тауының батыс беткейінің етегінде орналасқан. Алаңның тура ортасында кіші-гірім тік тас тақташа тұрғызылған, оның айналасы дөңгелек тәрізденіп, диаметрі 30 см-дей тапталған. </w:t>
      </w:r>
    </w:p>
    <w:p w14:paraId="594EC85F" w14:textId="77777777" w:rsidR="00761943" w:rsidRPr="00C37BC2" w:rsidRDefault="008C023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shd w:val="clear" w:color="auto" w:fill="FFFFFF"/>
          <w:lang w:val="kk-KZ"/>
        </w:rPr>
        <w:t xml:space="preserve">Бұл ежелгі </w:t>
      </w:r>
      <w:r w:rsidR="00A149F1" w:rsidRPr="00C37BC2">
        <w:rPr>
          <w:rFonts w:ascii="Times New Roman" w:hAnsi="Times New Roman" w:cs="Times New Roman"/>
          <w:sz w:val="28"/>
          <w:szCs w:val="28"/>
          <w:shd w:val="clear" w:color="auto" w:fill="FFFFFF"/>
          <w:lang w:val="kk-KZ"/>
        </w:rPr>
        <w:t xml:space="preserve">гранит плиталары сақталып қалған </w:t>
      </w:r>
      <w:r w:rsidRPr="00C37BC2">
        <w:rPr>
          <w:rFonts w:ascii="Times New Roman" w:hAnsi="Times New Roman" w:cs="Times New Roman"/>
          <w:sz w:val="28"/>
          <w:szCs w:val="28"/>
          <w:shd w:val="clear" w:color="auto" w:fill="FFFFFF"/>
          <w:lang w:val="kk-KZ"/>
        </w:rPr>
        <w:t xml:space="preserve">астрономиялық зертхана, </w:t>
      </w:r>
      <w:r w:rsidR="00A149F1" w:rsidRPr="00C37BC2">
        <w:rPr>
          <w:rFonts w:ascii="Times New Roman" w:hAnsi="Times New Roman" w:cs="Times New Roman"/>
          <w:sz w:val="28"/>
          <w:szCs w:val="28"/>
          <w:shd w:val="clear" w:color="auto" w:fill="FFFFFF"/>
          <w:lang w:val="kk-KZ"/>
        </w:rPr>
        <w:t>гранит плиталарында Жетіқарақшы</w:t>
      </w:r>
      <w:r w:rsidRPr="00C37BC2">
        <w:rPr>
          <w:rFonts w:ascii="Times New Roman" w:hAnsi="Times New Roman" w:cs="Times New Roman"/>
          <w:sz w:val="28"/>
          <w:szCs w:val="28"/>
          <w:shd w:val="clear" w:color="auto" w:fill="FFFFFF"/>
          <w:lang w:val="kk-KZ"/>
        </w:rPr>
        <w:t xml:space="preserve"> шоқжұлдызы бейнеленген астросетка туралы ақпарат және Күн сағаттары белгіленген алаң бар.</w:t>
      </w:r>
      <w:r w:rsidR="00A149F1" w:rsidRPr="00C37BC2">
        <w:rPr>
          <w:rFonts w:ascii="Times New Roman" w:hAnsi="Times New Roman" w:cs="Times New Roman"/>
          <w:sz w:val="28"/>
          <w:szCs w:val="28"/>
          <w:lang w:val="kk-KZ"/>
        </w:rPr>
        <w:t xml:space="preserve"> </w:t>
      </w:r>
      <w:r w:rsidR="00761943" w:rsidRPr="00C37BC2">
        <w:rPr>
          <w:rFonts w:ascii="Times New Roman" w:hAnsi="Times New Roman" w:cs="Times New Roman"/>
          <w:sz w:val="28"/>
          <w:szCs w:val="28"/>
          <w:lang w:val="kk-KZ"/>
        </w:rPr>
        <w:t xml:space="preserve">Ғалымдардың пікірінше, ежелгі астрологтар мұнда күн мен айды </w:t>
      </w:r>
      <w:r w:rsidR="00E63E55" w:rsidRPr="00C37BC2">
        <w:rPr>
          <w:rFonts w:ascii="Times New Roman" w:hAnsi="Times New Roman" w:cs="Times New Roman"/>
          <w:sz w:val="28"/>
          <w:szCs w:val="28"/>
          <w:lang w:val="kk-KZ"/>
        </w:rPr>
        <w:t>бақылаған</w:t>
      </w:r>
      <w:r w:rsidR="00761943" w:rsidRPr="00C37BC2">
        <w:rPr>
          <w:rFonts w:ascii="Times New Roman" w:hAnsi="Times New Roman" w:cs="Times New Roman"/>
          <w:sz w:val="28"/>
          <w:szCs w:val="28"/>
          <w:lang w:val="kk-KZ"/>
        </w:rPr>
        <w:t>.</w:t>
      </w:r>
    </w:p>
    <w:p w14:paraId="3E69D3EE" w14:textId="77777777" w:rsidR="00A3570D" w:rsidRPr="00C37BC2" w:rsidRDefault="00A3570D"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Кешеннің оңтүстігінде сегіз метр жерде ең қызықты нысан – «грот» - жартас шатыры. Оның ұзындығы тоғыз метр, ені төрт жарым, ал биіктігі екі метрге жетеді. Үңгірге жету үшін жоғары, тауға шығу керек. Гротқа апаратын тас баспалдақтар космологиялық символизммен – белгілі бір шыңға көтерілумен де байланысты болуы-мыс. Археологтардың айтуынша, бұл көтерілу аспанға, жоғарғы әлемге көтерілуді білдіреді. Үңгірде бүкіл әлем археологтарын қызықтыратын жазулар бар. Ғалымдар мұнда сексенге жуық элементті санады. Гранит бетінде осы жерде ғарыш кемесінің қону сәтін сипаттайтын символдар мен белгілерді сақтаған.</w:t>
      </w:r>
      <w:r w:rsidRPr="00C37BC2">
        <w:rPr>
          <w:lang w:val="kk-KZ"/>
        </w:rPr>
        <w:t xml:space="preserve"> </w:t>
      </w:r>
      <w:r w:rsidRPr="00C37BC2">
        <w:rPr>
          <w:rFonts w:ascii="Times New Roman" w:hAnsi="Times New Roman" w:cs="Times New Roman"/>
          <w:sz w:val="28"/>
          <w:szCs w:val="28"/>
          <w:shd w:val="clear" w:color="auto" w:fill="FFFFFF"/>
          <w:lang w:val="kk-KZ"/>
        </w:rPr>
        <w:t>Гроттың символдарының арасында көптеген кресттер-күн және т.б. белгілері бар. Олардың негізгілері – нүктелер, шеңберлер, кресттер, зигзаг белгілері. Өте схемалық және геометриялық түрде орындалған. Бұл біздің ата-бабаларымыз көрген жұлдызды аспан картасы болуы мүмкін. Жазбаларда ғалымдардың жүйелі астрономиялық бақылаулар жүргізілгендігі туралы тұжырымдары расталады, ал неолиттің схемалық петроглифтері пиктографиялық жазудың пайда болуын көрсетеді (</w:t>
      </w:r>
      <w:r w:rsidR="006B0349" w:rsidRPr="00C37BC2">
        <w:rPr>
          <w:rFonts w:ascii="Times New Roman" w:hAnsi="Times New Roman" w:cs="Times New Roman"/>
          <w:sz w:val="28"/>
          <w:szCs w:val="28"/>
          <w:shd w:val="clear" w:color="auto" w:fill="FFFFFF"/>
          <w:lang w:val="kk-KZ"/>
        </w:rPr>
        <w:t>4.4-</w:t>
      </w:r>
      <w:r w:rsidRPr="00C37BC2">
        <w:rPr>
          <w:rFonts w:ascii="Times New Roman" w:hAnsi="Times New Roman" w:cs="Times New Roman"/>
          <w:sz w:val="28"/>
          <w:szCs w:val="28"/>
          <w:shd w:val="clear" w:color="auto" w:fill="FFFFFF"/>
          <w:lang w:val="kk-KZ"/>
        </w:rPr>
        <w:t>сурет). Мұндай кескіндеме энеолиттен қола дәуіріне өту кезеңіне ғана тән. Жартас қабырғаларында суреттер – петроглифтер бар, онда жергілікті аңдар: маралдар, тауешкілері-текелер, арқарлар, екі дөңгелекті арба, өгіз, адамдар мен тұрғын үйлер бейнеленген (</w:t>
      </w:r>
      <w:r w:rsidR="006B0349" w:rsidRPr="00C37BC2">
        <w:rPr>
          <w:rFonts w:ascii="Times New Roman" w:hAnsi="Times New Roman" w:cs="Times New Roman"/>
          <w:sz w:val="28"/>
          <w:szCs w:val="28"/>
          <w:shd w:val="clear" w:color="auto" w:fill="FFFFFF"/>
          <w:lang w:val="kk-KZ"/>
        </w:rPr>
        <w:t>4.5-</w:t>
      </w:r>
      <w:r w:rsidRPr="00C37BC2">
        <w:rPr>
          <w:rFonts w:ascii="Times New Roman" w:hAnsi="Times New Roman" w:cs="Times New Roman"/>
          <w:sz w:val="28"/>
          <w:szCs w:val="28"/>
          <w:shd w:val="clear" w:color="auto" w:fill="FFFFFF"/>
          <w:lang w:val="kk-KZ"/>
        </w:rPr>
        <w:t>сурет). Суреттер қоңыр түсті охрамен салынған, шамамен біздің дәуірімізге дейінгі 3 мыңжылдықтың басына жатады.</w:t>
      </w:r>
    </w:p>
    <w:p w14:paraId="29A0D1E2" w14:textId="77777777" w:rsidR="00A149F1" w:rsidRPr="00C37BC2" w:rsidRDefault="00A149F1" w:rsidP="00F45BBB">
      <w:pPr>
        <w:spacing w:after="0" w:line="240" w:lineRule="auto"/>
        <w:jc w:val="center"/>
        <w:rPr>
          <w:sz w:val="28"/>
          <w:szCs w:val="28"/>
          <w:lang w:val="kk-KZ"/>
        </w:rPr>
      </w:pPr>
      <w:r w:rsidRPr="00C37BC2">
        <w:rPr>
          <w:noProof/>
          <w:sz w:val="28"/>
          <w:szCs w:val="28"/>
          <w:lang w:eastAsia="ru-RU"/>
        </w:rPr>
        <w:lastRenderedPageBreak/>
        <w:drawing>
          <wp:inline distT="0" distB="0" distL="0" distR="0" wp14:anchorId="79E63D82" wp14:editId="10D28DF4">
            <wp:extent cx="5896405" cy="3930732"/>
            <wp:effectExtent l="0" t="0" r="9525" b="0"/>
            <wp:docPr id="64" name="Рисунок 3" descr="IMG_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0816"/>
                    <pic:cNvPicPr>
                      <a:picLocks noChangeAspect="1" noChangeArrowheads="1"/>
                    </pic:cNvPicPr>
                  </pic:nvPicPr>
                  <pic:blipFill>
                    <a:blip r:embed="rId36" cstate="print"/>
                    <a:srcRect/>
                    <a:stretch>
                      <a:fillRect/>
                    </a:stretch>
                  </pic:blipFill>
                  <pic:spPr bwMode="auto">
                    <a:xfrm>
                      <a:off x="0" y="0"/>
                      <a:ext cx="5973544" cy="3982155"/>
                    </a:xfrm>
                    <a:prstGeom prst="rect">
                      <a:avLst/>
                    </a:prstGeom>
                    <a:noFill/>
                    <a:ln w="9525">
                      <a:noFill/>
                      <a:miter lim="800000"/>
                      <a:headEnd/>
                      <a:tailEnd/>
                    </a:ln>
                  </pic:spPr>
                </pic:pic>
              </a:graphicData>
            </a:graphic>
          </wp:inline>
        </w:drawing>
      </w:r>
    </w:p>
    <w:p w14:paraId="29576F12" w14:textId="77777777" w:rsidR="00F45BBB" w:rsidRPr="00F45BBB" w:rsidRDefault="00F45BBB" w:rsidP="0039465F">
      <w:pPr>
        <w:spacing w:after="0" w:line="240" w:lineRule="auto"/>
        <w:ind w:firstLine="709"/>
        <w:jc w:val="center"/>
        <w:rPr>
          <w:rFonts w:ascii="Times New Roman" w:hAnsi="Times New Roman" w:cs="Times New Roman"/>
          <w:sz w:val="16"/>
          <w:szCs w:val="16"/>
          <w:lang w:val="kk-KZ"/>
        </w:rPr>
      </w:pPr>
    </w:p>
    <w:p w14:paraId="19A09D9A" w14:textId="374F3B27" w:rsidR="00A149F1" w:rsidRDefault="00F45BBB" w:rsidP="00F45BB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0764A" w:rsidRPr="00C37BC2">
        <w:rPr>
          <w:rFonts w:ascii="Times New Roman" w:hAnsi="Times New Roman" w:cs="Times New Roman"/>
          <w:sz w:val="28"/>
          <w:szCs w:val="28"/>
          <w:lang w:val="kk-KZ"/>
        </w:rPr>
        <w:t xml:space="preserve">4.4 </w:t>
      </w:r>
      <w:r w:rsidR="00A149F1" w:rsidRPr="00C37BC2">
        <w:rPr>
          <w:rFonts w:ascii="Times New Roman" w:hAnsi="Times New Roman" w:cs="Times New Roman"/>
          <w:sz w:val="28"/>
          <w:szCs w:val="28"/>
          <w:lang w:val="kk-KZ"/>
        </w:rPr>
        <w:t xml:space="preserve">– Ақ бауыр </w:t>
      </w:r>
      <w:r w:rsidR="00D8274C" w:rsidRPr="00C37BC2">
        <w:rPr>
          <w:rFonts w:ascii="Times New Roman" w:hAnsi="Times New Roman" w:cs="Times New Roman"/>
          <w:sz w:val="28"/>
          <w:szCs w:val="28"/>
          <w:lang w:val="kk-KZ"/>
        </w:rPr>
        <w:t>жазбалары</w:t>
      </w:r>
    </w:p>
    <w:p w14:paraId="759D2B0B" w14:textId="77777777" w:rsidR="00F45BBB" w:rsidRPr="00C37BC2" w:rsidRDefault="00F45BBB" w:rsidP="0039465F">
      <w:pPr>
        <w:spacing w:after="0" w:line="240" w:lineRule="auto"/>
        <w:ind w:firstLine="709"/>
        <w:jc w:val="center"/>
        <w:rPr>
          <w:rFonts w:ascii="Times New Roman" w:hAnsi="Times New Roman" w:cs="Times New Roman"/>
          <w:sz w:val="28"/>
          <w:szCs w:val="28"/>
          <w:lang w:val="kk-KZ"/>
        </w:rPr>
      </w:pPr>
    </w:p>
    <w:p w14:paraId="1C9671D0" w14:textId="77777777" w:rsidR="00D8274C" w:rsidRPr="00C37BC2" w:rsidRDefault="00D8274C" w:rsidP="00F45BBB">
      <w:pPr>
        <w:spacing w:after="0" w:line="240" w:lineRule="auto"/>
        <w:jc w:val="center"/>
        <w:rPr>
          <w:rFonts w:ascii="Times New Roman" w:hAnsi="Times New Roman" w:cs="Times New Roman"/>
          <w:sz w:val="28"/>
          <w:szCs w:val="28"/>
          <w:shd w:val="clear" w:color="auto" w:fill="FFFFFF"/>
          <w:lang w:val="kk-KZ"/>
        </w:rPr>
      </w:pPr>
      <w:r w:rsidRPr="00C37BC2">
        <w:rPr>
          <w:noProof/>
          <w:sz w:val="28"/>
          <w:szCs w:val="28"/>
          <w:lang w:eastAsia="ru-RU"/>
        </w:rPr>
        <w:drawing>
          <wp:inline distT="0" distB="0" distL="0" distR="0" wp14:anchorId="789C8881" wp14:editId="282DA5EA">
            <wp:extent cx="5998500" cy="3998794"/>
            <wp:effectExtent l="0" t="0" r="2540" b="1905"/>
            <wp:docPr id="63" name="Рисунок 5" descr="IMG_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0845"/>
                    <pic:cNvPicPr>
                      <a:picLocks noChangeAspect="1" noChangeArrowheads="1"/>
                    </pic:cNvPicPr>
                  </pic:nvPicPr>
                  <pic:blipFill>
                    <a:blip r:embed="rId37" cstate="print"/>
                    <a:srcRect/>
                    <a:stretch>
                      <a:fillRect/>
                    </a:stretch>
                  </pic:blipFill>
                  <pic:spPr bwMode="auto">
                    <a:xfrm>
                      <a:off x="0" y="0"/>
                      <a:ext cx="6008866" cy="4005704"/>
                    </a:xfrm>
                    <a:prstGeom prst="rect">
                      <a:avLst/>
                    </a:prstGeom>
                    <a:noFill/>
                    <a:ln w="9525">
                      <a:noFill/>
                      <a:miter lim="800000"/>
                      <a:headEnd/>
                      <a:tailEnd/>
                    </a:ln>
                  </pic:spPr>
                </pic:pic>
              </a:graphicData>
            </a:graphic>
          </wp:inline>
        </w:drawing>
      </w:r>
    </w:p>
    <w:p w14:paraId="5299086F" w14:textId="77777777" w:rsidR="00D8274C" w:rsidRPr="00F45BBB" w:rsidRDefault="00D8274C" w:rsidP="0039465F">
      <w:pPr>
        <w:spacing w:after="0" w:line="240" w:lineRule="auto"/>
        <w:ind w:firstLine="709"/>
        <w:jc w:val="both"/>
        <w:rPr>
          <w:rFonts w:ascii="Times New Roman" w:hAnsi="Times New Roman" w:cs="Times New Roman"/>
          <w:sz w:val="16"/>
          <w:szCs w:val="16"/>
          <w:shd w:val="clear" w:color="auto" w:fill="FFFFFF"/>
          <w:lang w:val="kk-KZ"/>
        </w:rPr>
      </w:pPr>
    </w:p>
    <w:p w14:paraId="53E57C4A" w14:textId="395CF41F" w:rsidR="00D8274C" w:rsidRDefault="00F45BBB" w:rsidP="00F45BB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0764A" w:rsidRPr="00C37BC2">
        <w:rPr>
          <w:rFonts w:ascii="Times New Roman" w:hAnsi="Times New Roman" w:cs="Times New Roman"/>
          <w:sz w:val="28"/>
          <w:szCs w:val="28"/>
          <w:lang w:val="kk-KZ"/>
        </w:rPr>
        <w:t xml:space="preserve">4.5 </w:t>
      </w:r>
      <w:r w:rsidR="00D8274C" w:rsidRPr="00C37BC2">
        <w:rPr>
          <w:rFonts w:ascii="Times New Roman" w:hAnsi="Times New Roman" w:cs="Times New Roman"/>
          <w:sz w:val="28"/>
          <w:szCs w:val="28"/>
          <w:lang w:val="kk-KZ"/>
        </w:rPr>
        <w:t>– Ақ бауыр петроглифтері</w:t>
      </w:r>
    </w:p>
    <w:p w14:paraId="397B7E2B" w14:textId="77777777" w:rsidR="00F45BBB" w:rsidRDefault="00F45BBB" w:rsidP="0039465F">
      <w:pPr>
        <w:spacing w:after="0" w:line="240" w:lineRule="auto"/>
        <w:ind w:firstLine="709"/>
        <w:jc w:val="center"/>
        <w:rPr>
          <w:rFonts w:ascii="Times New Roman" w:hAnsi="Times New Roman" w:cs="Times New Roman"/>
          <w:sz w:val="28"/>
          <w:szCs w:val="28"/>
          <w:lang w:val="kk-KZ"/>
        </w:rPr>
      </w:pPr>
    </w:p>
    <w:p w14:paraId="6392064A" w14:textId="77777777" w:rsidR="00F45BBB" w:rsidRPr="00C37BC2"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lastRenderedPageBreak/>
        <w:t>Жартастардың бірінде жасанды тесіктер бар. Егер олардың біріне су құйсаңыз, онда күн мен түннің теңесуі күнінде Күн сәулесі шағылысып, жоғарғы тесікке түседі.</w:t>
      </w:r>
    </w:p>
    <w:p w14:paraId="74083592" w14:textId="77777777" w:rsidR="00F45BBB" w:rsidRPr="00C37BC2"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Бұл жартастың жанында үлкен тас бар, тас бетінде ойықтар бар, ол орын салт-жоралар, құрбандық шалу рәсімдерді өтетін орын болған деген болжам бар, ал төбенің баурайын жерілгікті халық қасиетті деп санайы.</w:t>
      </w:r>
    </w:p>
    <w:p w14:paraId="79FC296E" w14:textId="77777777" w:rsidR="00F45BBB" w:rsidRPr="00C37BC2" w:rsidRDefault="00F45BBB" w:rsidP="00F45BBB">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Кейбір зерттеушілердің пікірінше, Ақ Бауыр кешені – көкжиек жақтары бойынша нақты бөлінген полярлығы бар бірегей энергетикалық және ақпараттық генератор. Біздің ойымыз/ша, бұл ерекше орынға барудың ең қолайлы күндері – күн мен түннің теңесу күндері: 22 наурыз және 22 қыркүйек. </w:t>
      </w:r>
    </w:p>
    <w:p w14:paraId="59CE69DB" w14:textId="77777777" w:rsidR="00F45BBB" w:rsidRPr="00C37BC2"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shd w:val="clear" w:color="auto" w:fill="FFFFFF"/>
          <w:lang w:val="kk-KZ"/>
        </w:rPr>
        <w:t xml:space="preserve">Ақ-Бауыр ғибадатхана кешені </w:t>
      </w:r>
      <w:r w:rsidRPr="00C37BC2">
        <w:rPr>
          <w:rFonts w:ascii="Times New Roman" w:hAnsi="Times New Roman" w:cs="Times New Roman"/>
          <w:sz w:val="28"/>
          <w:szCs w:val="28"/>
          <w:lang w:val="kk-KZ"/>
        </w:rPr>
        <w:t xml:space="preserve">тарихи-мәдени рекреациялық ресурстар кадастріне (4.2-кесте) сәйкес халықтардың ежелгі тарихына қатысты материалдық мәдениетінің ескерткіштері – археология ескерткіштеріне жатады. </w:t>
      </w:r>
    </w:p>
    <w:p w14:paraId="51A4179A" w14:textId="5EBFCB00" w:rsidR="00F45BBB"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Ақ-Бауыр кешенінде соңғы үш жыл ішінде әйгілі ғалым Зейнолла Самашевтың басшылығымен археологиялық қазба зерттеу жұмыстары жүргізіліп жатыр. Онда ерте сақ дәуірінен бастап орта түркі кезеңіне дейінгі бірнеше обадан тұратын үлкен қорым табылды. Тарихи-археологиялық зерттеу жұмыстарының нәтижесінде аймақтың ежелгі тұрғандары осы жерде отырықшы өмір салтын ұстанғандығы және әртүрлі салаларда, соның ішінде металл өндіру және өңдеу саласында үлкен жетістікке жеткені белгілі болды (4.6-сурет).</w:t>
      </w:r>
    </w:p>
    <w:p w14:paraId="16B97389" w14:textId="77777777" w:rsidR="00F45BBB" w:rsidRPr="00C37BC2" w:rsidRDefault="00F45BBB" w:rsidP="0039465F">
      <w:pPr>
        <w:spacing w:after="0" w:line="240" w:lineRule="auto"/>
        <w:ind w:firstLine="709"/>
        <w:jc w:val="center"/>
        <w:rPr>
          <w:rFonts w:ascii="Times New Roman" w:hAnsi="Times New Roman" w:cs="Times New Roman"/>
          <w:sz w:val="28"/>
          <w:szCs w:val="28"/>
          <w:lang w:val="kk-KZ"/>
        </w:rPr>
      </w:pPr>
    </w:p>
    <w:p w14:paraId="25DE074A" w14:textId="77777777" w:rsidR="00103F9F" w:rsidRPr="00C37BC2" w:rsidRDefault="0038325B" w:rsidP="00F45BBB">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7A42CEF5" wp14:editId="700A7BBF">
            <wp:extent cx="5940425" cy="3960283"/>
            <wp:effectExtent l="0" t="0" r="3175" b="2540"/>
            <wp:docPr id="26" name="Рисунок 26" descr="C:\Users\Anar Myrzagaliyeva\Desktop\IMG_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ar Myrzagaliyeva\Desktop\IMG_07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51CA64A5" w14:textId="77777777" w:rsidR="00103F9F" w:rsidRPr="00F45BBB" w:rsidRDefault="00103F9F" w:rsidP="0039465F">
      <w:pPr>
        <w:spacing w:after="0" w:line="240" w:lineRule="auto"/>
        <w:ind w:firstLine="709"/>
        <w:jc w:val="both"/>
        <w:rPr>
          <w:rFonts w:ascii="Times New Roman" w:hAnsi="Times New Roman" w:cs="Times New Roman"/>
          <w:sz w:val="16"/>
          <w:szCs w:val="16"/>
          <w:shd w:val="clear" w:color="auto" w:fill="FFFFFF"/>
          <w:lang w:val="kk-KZ"/>
        </w:rPr>
      </w:pPr>
    </w:p>
    <w:p w14:paraId="5C83E1B6" w14:textId="5AA4EB42" w:rsidR="0038325B" w:rsidRPr="00C37BC2" w:rsidRDefault="00F45BBB" w:rsidP="00F45BBB">
      <w:pPr>
        <w:spacing w:after="0" w:line="240" w:lineRule="auto"/>
        <w:jc w:val="center"/>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20764A" w:rsidRPr="00C37BC2">
        <w:rPr>
          <w:rFonts w:ascii="Times New Roman" w:hAnsi="Times New Roman" w:cs="Times New Roman"/>
          <w:sz w:val="28"/>
          <w:szCs w:val="28"/>
          <w:shd w:val="clear" w:color="auto" w:fill="FFFFFF"/>
          <w:lang w:val="kk-KZ"/>
        </w:rPr>
        <w:t xml:space="preserve">4.6 </w:t>
      </w:r>
      <w:r w:rsidR="00992D60" w:rsidRPr="00C37BC2">
        <w:rPr>
          <w:rFonts w:ascii="Times New Roman" w:hAnsi="Times New Roman" w:cs="Times New Roman"/>
          <w:sz w:val="28"/>
          <w:szCs w:val="28"/>
          <w:shd w:val="clear" w:color="auto" w:fill="FFFFFF"/>
          <w:lang w:val="kk-KZ"/>
        </w:rPr>
        <w:t>–</w:t>
      </w:r>
      <w:r w:rsidR="0038325B" w:rsidRPr="00C37BC2">
        <w:rPr>
          <w:rFonts w:ascii="Times New Roman" w:hAnsi="Times New Roman" w:cs="Times New Roman"/>
          <w:sz w:val="28"/>
          <w:szCs w:val="28"/>
          <w:shd w:val="clear" w:color="auto" w:fill="FFFFFF"/>
          <w:lang w:val="kk-KZ"/>
        </w:rPr>
        <w:t xml:space="preserve"> Ақ-Бауыр кешеніндегі </w:t>
      </w:r>
      <w:r w:rsidR="0038325B" w:rsidRPr="00C37BC2">
        <w:rPr>
          <w:rFonts w:ascii="Times New Roman" w:hAnsi="Times New Roman" w:cs="Times New Roman"/>
          <w:sz w:val="28"/>
          <w:szCs w:val="28"/>
          <w:lang w:val="kk-KZ"/>
        </w:rPr>
        <w:t>археологиялық қазба зерттеу жұмыстары</w:t>
      </w:r>
    </w:p>
    <w:p w14:paraId="4A76DFCE" w14:textId="77777777" w:rsidR="0038325B" w:rsidRPr="00C37BC2" w:rsidRDefault="0038325B" w:rsidP="0039465F">
      <w:pPr>
        <w:spacing w:after="0" w:line="240" w:lineRule="auto"/>
        <w:ind w:firstLine="709"/>
        <w:jc w:val="both"/>
        <w:rPr>
          <w:rFonts w:ascii="Times New Roman" w:hAnsi="Times New Roman" w:cs="Times New Roman"/>
          <w:sz w:val="28"/>
          <w:szCs w:val="28"/>
          <w:shd w:val="clear" w:color="auto" w:fill="FFFFFF"/>
          <w:lang w:val="kk-KZ"/>
        </w:rPr>
      </w:pPr>
    </w:p>
    <w:p w14:paraId="4D74AFC3" w14:textId="1067CAF3" w:rsidR="008D4AE6" w:rsidRPr="00C37BC2" w:rsidRDefault="008D4AE6"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lastRenderedPageBreak/>
        <w:t xml:space="preserve">Қалба жотасының Сібе көлдеріне апаратын жолында рекреациялық маңызға иеленген тағы бір табиғи-тарихи ескеркіші бар. Ол </w:t>
      </w:r>
      <w:r w:rsidR="00B6301C" w:rsidRPr="00C37BC2">
        <w:rPr>
          <w:rFonts w:ascii="Times New Roman" w:hAnsi="Times New Roman" w:cs="Times New Roman"/>
          <w:sz w:val="28"/>
          <w:szCs w:val="28"/>
          <w:shd w:val="clear" w:color="auto" w:fill="FFFFFF"/>
          <w:lang w:val="kk-KZ"/>
        </w:rPr>
        <w:t>–</w:t>
      </w:r>
      <w:r w:rsidRPr="00C37BC2">
        <w:rPr>
          <w:rFonts w:ascii="Times New Roman" w:hAnsi="Times New Roman" w:cs="Times New Roman"/>
          <w:sz w:val="28"/>
          <w:szCs w:val="28"/>
          <w:shd w:val="clear" w:color="auto" w:fill="FFFFFF"/>
          <w:lang w:val="kk-KZ"/>
        </w:rPr>
        <w:t xml:space="preserve"> </w:t>
      </w:r>
      <w:r w:rsidR="00B6301C" w:rsidRPr="00C37BC2">
        <w:rPr>
          <w:rFonts w:ascii="Times New Roman" w:hAnsi="Times New Roman" w:cs="Times New Roman"/>
          <w:sz w:val="28"/>
          <w:szCs w:val="28"/>
          <w:shd w:val="clear" w:color="auto" w:fill="FFFFFF"/>
          <w:lang w:val="kk-KZ"/>
        </w:rPr>
        <w:t xml:space="preserve">қола дәуірінен сақталып қалған </w:t>
      </w:r>
      <w:r w:rsidRPr="00C37BC2">
        <w:rPr>
          <w:rFonts w:ascii="Times New Roman" w:hAnsi="Times New Roman" w:cs="Times New Roman"/>
          <w:sz w:val="28"/>
          <w:szCs w:val="28"/>
          <w:shd w:val="clear" w:color="auto" w:fill="FFFFFF"/>
          <w:lang w:val="kk-KZ"/>
        </w:rPr>
        <w:t xml:space="preserve">Қызыл Тас қорымы. </w:t>
      </w:r>
      <w:r w:rsidR="00212779"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Қызыл Тас қорымы </w:t>
      </w:r>
      <w:r w:rsidR="00212779" w:rsidRPr="00C37BC2">
        <w:rPr>
          <w:rFonts w:ascii="Times New Roman" w:hAnsi="Times New Roman" w:cs="Times New Roman"/>
          <w:sz w:val="28"/>
          <w:szCs w:val="28"/>
          <w:lang w:val="kk-KZ"/>
        </w:rPr>
        <w:t>«Ақ бауыр» тарихи-археологиялық кешені</w:t>
      </w:r>
      <w:r w:rsidRPr="00C37BC2">
        <w:rPr>
          <w:rFonts w:ascii="Times New Roman" w:hAnsi="Times New Roman" w:cs="Times New Roman"/>
          <w:sz w:val="28"/>
          <w:szCs w:val="28"/>
          <w:lang w:val="kk-KZ"/>
        </w:rPr>
        <w:t>не қарама-қарсы</w:t>
      </w:r>
      <w:r w:rsidR="00212779"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Қызылтас тауының жанында </w:t>
      </w:r>
      <w:r w:rsidR="00B6301C" w:rsidRPr="00C37BC2">
        <w:rPr>
          <w:rFonts w:ascii="Times New Roman" w:hAnsi="Times New Roman" w:cs="Times New Roman"/>
          <w:sz w:val="28"/>
          <w:szCs w:val="28"/>
          <w:lang w:val="kk-KZ"/>
        </w:rPr>
        <w:t>солтүстік-шығыс беткейінде</w:t>
      </w:r>
      <w:r w:rsidR="00B6301C" w:rsidRPr="00C37BC2">
        <w:rPr>
          <w:rFonts w:ascii="Times New Roman" w:hAnsi="Times New Roman" w:cs="Times New Roman"/>
          <w:sz w:val="28"/>
          <w:szCs w:val="28"/>
          <w:shd w:val="clear" w:color="auto" w:fill="FFFFFF"/>
          <w:lang w:val="kk-KZ"/>
        </w:rPr>
        <w:t xml:space="preserve"> </w:t>
      </w:r>
      <w:r w:rsidR="00A91A9B" w:rsidRPr="00C37BC2">
        <w:rPr>
          <w:rFonts w:ascii="Times New Roman" w:hAnsi="Times New Roman" w:cs="Times New Roman"/>
          <w:sz w:val="28"/>
          <w:szCs w:val="28"/>
          <w:shd w:val="clear" w:color="auto" w:fill="FFFFFF"/>
          <w:lang w:val="kk-KZ"/>
        </w:rPr>
        <w:t>орналасқан</w:t>
      </w:r>
      <w:r w:rsidRPr="00C37BC2">
        <w:rPr>
          <w:rFonts w:ascii="Times New Roman" w:hAnsi="Times New Roman" w:cs="Times New Roman"/>
          <w:sz w:val="28"/>
          <w:szCs w:val="28"/>
          <w:shd w:val="clear" w:color="auto" w:fill="FFFFFF"/>
          <w:lang w:val="kk-KZ"/>
        </w:rPr>
        <w:t>,</w:t>
      </w:r>
      <w:r w:rsidR="00A91A9B"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ол</w:t>
      </w:r>
      <w:r w:rsidR="00A91A9B" w:rsidRPr="00C37BC2">
        <w:rPr>
          <w:rFonts w:ascii="Times New Roman" w:hAnsi="Times New Roman" w:cs="Times New Roman"/>
          <w:sz w:val="28"/>
          <w:szCs w:val="28"/>
          <w:shd w:val="clear" w:color="auto" w:fill="FFFFFF"/>
          <w:lang w:val="kk-KZ"/>
        </w:rPr>
        <w:t xml:space="preserve"> 18,86 мың га жер телімі</w:t>
      </w:r>
      <w:r w:rsidRPr="00C37BC2">
        <w:rPr>
          <w:rFonts w:ascii="Times New Roman" w:hAnsi="Times New Roman" w:cs="Times New Roman"/>
          <w:sz w:val="28"/>
          <w:szCs w:val="28"/>
          <w:shd w:val="clear" w:color="auto" w:fill="FFFFFF"/>
          <w:lang w:val="kk-KZ"/>
        </w:rPr>
        <w:t>н алып жатыр, Қыз</w:t>
      </w:r>
      <w:r w:rsidR="00F45BBB">
        <w:rPr>
          <w:rFonts w:ascii="Times New Roman" w:hAnsi="Times New Roman" w:cs="Times New Roman"/>
          <w:sz w:val="28"/>
          <w:szCs w:val="28"/>
          <w:shd w:val="clear" w:color="auto" w:fill="FFFFFF"/>
          <w:lang w:val="kk-KZ"/>
        </w:rPr>
        <w:t>ыл Тас қорымы - қорғау ордері №</w:t>
      </w:r>
      <w:r w:rsidRPr="00C37BC2">
        <w:rPr>
          <w:rFonts w:ascii="Times New Roman" w:hAnsi="Times New Roman" w:cs="Times New Roman"/>
          <w:sz w:val="28"/>
          <w:szCs w:val="28"/>
          <w:shd w:val="clear" w:color="auto" w:fill="FFFFFF"/>
          <w:lang w:val="kk-KZ"/>
        </w:rPr>
        <w:t>501.021.А1.</w:t>
      </w:r>
    </w:p>
    <w:p w14:paraId="1087A216" w14:textId="77777777" w:rsidR="0038325B" w:rsidRPr="00C37BC2" w:rsidRDefault="0038325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Қызылтас тауының пішіні пирамида тәрізді, биіктігі 840,6 м. Қызылтас таулы массиві бұл ерекше флора мен фаунасы бар ландшафтық резерват ретінде рекреациялық тұрғыдан өте маңызды нысан</w:t>
      </w:r>
      <w:r w:rsidR="00582906" w:rsidRPr="00C37BC2">
        <w:rPr>
          <w:rFonts w:ascii="Times New Roman" w:hAnsi="Times New Roman" w:cs="Times New Roman"/>
          <w:sz w:val="28"/>
          <w:szCs w:val="28"/>
          <w:lang w:val="kk-KZ"/>
        </w:rPr>
        <w:t xml:space="preserve"> (4.7-сурет)</w:t>
      </w:r>
      <w:r w:rsidRPr="00C37BC2">
        <w:rPr>
          <w:rFonts w:ascii="Times New Roman" w:hAnsi="Times New Roman" w:cs="Times New Roman"/>
          <w:sz w:val="28"/>
          <w:szCs w:val="28"/>
          <w:lang w:val="kk-KZ"/>
        </w:rPr>
        <w:t>.</w:t>
      </w:r>
    </w:p>
    <w:p w14:paraId="3E61DC17" w14:textId="77777777" w:rsidR="0038325B" w:rsidRPr="00C37BC2" w:rsidRDefault="0038325B" w:rsidP="0039465F">
      <w:pPr>
        <w:spacing w:after="0" w:line="240" w:lineRule="auto"/>
        <w:ind w:firstLine="709"/>
        <w:jc w:val="both"/>
        <w:rPr>
          <w:lang w:val="kk-KZ"/>
        </w:rPr>
      </w:pPr>
      <w:r w:rsidRPr="00C37BC2">
        <w:rPr>
          <w:rFonts w:ascii="Times New Roman" w:hAnsi="Times New Roman" w:cs="Times New Roman"/>
          <w:sz w:val="28"/>
          <w:szCs w:val="28"/>
          <w:lang w:val="kk-KZ"/>
        </w:rPr>
        <w:t>Қызылтас тауының солтүстік-шығыс беткейінде Қызылтас қорымы орналасқан. Мұнда ерте орта ғасырларға дейінгі қола дәуірінің ескерткіштері бекітілген.</w:t>
      </w:r>
      <w:r w:rsidRPr="00C37BC2">
        <w:rPr>
          <w:lang w:val="kk-KZ"/>
        </w:rPr>
        <w:t xml:space="preserve"> </w:t>
      </w:r>
      <w:r w:rsidRPr="00C37BC2">
        <w:rPr>
          <w:rFonts w:ascii="Times New Roman" w:hAnsi="Times New Roman" w:cs="Times New Roman"/>
          <w:sz w:val="28"/>
          <w:szCs w:val="28"/>
          <w:lang w:val="kk-KZ"/>
        </w:rPr>
        <w:t>Қорымда «мұрты» бар үш қорған ерекше орын алады. «Мұртты» қорғандар – шығысқа, сирек оңтүстікке, екі немесе бір тас жоталары бар қорғандар. Қорған алаңының солтүстік қанатында «мұртты» қорған негізгі үйіндіден шығысқа қарай тарайтын ұзын жүз метрлік тас тізбектері бар. Ескерткіштің жебесі батысқа – Қарабас тауына нұсқайды.</w:t>
      </w:r>
      <w:r w:rsidRPr="00C37BC2">
        <w:rPr>
          <w:lang w:val="kk-KZ"/>
        </w:rPr>
        <w:t xml:space="preserve"> </w:t>
      </w:r>
    </w:p>
    <w:p w14:paraId="4B453DBD" w14:textId="77777777" w:rsidR="00D47BDC" w:rsidRPr="00C37BC2" w:rsidRDefault="00D47BDC" w:rsidP="0039465F">
      <w:pPr>
        <w:spacing w:after="0" w:line="240" w:lineRule="auto"/>
        <w:ind w:firstLine="709"/>
        <w:jc w:val="both"/>
        <w:rPr>
          <w:rFonts w:ascii="Times New Roman" w:hAnsi="Times New Roman" w:cs="Times New Roman"/>
          <w:sz w:val="28"/>
          <w:szCs w:val="28"/>
          <w:lang w:val="kk-KZ"/>
        </w:rPr>
      </w:pPr>
    </w:p>
    <w:p w14:paraId="3A5E5E44" w14:textId="77777777" w:rsidR="00A94E5B" w:rsidRPr="00C37BC2" w:rsidRDefault="00676BA9" w:rsidP="00F45BBB">
      <w:pPr>
        <w:spacing w:after="0" w:line="240" w:lineRule="auto"/>
        <w:jc w:val="center"/>
        <w:rPr>
          <w:lang w:val="kk-KZ"/>
        </w:rPr>
      </w:pPr>
      <w:r w:rsidRPr="00C37BC2">
        <w:rPr>
          <w:noProof/>
          <w:lang w:eastAsia="ru-RU"/>
        </w:rPr>
        <w:drawing>
          <wp:inline distT="0" distB="0" distL="0" distR="0" wp14:anchorId="5D3A3A35" wp14:editId="4935A1E9">
            <wp:extent cx="5939790" cy="4000500"/>
            <wp:effectExtent l="0" t="0" r="3810" b="0"/>
            <wp:docPr id="19" name="Рисунок 19" descr="C:\Users\Anar Myrzagaliyeva\Desktop\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r Myrzagaliyeva\Desktop\IMG_08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000928"/>
                    </a:xfrm>
                    <a:prstGeom prst="rect">
                      <a:avLst/>
                    </a:prstGeom>
                    <a:noFill/>
                    <a:ln>
                      <a:noFill/>
                    </a:ln>
                  </pic:spPr>
                </pic:pic>
              </a:graphicData>
            </a:graphic>
          </wp:inline>
        </w:drawing>
      </w:r>
    </w:p>
    <w:p w14:paraId="001F6792" w14:textId="77777777" w:rsidR="00F45BBB" w:rsidRPr="00F45BBB" w:rsidRDefault="00F45BBB" w:rsidP="0039465F">
      <w:pPr>
        <w:spacing w:after="0" w:line="240" w:lineRule="auto"/>
        <w:ind w:firstLine="709"/>
        <w:jc w:val="center"/>
        <w:rPr>
          <w:rFonts w:ascii="Times New Roman" w:hAnsi="Times New Roman" w:cs="Times New Roman"/>
          <w:sz w:val="16"/>
          <w:szCs w:val="16"/>
          <w:lang w:val="kk-KZ"/>
        </w:rPr>
      </w:pPr>
    </w:p>
    <w:p w14:paraId="5153320A" w14:textId="1306B3A7" w:rsidR="00A94E5B" w:rsidRPr="00C37BC2" w:rsidRDefault="00F45BBB" w:rsidP="00F45BB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0764A" w:rsidRPr="00C37BC2">
        <w:rPr>
          <w:rFonts w:ascii="Times New Roman" w:hAnsi="Times New Roman" w:cs="Times New Roman"/>
          <w:sz w:val="28"/>
          <w:szCs w:val="28"/>
          <w:lang w:val="kk-KZ"/>
        </w:rPr>
        <w:t>4.7</w:t>
      </w:r>
      <w:r w:rsidR="008D4AE6" w:rsidRPr="00C37BC2">
        <w:rPr>
          <w:rFonts w:ascii="Times New Roman" w:hAnsi="Times New Roman" w:cs="Times New Roman"/>
          <w:sz w:val="28"/>
          <w:szCs w:val="28"/>
          <w:lang w:val="kk-KZ"/>
        </w:rPr>
        <w:t xml:space="preserve"> – Қызылтас тауының көрінісі</w:t>
      </w:r>
    </w:p>
    <w:p w14:paraId="78E18E5C" w14:textId="77777777" w:rsidR="00F45BBB" w:rsidRDefault="00F45BBB" w:rsidP="0039465F">
      <w:pPr>
        <w:spacing w:after="0" w:line="240" w:lineRule="auto"/>
        <w:ind w:firstLine="709"/>
        <w:jc w:val="both"/>
        <w:rPr>
          <w:rFonts w:ascii="Times New Roman" w:hAnsi="Times New Roman" w:cs="Times New Roman"/>
          <w:sz w:val="28"/>
          <w:szCs w:val="28"/>
          <w:lang w:val="kk-KZ"/>
        </w:rPr>
      </w:pPr>
    </w:p>
    <w:p w14:paraId="7FB39394" w14:textId="18DA7844" w:rsidR="00324E97" w:rsidRPr="00C37BC2" w:rsidRDefault="00FF7E3F"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Археологтардың көпшілігі «мұрты» бар қорғандарды жерлеу-еске алу ескерткіштері деп санайды. Жеке зерттеушілер оларды белгілі бір уақыт нүктелерінде орналасқан белгілі бір планеталар мен шамдарға өз нүктелері мен элементтеріне бағытталған археоастрономиялық нысандар ретінде қарастыруды ұсынады [2</w:t>
      </w:r>
      <w:r w:rsidR="00C7556F" w:rsidRPr="00C37BC2">
        <w:rPr>
          <w:rFonts w:ascii="Times New Roman" w:hAnsi="Times New Roman" w:cs="Times New Roman"/>
          <w:sz w:val="28"/>
          <w:szCs w:val="28"/>
          <w:lang w:val="kk-KZ"/>
        </w:rPr>
        <w:t>09</w:t>
      </w:r>
      <w:r w:rsidRPr="00C37BC2">
        <w:rPr>
          <w:rFonts w:ascii="Times New Roman" w:hAnsi="Times New Roman" w:cs="Times New Roman"/>
          <w:sz w:val="28"/>
          <w:szCs w:val="28"/>
          <w:lang w:val="kk-KZ"/>
        </w:rPr>
        <w:t>, 2</w:t>
      </w:r>
      <w:r w:rsidR="00695655" w:rsidRPr="00C37BC2">
        <w:rPr>
          <w:rFonts w:ascii="Times New Roman" w:hAnsi="Times New Roman" w:cs="Times New Roman"/>
          <w:sz w:val="28"/>
          <w:szCs w:val="28"/>
          <w:lang w:val="kk-KZ"/>
        </w:rPr>
        <w:t>1</w:t>
      </w:r>
      <w:r w:rsidR="00C7556F" w:rsidRPr="00C37BC2">
        <w:rPr>
          <w:rFonts w:ascii="Times New Roman" w:hAnsi="Times New Roman" w:cs="Times New Roman"/>
          <w:sz w:val="28"/>
          <w:szCs w:val="28"/>
          <w:lang w:val="kk-KZ"/>
        </w:rPr>
        <w:t>0</w:t>
      </w:r>
      <w:r w:rsidRPr="00C37BC2">
        <w:rPr>
          <w:rFonts w:ascii="Times New Roman" w:hAnsi="Times New Roman" w:cs="Times New Roman"/>
          <w:sz w:val="28"/>
          <w:szCs w:val="28"/>
          <w:lang w:val="kk-KZ"/>
        </w:rPr>
        <w:t>].</w:t>
      </w:r>
    </w:p>
    <w:p w14:paraId="27318ED3" w14:textId="77777777" w:rsidR="008629FD" w:rsidRPr="00C37BC2" w:rsidRDefault="008629FD"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Қазіргі таңда Қызылтас тауы мен қорымдары туристердің сүйікті маршруттарының біріне айналған, оның себебі, тарихи маңыздылығы және екіншіден облыс орт</w:t>
      </w:r>
      <w:r w:rsidR="0012498E" w:rsidRPr="00C37BC2">
        <w:rPr>
          <w:rFonts w:ascii="Times New Roman" w:hAnsi="Times New Roman" w:cs="Times New Roman"/>
          <w:sz w:val="28"/>
          <w:szCs w:val="28"/>
          <w:lang w:val="kk-KZ"/>
        </w:rPr>
        <w:t>а</w:t>
      </w:r>
      <w:r w:rsidRPr="00C37BC2">
        <w:rPr>
          <w:rFonts w:ascii="Times New Roman" w:hAnsi="Times New Roman" w:cs="Times New Roman"/>
          <w:sz w:val="28"/>
          <w:szCs w:val="28"/>
          <w:lang w:val="kk-KZ"/>
        </w:rPr>
        <w:t>л</w:t>
      </w:r>
      <w:r w:rsidR="0012498E" w:rsidRPr="00C37BC2">
        <w:rPr>
          <w:rFonts w:ascii="Times New Roman" w:hAnsi="Times New Roman" w:cs="Times New Roman"/>
          <w:sz w:val="28"/>
          <w:szCs w:val="28"/>
          <w:lang w:val="kk-KZ"/>
        </w:rPr>
        <w:t>ы</w:t>
      </w:r>
      <w:r w:rsidRPr="00C37BC2">
        <w:rPr>
          <w:rFonts w:ascii="Times New Roman" w:hAnsi="Times New Roman" w:cs="Times New Roman"/>
          <w:sz w:val="28"/>
          <w:szCs w:val="28"/>
          <w:lang w:val="kk-KZ"/>
        </w:rPr>
        <w:t>ғына жақын орналасуы. Бұл жерге келішулердің көпшілігі жергілікті халық, сондай-ақ көршілес Ресей мемлекетінің азаматтары.</w:t>
      </w:r>
    </w:p>
    <w:p w14:paraId="33410A72" w14:textId="0326D2D5" w:rsidR="00731364" w:rsidRPr="00C37BC2" w:rsidRDefault="00731364"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Сонымен, тарихи-мәдени мұра нысандары көл алқаптарында жақын орналасқандығы, индустриалды дамыған орталық – Өскемен қаласына іргелес жатқандығы Сібе көлдерінің рекреациялық маңыздылығын арттырады. Аймақ рекреациялық қызмет дамытуға қолайлы, ал өңірдің әлеуметтік-экономикалық жағдайлар оның даму </w:t>
      </w:r>
      <w:r w:rsidR="007C421D" w:rsidRPr="00C37BC2">
        <w:rPr>
          <w:rFonts w:ascii="Times New Roman" w:hAnsi="Times New Roman" w:cs="Times New Roman"/>
          <w:sz w:val="28"/>
          <w:szCs w:val="28"/>
          <w:shd w:val="clear" w:color="auto" w:fill="FFFFFF"/>
          <w:lang w:val="kk-KZ"/>
        </w:rPr>
        <w:t>үдеріс</w:t>
      </w:r>
      <w:r w:rsidRPr="00C37BC2">
        <w:rPr>
          <w:rFonts w:ascii="Times New Roman" w:hAnsi="Times New Roman" w:cs="Times New Roman"/>
          <w:sz w:val="28"/>
          <w:szCs w:val="28"/>
          <w:shd w:val="clear" w:color="auto" w:fill="FFFFFF"/>
          <w:lang w:val="kk-KZ"/>
        </w:rPr>
        <w:t>терін анықтайды.</w:t>
      </w:r>
    </w:p>
    <w:p w14:paraId="613A906D" w14:textId="77777777" w:rsidR="00731364" w:rsidRPr="00C37BC2" w:rsidRDefault="00731364"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shd w:val="clear" w:color="auto" w:fill="FFFFFF"/>
          <w:lang w:val="kk-KZ"/>
        </w:rPr>
        <w:t>Сібе көлдері маңайының сәнді де салтанатты ландшафты, граниттен тұратын тау сілемдері, айнадай жарқыраған көлдері, қарағайлы, самырсынды ормандары, шалғын шөбі мен бұталары қызықтырып, демалушыларды өздеріне тартып тұрады. Әсіресе көршілес жатқан Ресей жерінен келуші туристер өте көп. Бұған себеп біріншіден, өңіріміздің табиғатының сұлулығы болса, екіншіден Өскемен қаласына жақын орналасуы, үшіншіден, туристік саланың жыл өткен сайын ілгерілеп, дамып келе жатқаны болып табылады.</w:t>
      </w:r>
    </w:p>
    <w:p w14:paraId="1EC39DB6" w14:textId="77777777" w:rsidR="00647C39" w:rsidRPr="00C37BC2" w:rsidRDefault="00647C39" w:rsidP="0039465F">
      <w:pPr>
        <w:spacing w:after="0" w:line="240" w:lineRule="auto"/>
        <w:ind w:firstLine="709"/>
        <w:jc w:val="both"/>
        <w:rPr>
          <w:rFonts w:ascii="Times New Roman" w:hAnsi="Times New Roman" w:cs="Times New Roman"/>
          <w:sz w:val="28"/>
          <w:szCs w:val="28"/>
          <w:shd w:val="clear" w:color="auto" w:fill="FFFFFF"/>
          <w:lang w:val="kk-KZ"/>
        </w:rPr>
      </w:pPr>
    </w:p>
    <w:p w14:paraId="5186091C" w14:textId="06FCBDE9" w:rsidR="00A15E58" w:rsidRPr="00C37BC2" w:rsidRDefault="00B21F19" w:rsidP="0039465F">
      <w:pPr>
        <w:pStyle w:val="a7"/>
        <w:shd w:val="clear" w:color="auto" w:fill="auto"/>
        <w:tabs>
          <w:tab w:val="left" w:pos="993"/>
        </w:tabs>
        <w:spacing w:line="240" w:lineRule="auto"/>
        <w:ind w:right="40" w:firstLine="709"/>
        <w:jc w:val="both"/>
        <w:rPr>
          <w:b/>
          <w:sz w:val="28"/>
          <w:szCs w:val="28"/>
          <w:lang w:val="kk-KZ"/>
        </w:rPr>
      </w:pPr>
      <w:r w:rsidRPr="00C37BC2">
        <w:rPr>
          <w:b/>
          <w:sz w:val="28"/>
          <w:szCs w:val="28"/>
          <w:shd w:val="clear" w:color="auto" w:fill="FFFFFF"/>
          <w:lang w:val="kk-KZ"/>
        </w:rPr>
        <w:t xml:space="preserve">4.3 </w:t>
      </w:r>
      <w:r w:rsidR="004B7210" w:rsidRPr="00C37BC2">
        <w:rPr>
          <w:b/>
          <w:sz w:val="28"/>
          <w:szCs w:val="28"/>
          <w:lang w:val="kk-KZ"/>
        </w:rPr>
        <w:t>Сібе көлдері аумағында туристік-рекреациялық қызметті дамытудың алғы шарттары мен экологи</w:t>
      </w:r>
      <w:r w:rsidR="00A63556">
        <w:rPr>
          <w:b/>
          <w:sz w:val="28"/>
          <w:szCs w:val="28"/>
          <w:lang w:val="kk-KZ"/>
        </w:rPr>
        <w:t xml:space="preserve">ялық-туристік, этноэкологиялық </w:t>
      </w:r>
      <w:r w:rsidR="004B7210" w:rsidRPr="00C37BC2">
        <w:rPr>
          <w:b/>
          <w:sz w:val="28"/>
          <w:szCs w:val="28"/>
          <w:lang w:val="kk-KZ"/>
        </w:rPr>
        <w:t>маршруттар мазмұны</w:t>
      </w:r>
      <w:r w:rsidR="00D42525" w:rsidRPr="00C37BC2">
        <w:rPr>
          <w:b/>
          <w:sz w:val="28"/>
          <w:szCs w:val="28"/>
          <w:shd w:val="clear" w:color="auto" w:fill="FFFFFF"/>
          <w:lang w:val="kk-KZ"/>
        </w:rPr>
        <w:t xml:space="preserve"> </w:t>
      </w:r>
    </w:p>
    <w:p w14:paraId="1E1867A4" w14:textId="67D3C21B" w:rsidR="00A15E58" w:rsidRPr="00C37BC2" w:rsidRDefault="00D42525" w:rsidP="0039465F">
      <w:pPr>
        <w:pStyle w:val="a7"/>
        <w:shd w:val="clear" w:color="auto" w:fill="auto"/>
        <w:tabs>
          <w:tab w:val="left" w:pos="993"/>
        </w:tabs>
        <w:spacing w:line="240" w:lineRule="auto"/>
        <w:ind w:right="40" w:firstLine="709"/>
        <w:jc w:val="both"/>
        <w:rPr>
          <w:sz w:val="28"/>
          <w:szCs w:val="28"/>
          <w:lang w:val="kk-KZ"/>
        </w:rPr>
      </w:pPr>
      <w:bookmarkStart w:id="64" w:name="_Hlk90746221"/>
      <w:r w:rsidRPr="00C37BC2">
        <w:rPr>
          <w:sz w:val="28"/>
          <w:szCs w:val="28"/>
          <w:lang w:val="kk-KZ"/>
        </w:rPr>
        <w:t>Туристік-р</w:t>
      </w:r>
      <w:r w:rsidR="00A15E58" w:rsidRPr="00C37BC2">
        <w:rPr>
          <w:sz w:val="28"/>
          <w:szCs w:val="28"/>
          <w:lang w:val="kk-KZ"/>
        </w:rPr>
        <w:t xml:space="preserve">екреациялық </w:t>
      </w:r>
      <w:bookmarkEnd w:id="64"/>
      <w:r w:rsidR="00A15E58" w:rsidRPr="00C37BC2">
        <w:rPr>
          <w:sz w:val="28"/>
          <w:szCs w:val="28"/>
          <w:lang w:val="kk-KZ"/>
        </w:rPr>
        <w:t xml:space="preserve">саланы дамытудың алғышарттарын анықтау аумақты рекреациялық-географиялық зерттеудің маңызды бөлігі болып табылады. Сібе көлдерінің аумағынында рекреациялық сфераны дамытуға табиғи-рекреациялық және тарихи-мәдени алғышарттары жеткілікті екендігі анықталды. </w:t>
      </w:r>
    </w:p>
    <w:p w14:paraId="294CCAB5" w14:textId="57979D75" w:rsidR="00A15E58" w:rsidRPr="00C37BC2" w:rsidRDefault="00A15E58" w:rsidP="0039465F">
      <w:pPr>
        <w:pStyle w:val="a7"/>
        <w:shd w:val="clear" w:color="auto" w:fill="auto"/>
        <w:tabs>
          <w:tab w:val="left" w:pos="993"/>
        </w:tabs>
        <w:spacing w:line="240" w:lineRule="auto"/>
        <w:ind w:right="40" w:firstLine="709"/>
        <w:jc w:val="both"/>
        <w:rPr>
          <w:sz w:val="28"/>
          <w:szCs w:val="28"/>
          <w:lang w:val="kk-KZ"/>
        </w:rPr>
      </w:pPr>
      <w:r w:rsidRPr="00C37BC2">
        <w:rPr>
          <w:sz w:val="28"/>
          <w:szCs w:val="28"/>
          <w:lang w:val="kk-KZ"/>
        </w:rPr>
        <w:t xml:space="preserve">Жалпы аумақтың </w:t>
      </w:r>
      <w:r w:rsidR="00D42525" w:rsidRPr="00C37BC2">
        <w:rPr>
          <w:sz w:val="28"/>
          <w:szCs w:val="28"/>
          <w:lang w:val="kk-KZ"/>
        </w:rPr>
        <w:t>туристік-</w:t>
      </w:r>
      <w:r w:rsidRPr="00C37BC2">
        <w:rPr>
          <w:sz w:val="28"/>
          <w:szCs w:val="28"/>
          <w:lang w:val="kk-KZ"/>
        </w:rPr>
        <w:t>рекреациялық дамуының шектеу және қолайлы факторлары аймақтың мамандануын, оның бәсекелестік артықшылықтары мен кемшіліктерін анықтайды. Шектеу және қолайлы факторларды басқару, тұтыну және басқа шешімдерді қабылдау кезінде ұтымды пайдалану және ескеру қажет.</w:t>
      </w:r>
    </w:p>
    <w:p w14:paraId="16249937" w14:textId="6C88291F" w:rsidR="009173D7" w:rsidRPr="00C37BC2" w:rsidRDefault="006D409F" w:rsidP="0039465F">
      <w:pPr>
        <w:pStyle w:val="a7"/>
        <w:shd w:val="clear" w:color="auto" w:fill="auto"/>
        <w:tabs>
          <w:tab w:val="left" w:pos="993"/>
        </w:tabs>
        <w:spacing w:line="240" w:lineRule="auto"/>
        <w:ind w:right="40" w:firstLine="709"/>
        <w:jc w:val="both"/>
        <w:rPr>
          <w:sz w:val="28"/>
          <w:szCs w:val="28"/>
          <w:lang w:val="kk-KZ"/>
        </w:rPr>
      </w:pPr>
      <w:bookmarkStart w:id="65" w:name="_Hlk90746249"/>
      <w:r w:rsidRPr="00C37BC2">
        <w:rPr>
          <w:sz w:val="28"/>
          <w:szCs w:val="28"/>
          <w:lang w:val="kk-KZ"/>
        </w:rPr>
        <w:t>Сібе көлдерінің аумағы</w:t>
      </w:r>
      <w:r w:rsidR="000B36D8" w:rsidRPr="00C37BC2">
        <w:rPr>
          <w:sz w:val="28"/>
          <w:szCs w:val="28"/>
          <w:lang w:val="kk-KZ"/>
        </w:rPr>
        <w:t>нда</w:t>
      </w:r>
      <w:r w:rsidRPr="00C37BC2">
        <w:rPr>
          <w:sz w:val="28"/>
          <w:szCs w:val="28"/>
          <w:lang w:val="kk-KZ"/>
        </w:rPr>
        <w:t xml:space="preserve"> адамдардың демалысы</w:t>
      </w:r>
      <w:r w:rsidR="000B36D8" w:rsidRPr="00C37BC2">
        <w:rPr>
          <w:sz w:val="28"/>
          <w:szCs w:val="28"/>
          <w:lang w:val="kk-KZ"/>
        </w:rPr>
        <w:t xml:space="preserve"> мен рекреациясын</w:t>
      </w:r>
      <w:r w:rsidRPr="00C37BC2">
        <w:rPr>
          <w:sz w:val="28"/>
          <w:szCs w:val="28"/>
          <w:lang w:val="kk-KZ"/>
        </w:rPr>
        <w:t xml:space="preserve"> ұйымдастырудың </w:t>
      </w:r>
      <w:r w:rsidR="000B36D8" w:rsidRPr="00C37BC2">
        <w:rPr>
          <w:sz w:val="28"/>
          <w:szCs w:val="28"/>
          <w:lang w:val="kk-KZ"/>
        </w:rPr>
        <w:t>алуан түрлі</w:t>
      </w:r>
      <w:r w:rsidRPr="00C37BC2">
        <w:rPr>
          <w:sz w:val="28"/>
          <w:szCs w:val="28"/>
          <w:lang w:val="kk-KZ"/>
        </w:rPr>
        <w:t xml:space="preserve"> табиғи алғышарттары бар. </w:t>
      </w:r>
      <w:r w:rsidR="000B36D8" w:rsidRPr="00C37BC2">
        <w:rPr>
          <w:sz w:val="28"/>
          <w:szCs w:val="28"/>
          <w:lang w:val="kk-KZ"/>
        </w:rPr>
        <w:t xml:space="preserve">Елдің экономикалық даму қарқынының өсуі және табиғи мүмкіншіліктерді пайдалану жағдайында рекреациялық аймақтарда туризм мен рекреацияны одан әрі дамытуда өңірдің маңызы зор. </w:t>
      </w:r>
      <w:r w:rsidR="00282D80" w:rsidRPr="00C37BC2">
        <w:rPr>
          <w:sz w:val="28"/>
          <w:szCs w:val="28"/>
          <w:lang w:val="kk-KZ"/>
        </w:rPr>
        <w:t>Сібе көлдерінің туристік-рекреациялық әлеуетіне жүргізілген геоэкологиялық бағалау нәтижесі</w:t>
      </w:r>
      <w:r w:rsidR="000B36D8" w:rsidRPr="00C37BC2">
        <w:rPr>
          <w:sz w:val="28"/>
          <w:szCs w:val="28"/>
          <w:lang w:val="kk-KZ"/>
        </w:rPr>
        <w:t xml:space="preserve">нде жалпы аумақтың </w:t>
      </w:r>
      <w:r w:rsidR="00282D80" w:rsidRPr="00C37BC2">
        <w:rPr>
          <w:sz w:val="28"/>
          <w:szCs w:val="28"/>
          <w:lang w:val="kk-KZ"/>
        </w:rPr>
        <w:t xml:space="preserve"> </w:t>
      </w:r>
      <w:r w:rsidR="000B36D8" w:rsidRPr="00C37BC2">
        <w:rPr>
          <w:sz w:val="28"/>
          <w:szCs w:val="28"/>
          <w:lang w:val="kk-KZ"/>
        </w:rPr>
        <w:t xml:space="preserve">туристік-рекреациялық әлеуеті </w:t>
      </w:r>
      <w:r w:rsidR="00282D80" w:rsidRPr="00C37BC2">
        <w:rPr>
          <w:sz w:val="28"/>
          <w:szCs w:val="28"/>
          <w:lang w:val="kk-KZ"/>
        </w:rPr>
        <w:t xml:space="preserve">келесі </w:t>
      </w:r>
      <w:r w:rsidR="00B130AD" w:rsidRPr="00C37BC2">
        <w:rPr>
          <w:sz w:val="28"/>
          <w:szCs w:val="28"/>
          <w:lang w:val="kk-KZ"/>
        </w:rPr>
        <w:t>4.3-</w:t>
      </w:r>
      <w:r w:rsidR="00282D80" w:rsidRPr="00C37BC2">
        <w:rPr>
          <w:sz w:val="28"/>
          <w:szCs w:val="28"/>
          <w:lang w:val="kk-KZ"/>
        </w:rPr>
        <w:t>кестеде көрсетілген.</w:t>
      </w:r>
    </w:p>
    <w:p w14:paraId="21F01658" w14:textId="77E64738" w:rsidR="00AB39AB" w:rsidRPr="00C37BC2" w:rsidRDefault="0015383E" w:rsidP="0039465F">
      <w:pPr>
        <w:pStyle w:val="a7"/>
        <w:shd w:val="clear" w:color="auto" w:fill="auto"/>
        <w:tabs>
          <w:tab w:val="left" w:pos="993"/>
        </w:tabs>
        <w:spacing w:line="240" w:lineRule="auto"/>
        <w:ind w:right="40" w:firstLine="709"/>
        <w:jc w:val="both"/>
        <w:rPr>
          <w:sz w:val="28"/>
          <w:szCs w:val="28"/>
          <w:lang w:val="kk-KZ"/>
        </w:rPr>
      </w:pPr>
      <w:r w:rsidRPr="00C37BC2">
        <w:rPr>
          <w:sz w:val="28"/>
          <w:szCs w:val="28"/>
          <w:lang w:val="kk-KZ"/>
        </w:rPr>
        <w:t xml:space="preserve">Яғни, Сібе көлдері аумағы </w:t>
      </w:r>
      <w:r w:rsidR="006B06E7" w:rsidRPr="00C37BC2">
        <w:rPr>
          <w:sz w:val="28"/>
          <w:szCs w:val="28"/>
          <w:lang w:val="kk-KZ"/>
        </w:rPr>
        <w:t>туризм мен рекреацияны</w:t>
      </w:r>
      <w:r w:rsidR="00282D80" w:rsidRPr="00C37BC2">
        <w:rPr>
          <w:sz w:val="28"/>
          <w:szCs w:val="28"/>
          <w:lang w:val="kk-KZ"/>
        </w:rPr>
        <w:t xml:space="preserve"> ұйымдастыру үшін жеткілікті табиғи ресурстарға ие</w:t>
      </w:r>
      <w:r w:rsidR="006B06E7" w:rsidRPr="00C37BC2">
        <w:rPr>
          <w:sz w:val="28"/>
          <w:szCs w:val="28"/>
          <w:lang w:val="kk-KZ"/>
        </w:rPr>
        <w:t xml:space="preserve">. </w:t>
      </w:r>
      <w:r w:rsidR="00282D80" w:rsidRPr="00C37BC2">
        <w:rPr>
          <w:sz w:val="28"/>
          <w:szCs w:val="28"/>
          <w:lang w:val="kk-KZ"/>
        </w:rPr>
        <w:t>Олар қолайлы климаттық</w:t>
      </w:r>
      <w:r w:rsidR="006B06E7" w:rsidRPr="00C37BC2">
        <w:rPr>
          <w:sz w:val="28"/>
          <w:szCs w:val="28"/>
          <w:lang w:val="kk-KZ"/>
        </w:rPr>
        <w:t>, ландшафттық</w:t>
      </w:r>
      <w:r w:rsidR="00282D80" w:rsidRPr="00C37BC2">
        <w:rPr>
          <w:sz w:val="28"/>
          <w:szCs w:val="28"/>
          <w:lang w:val="kk-KZ"/>
        </w:rPr>
        <w:t xml:space="preserve"> жағдайлардың басым болуымен, </w:t>
      </w:r>
      <w:r w:rsidR="006B06E7" w:rsidRPr="00C37BC2">
        <w:rPr>
          <w:sz w:val="28"/>
          <w:szCs w:val="28"/>
          <w:lang w:val="kk-KZ"/>
        </w:rPr>
        <w:t xml:space="preserve">су сапасының экологиялық тазалығымен, жағажайларының </w:t>
      </w:r>
      <w:r w:rsidR="00282D80" w:rsidRPr="00C37BC2">
        <w:rPr>
          <w:sz w:val="28"/>
          <w:szCs w:val="28"/>
          <w:lang w:val="kk-KZ"/>
        </w:rPr>
        <w:t>ыңғайлы</w:t>
      </w:r>
      <w:r w:rsidR="006B06E7" w:rsidRPr="00C37BC2">
        <w:rPr>
          <w:sz w:val="28"/>
          <w:szCs w:val="28"/>
          <w:lang w:val="kk-KZ"/>
        </w:rPr>
        <w:t>лығымен</w:t>
      </w:r>
      <w:r w:rsidR="00282D80" w:rsidRPr="00C37BC2">
        <w:rPr>
          <w:sz w:val="28"/>
          <w:szCs w:val="28"/>
          <w:lang w:val="kk-KZ"/>
        </w:rPr>
        <w:t>, серуендеуге арналған аумақтардың</w:t>
      </w:r>
      <w:r w:rsidR="006B06E7" w:rsidRPr="00C37BC2">
        <w:rPr>
          <w:sz w:val="28"/>
          <w:szCs w:val="28"/>
          <w:lang w:val="kk-KZ"/>
        </w:rPr>
        <w:t xml:space="preserve"> болуымен және өсімдіктер мен жануарлар әлемінің алуандылығымен</w:t>
      </w:r>
      <w:r w:rsidR="00282D80" w:rsidRPr="00C37BC2">
        <w:rPr>
          <w:sz w:val="28"/>
          <w:szCs w:val="28"/>
          <w:lang w:val="kk-KZ"/>
        </w:rPr>
        <w:t xml:space="preserve"> сипатталады.</w:t>
      </w:r>
      <w:r w:rsidR="006B06E7" w:rsidRPr="00C37BC2">
        <w:rPr>
          <w:sz w:val="28"/>
          <w:szCs w:val="28"/>
          <w:lang w:val="kk-KZ"/>
        </w:rPr>
        <w:t xml:space="preserve"> Табиғи рекреациялық әлеуетінің қолайлылығымен қоса тарихи-мәдени нысандардың болуы өңірдің туристік қызығушылғын арттырады.</w:t>
      </w:r>
      <w:bookmarkEnd w:id="65"/>
    </w:p>
    <w:p w14:paraId="198AC771" w14:textId="77777777" w:rsidR="00AB39AB" w:rsidRPr="00C37BC2" w:rsidRDefault="00AB39AB" w:rsidP="0039465F">
      <w:pPr>
        <w:spacing w:after="0" w:line="240" w:lineRule="auto"/>
        <w:ind w:firstLine="709"/>
        <w:jc w:val="both"/>
        <w:rPr>
          <w:rFonts w:ascii="Times New Roman" w:hAnsi="Times New Roman" w:cs="Times New Roman"/>
          <w:sz w:val="28"/>
          <w:szCs w:val="28"/>
          <w:lang w:val="kk-KZ"/>
        </w:rPr>
        <w:sectPr w:rsidR="00AB39AB" w:rsidRPr="00C37BC2" w:rsidSect="00682EA8">
          <w:pgSz w:w="11906" w:h="16838"/>
          <w:pgMar w:top="1134" w:right="567" w:bottom="1134" w:left="1701" w:header="709" w:footer="709" w:gutter="0"/>
          <w:cols w:space="708"/>
          <w:docGrid w:linePitch="360"/>
        </w:sectPr>
      </w:pPr>
    </w:p>
    <w:p w14:paraId="52439017" w14:textId="426A064A" w:rsidR="00AB39AB" w:rsidRPr="00C37BC2" w:rsidRDefault="00F45BBB" w:rsidP="00F45BBB">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Кесте </w:t>
      </w:r>
      <w:r>
        <w:rPr>
          <w:rFonts w:ascii="Times New Roman" w:hAnsi="Times New Roman" w:cs="Times New Roman"/>
          <w:sz w:val="28"/>
          <w:szCs w:val="28"/>
          <w:lang w:val="kk-KZ"/>
        </w:rPr>
        <w:t xml:space="preserve">4.3 </w:t>
      </w:r>
      <w:r w:rsidR="00AB39AB" w:rsidRPr="00C37BC2">
        <w:rPr>
          <w:rFonts w:ascii="Times New Roman" w:hAnsi="Times New Roman" w:cs="Times New Roman"/>
          <w:sz w:val="28"/>
          <w:szCs w:val="28"/>
          <w:lang w:val="kk-KZ"/>
        </w:rPr>
        <w:t>– Сібе көлдерінің туристік-рекреациялық әлеуетіне геоэкологиялық бағалау критерийлері бойынша қорытындылары</w:t>
      </w:r>
    </w:p>
    <w:p w14:paraId="7AC5A75A" w14:textId="77777777" w:rsidR="00220FBA" w:rsidRPr="00F45BBB" w:rsidRDefault="00220FBA" w:rsidP="00F45BBB">
      <w:pPr>
        <w:spacing w:after="0" w:line="240" w:lineRule="auto"/>
        <w:ind w:firstLine="709"/>
        <w:jc w:val="right"/>
        <w:rPr>
          <w:sz w:val="16"/>
          <w:szCs w:val="16"/>
          <w:lang w:val="kk-KZ"/>
        </w:rPr>
      </w:pPr>
    </w:p>
    <w:tbl>
      <w:tblPr>
        <w:tblStyle w:val="a5"/>
        <w:tblW w:w="14614" w:type="dxa"/>
        <w:tblInd w:w="108" w:type="dxa"/>
        <w:tblLook w:val="04A0" w:firstRow="1" w:lastRow="0" w:firstColumn="1" w:lastColumn="0" w:noHBand="0" w:noVBand="1"/>
      </w:tblPr>
      <w:tblGrid>
        <w:gridCol w:w="2020"/>
        <w:gridCol w:w="4104"/>
        <w:gridCol w:w="5298"/>
        <w:gridCol w:w="1864"/>
        <w:gridCol w:w="1328"/>
      </w:tblGrid>
      <w:tr w:rsidR="00AB39AB" w:rsidRPr="00F45BBB" w14:paraId="59B6451C" w14:textId="77777777" w:rsidTr="00F45BBB">
        <w:trPr>
          <w:trHeight w:val="149"/>
        </w:trPr>
        <w:tc>
          <w:tcPr>
            <w:tcW w:w="2020" w:type="dxa"/>
            <w:vMerge w:val="restart"/>
            <w:vAlign w:val="center"/>
          </w:tcPr>
          <w:p w14:paraId="04FB9501" w14:textId="77777777" w:rsidR="00AB39AB" w:rsidRPr="00F45BBB" w:rsidRDefault="00AB39AB" w:rsidP="00F45BBB">
            <w:pPr>
              <w:ind w:firstLine="5"/>
              <w:jc w:val="center"/>
              <w:rPr>
                <w:rFonts w:ascii="Times New Roman" w:hAnsi="Times New Roman" w:cs="Times New Roman"/>
                <w:lang w:val="kk-KZ"/>
              </w:rPr>
            </w:pPr>
            <w:r w:rsidRPr="00C37BC2">
              <w:rPr>
                <w:rFonts w:ascii="Times New Roman" w:hAnsi="Times New Roman" w:cs="Times New Roman"/>
                <w:sz w:val="24"/>
                <w:szCs w:val="24"/>
                <w:lang w:val="kk-KZ"/>
              </w:rPr>
              <w:t>Туристік-рекреациялық әлеуеті</w:t>
            </w:r>
          </w:p>
        </w:tc>
        <w:tc>
          <w:tcPr>
            <w:tcW w:w="4104" w:type="dxa"/>
            <w:vMerge w:val="restart"/>
            <w:vAlign w:val="center"/>
          </w:tcPr>
          <w:p w14:paraId="42900840" w14:textId="77777777" w:rsidR="00AB39AB" w:rsidRPr="00F45BBB" w:rsidRDefault="00AB39AB" w:rsidP="00F45BBB">
            <w:pPr>
              <w:tabs>
                <w:tab w:val="left" w:pos="319"/>
              </w:tabs>
              <w:ind w:firstLine="5"/>
              <w:jc w:val="center"/>
              <w:rPr>
                <w:rFonts w:ascii="Times New Roman" w:hAnsi="Times New Roman" w:cs="Times New Roman"/>
                <w:lang w:val="kk-KZ"/>
              </w:rPr>
            </w:pPr>
            <w:r w:rsidRPr="00F45BBB">
              <w:rPr>
                <w:rFonts w:ascii="Times New Roman" w:hAnsi="Times New Roman" w:cs="Times New Roman"/>
                <w:lang w:val="kk-KZ"/>
              </w:rPr>
              <w:t>Көрсеткіштердің атауы</w:t>
            </w:r>
          </w:p>
        </w:tc>
        <w:tc>
          <w:tcPr>
            <w:tcW w:w="8490" w:type="dxa"/>
            <w:gridSpan w:val="3"/>
            <w:vAlign w:val="center"/>
          </w:tcPr>
          <w:p w14:paraId="2A9964A1" w14:textId="77777777" w:rsidR="00AB39AB" w:rsidRPr="00F45BBB" w:rsidRDefault="00AB39AB" w:rsidP="00F45BBB">
            <w:pPr>
              <w:ind w:firstLine="5"/>
              <w:jc w:val="center"/>
              <w:rPr>
                <w:rFonts w:ascii="Times New Roman" w:hAnsi="Times New Roman" w:cs="Times New Roman"/>
                <w:lang w:val="kk-KZ"/>
              </w:rPr>
            </w:pPr>
            <w:r w:rsidRPr="00C37BC2">
              <w:rPr>
                <w:rFonts w:ascii="Times New Roman" w:hAnsi="Times New Roman" w:cs="Times New Roman"/>
                <w:sz w:val="24"/>
                <w:szCs w:val="24"/>
                <w:lang w:val="kk-KZ"/>
              </w:rPr>
              <w:t>Рекреациялық жарамдылығын бағалау критерилері</w:t>
            </w:r>
          </w:p>
        </w:tc>
      </w:tr>
      <w:tr w:rsidR="00AB39AB" w:rsidRPr="00C37BC2" w14:paraId="7B39E535" w14:textId="77777777" w:rsidTr="00F45BBB">
        <w:tc>
          <w:tcPr>
            <w:tcW w:w="2020" w:type="dxa"/>
            <w:vMerge/>
            <w:vAlign w:val="center"/>
          </w:tcPr>
          <w:p w14:paraId="40862E18" w14:textId="77777777" w:rsidR="00AB39AB" w:rsidRPr="00C37BC2" w:rsidRDefault="00AB39AB" w:rsidP="00F45BBB">
            <w:pPr>
              <w:ind w:firstLine="5"/>
              <w:jc w:val="center"/>
              <w:rPr>
                <w:rFonts w:ascii="Times New Roman" w:hAnsi="Times New Roman" w:cs="Times New Roman"/>
                <w:sz w:val="24"/>
                <w:szCs w:val="24"/>
                <w:lang w:val="kk-KZ"/>
              </w:rPr>
            </w:pPr>
          </w:p>
        </w:tc>
        <w:tc>
          <w:tcPr>
            <w:tcW w:w="4104" w:type="dxa"/>
            <w:vMerge/>
            <w:vAlign w:val="center"/>
          </w:tcPr>
          <w:p w14:paraId="76A33046" w14:textId="77777777" w:rsidR="00AB39AB" w:rsidRPr="00F45BBB" w:rsidRDefault="00AB39AB" w:rsidP="00F45BBB">
            <w:pPr>
              <w:tabs>
                <w:tab w:val="left" w:pos="319"/>
              </w:tabs>
              <w:ind w:firstLine="5"/>
              <w:jc w:val="center"/>
              <w:rPr>
                <w:rFonts w:ascii="Times New Roman" w:hAnsi="Times New Roman" w:cs="Times New Roman"/>
                <w:lang w:val="kk-KZ"/>
              </w:rPr>
            </w:pPr>
          </w:p>
        </w:tc>
        <w:tc>
          <w:tcPr>
            <w:tcW w:w="5298" w:type="dxa"/>
            <w:vAlign w:val="center"/>
          </w:tcPr>
          <w:p w14:paraId="6D7FDA4C" w14:textId="77777777" w:rsidR="00AB39AB" w:rsidRPr="00F45BBB" w:rsidRDefault="00AB39AB" w:rsidP="00F45BBB">
            <w:pPr>
              <w:ind w:firstLine="5"/>
              <w:jc w:val="center"/>
              <w:rPr>
                <w:rFonts w:ascii="Times New Roman" w:hAnsi="Times New Roman" w:cs="Times New Roman"/>
                <w:sz w:val="24"/>
                <w:szCs w:val="24"/>
                <w:lang w:val="kk-KZ"/>
              </w:rPr>
            </w:pPr>
            <w:r w:rsidRPr="00F45BBB">
              <w:rPr>
                <w:rFonts w:ascii="Times New Roman" w:hAnsi="Times New Roman" w:cs="Times New Roman"/>
                <w:sz w:val="24"/>
                <w:szCs w:val="24"/>
                <w:lang w:val="kk-KZ"/>
              </w:rPr>
              <w:t>қолайлы</w:t>
            </w:r>
          </w:p>
        </w:tc>
        <w:tc>
          <w:tcPr>
            <w:tcW w:w="1864" w:type="dxa"/>
            <w:vAlign w:val="center"/>
          </w:tcPr>
          <w:p w14:paraId="5CE692F7" w14:textId="77777777" w:rsidR="00AB39AB" w:rsidRPr="00C37BC2" w:rsidRDefault="00AB39AB" w:rsidP="00F45BBB">
            <w:pPr>
              <w:ind w:firstLine="5"/>
              <w:jc w:val="center"/>
              <w:rPr>
                <w:rFonts w:ascii="Times New Roman" w:hAnsi="Times New Roman" w:cs="Times New Roman"/>
                <w:sz w:val="24"/>
                <w:szCs w:val="24"/>
              </w:rPr>
            </w:pPr>
            <w:r w:rsidRPr="00F45BBB">
              <w:rPr>
                <w:rFonts w:ascii="Times New Roman" w:hAnsi="Times New Roman" w:cs="Times New Roman"/>
                <w:sz w:val="24"/>
                <w:szCs w:val="24"/>
                <w:lang w:val="kk-KZ"/>
              </w:rPr>
              <w:t>салыстырмалы түр</w:t>
            </w:r>
            <w:r w:rsidRPr="00C37BC2">
              <w:rPr>
                <w:rFonts w:ascii="Times New Roman" w:hAnsi="Times New Roman" w:cs="Times New Roman"/>
                <w:sz w:val="24"/>
                <w:szCs w:val="24"/>
              </w:rPr>
              <w:t>де қолайлы</w:t>
            </w:r>
          </w:p>
        </w:tc>
        <w:tc>
          <w:tcPr>
            <w:tcW w:w="1328" w:type="dxa"/>
            <w:vAlign w:val="center"/>
          </w:tcPr>
          <w:p w14:paraId="14A0E33A" w14:textId="77777777" w:rsidR="00AB39AB" w:rsidRPr="00C37BC2" w:rsidRDefault="00AB39AB" w:rsidP="00F45BBB">
            <w:pPr>
              <w:ind w:firstLine="5"/>
              <w:jc w:val="center"/>
              <w:rPr>
                <w:rFonts w:ascii="Times New Roman" w:hAnsi="Times New Roman" w:cs="Times New Roman"/>
                <w:sz w:val="24"/>
                <w:szCs w:val="24"/>
              </w:rPr>
            </w:pPr>
            <w:r w:rsidRPr="00C37BC2">
              <w:rPr>
                <w:rFonts w:ascii="Times New Roman" w:hAnsi="Times New Roman" w:cs="Times New Roman"/>
                <w:sz w:val="24"/>
                <w:szCs w:val="24"/>
              </w:rPr>
              <w:t>қолайсыз</w:t>
            </w:r>
          </w:p>
        </w:tc>
      </w:tr>
      <w:tr w:rsidR="00AB39AB" w:rsidRPr="00C37BC2" w14:paraId="73A11EC8" w14:textId="77777777" w:rsidTr="00F45BBB">
        <w:tc>
          <w:tcPr>
            <w:tcW w:w="2020" w:type="dxa"/>
          </w:tcPr>
          <w:p w14:paraId="771B2AD8"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rPr>
              <w:t>Климат</w:t>
            </w:r>
            <w:r w:rsidRPr="00C37BC2">
              <w:rPr>
                <w:rFonts w:ascii="Times New Roman" w:hAnsi="Times New Roman" w:cs="Times New Roman"/>
                <w:lang w:val="kk-KZ"/>
              </w:rPr>
              <w:t>тық</w:t>
            </w:r>
          </w:p>
        </w:tc>
        <w:tc>
          <w:tcPr>
            <w:tcW w:w="4104" w:type="dxa"/>
          </w:tcPr>
          <w:p w14:paraId="6847A5C4" w14:textId="06C5744E"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ультракүлгін режимі</w:t>
            </w:r>
          </w:p>
          <w:p w14:paraId="1FAF2F70" w14:textId="64286260"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жарық (инсоляция) режимі</w:t>
            </w:r>
          </w:p>
          <w:p w14:paraId="1EBBB05C" w14:textId="73941138" w:rsidR="00AB39AB" w:rsidRPr="00C37BC2" w:rsidRDefault="00AB39AB" w:rsidP="00CB6DAA">
            <w:pPr>
              <w:pStyle w:val="a3"/>
              <w:numPr>
                <w:ilvl w:val="0"/>
                <w:numId w:val="24"/>
              </w:numPr>
              <w:tabs>
                <w:tab w:val="left" w:pos="320"/>
              </w:tabs>
              <w:ind w:left="0" w:firstLine="5"/>
              <w:rPr>
                <w:rFonts w:ascii="Times New Roman" w:hAnsi="Times New Roman" w:cs="Times New Roman"/>
                <w:iCs/>
                <w:sz w:val="24"/>
                <w:szCs w:val="24"/>
                <w:lang w:val="kk-KZ"/>
              </w:rPr>
            </w:pPr>
            <w:r w:rsidRPr="00C37BC2">
              <w:rPr>
                <w:rFonts w:ascii="Times New Roman" w:hAnsi="Times New Roman" w:cs="Times New Roman"/>
                <w:iCs/>
                <w:sz w:val="24"/>
                <w:szCs w:val="24"/>
                <w:lang w:val="kk-KZ"/>
              </w:rPr>
              <w:t>термиялық режим</w:t>
            </w:r>
          </w:p>
          <w:p w14:paraId="216976A4" w14:textId="7E58E574" w:rsidR="00AB39AB" w:rsidRPr="00C37BC2" w:rsidRDefault="00AB39AB" w:rsidP="00CB6DAA">
            <w:pPr>
              <w:pStyle w:val="a3"/>
              <w:numPr>
                <w:ilvl w:val="0"/>
                <w:numId w:val="24"/>
              </w:numPr>
              <w:tabs>
                <w:tab w:val="left" w:pos="320"/>
              </w:tabs>
              <w:ind w:left="0" w:firstLine="5"/>
              <w:rPr>
                <w:rStyle w:val="17"/>
                <w:i w:val="0"/>
                <w:sz w:val="24"/>
                <w:szCs w:val="24"/>
                <w:lang w:val="kk-KZ"/>
              </w:rPr>
            </w:pPr>
            <w:r w:rsidRPr="00C37BC2">
              <w:rPr>
                <w:rStyle w:val="17"/>
                <w:i w:val="0"/>
                <w:sz w:val="24"/>
                <w:szCs w:val="24"/>
                <w:lang w:val="kk-KZ"/>
              </w:rPr>
              <w:t>жел режимі</w:t>
            </w:r>
          </w:p>
          <w:p w14:paraId="65F9346A" w14:textId="5FB0BEA4" w:rsidR="00AB39AB" w:rsidRPr="00C37BC2" w:rsidRDefault="00AB39AB" w:rsidP="00CB6DAA">
            <w:pPr>
              <w:pStyle w:val="a3"/>
              <w:numPr>
                <w:ilvl w:val="0"/>
                <w:numId w:val="24"/>
              </w:numPr>
              <w:tabs>
                <w:tab w:val="left" w:pos="320"/>
              </w:tabs>
              <w:ind w:left="0" w:firstLine="5"/>
              <w:rPr>
                <w:rFonts w:ascii="Times New Roman" w:hAnsi="Times New Roman" w:cs="Times New Roman"/>
              </w:rPr>
            </w:pPr>
            <w:r w:rsidRPr="00C37BC2">
              <w:rPr>
                <w:rFonts w:ascii="Times New Roman" w:hAnsi="Times New Roman" w:cs="Times New Roman"/>
                <w:sz w:val="24"/>
                <w:szCs w:val="24"/>
                <w:lang w:val="kk-KZ"/>
              </w:rPr>
              <w:t>жел-салқын индексі</w:t>
            </w:r>
          </w:p>
        </w:tc>
        <w:tc>
          <w:tcPr>
            <w:tcW w:w="5298" w:type="dxa"/>
          </w:tcPr>
          <w:p w14:paraId="245CA13F"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lang w:val="kk-KZ"/>
              </w:rPr>
              <w:t>Жаз айлары – қолайлы;</w:t>
            </w:r>
          </w:p>
          <w:p w14:paraId="10A2C675" w14:textId="77777777" w:rsidR="00AB39AB" w:rsidRPr="00C37BC2" w:rsidRDefault="00AB39AB" w:rsidP="00F45BBB">
            <w:pPr>
              <w:ind w:firstLine="5"/>
              <w:rPr>
                <w:rFonts w:ascii="Times New Roman" w:hAnsi="Times New Roman" w:cs="Times New Roman"/>
                <w:lang w:val="kk-KZ"/>
              </w:rPr>
            </w:pPr>
          </w:p>
        </w:tc>
        <w:tc>
          <w:tcPr>
            <w:tcW w:w="1864" w:type="dxa"/>
          </w:tcPr>
          <w:p w14:paraId="4FA41E71"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lang w:val="kk-KZ"/>
              </w:rPr>
              <w:t>Қыс айлары – салыстырмалы түрде қолайлы.</w:t>
            </w:r>
          </w:p>
        </w:tc>
        <w:tc>
          <w:tcPr>
            <w:tcW w:w="1328" w:type="dxa"/>
          </w:tcPr>
          <w:p w14:paraId="6630A7C5" w14:textId="77777777" w:rsidR="00AB39AB" w:rsidRPr="00C37BC2" w:rsidRDefault="00AB39AB" w:rsidP="00F45BBB">
            <w:pPr>
              <w:ind w:firstLine="5"/>
              <w:jc w:val="center"/>
              <w:rPr>
                <w:rFonts w:ascii="Times New Roman" w:hAnsi="Times New Roman" w:cs="Times New Roman"/>
                <w:lang w:val="kk-KZ"/>
              </w:rPr>
            </w:pPr>
            <w:r w:rsidRPr="00C37BC2">
              <w:rPr>
                <w:rFonts w:ascii="Times New Roman" w:hAnsi="Times New Roman" w:cs="Times New Roman"/>
                <w:lang w:val="kk-KZ"/>
              </w:rPr>
              <w:t>-</w:t>
            </w:r>
          </w:p>
        </w:tc>
      </w:tr>
      <w:tr w:rsidR="00AB39AB" w:rsidRPr="00C37BC2" w14:paraId="0704D3CF" w14:textId="77777777" w:rsidTr="00F45BBB">
        <w:tc>
          <w:tcPr>
            <w:tcW w:w="2020" w:type="dxa"/>
          </w:tcPr>
          <w:p w14:paraId="0726E648"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rPr>
              <w:t>Ландшафттық-геоморфологи</w:t>
            </w:r>
            <w:r w:rsidRPr="00C37BC2">
              <w:rPr>
                <w:rFonts w:ascii="Times New Roman" w:hAnsi="Times New Roman" w:cs="Times New Roman"/>
                <w:lang w:val="kk-KZ"/>
              </w:rPr>
              <w:t>ялық</w:t>
            </w:r>
          </w:p>
        </w:tc>
        <w:tc>
          <w:tcPr>
            <w:tcW w:w="4104" w:type="dxa"/>
          </w:tcPr>
          <w:p w14:paraId="7A5D02F0" w14:textId="7F7373D7"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жер бедерінің абсолюттік биіктігі</w:t>
            </w:r>
          </w:p>
          <w:p w14:paraId="5D46A686" w14:textId="111FD1F6"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беттің еңіс бұрышы</w:t>
            </w:r>
          </w:p>
          <w:p w14:paraId="7A6F4DE6" w14:textId="668F3330"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вертикальді тілімдену</w:t>
            </w:r>
          </w:p>
          <w:p w14:paraId="1B0C6DFD" w14:textId="7080FEAB"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горизонтальды тілімдену</w:t>
            </w:r>
          </w:p>
          <w:p w14:paraId="46E43915" w14:textId="0182DC51" w:rsidR="00AB39AB" w:rsidRPr="00C37BC2" w:rsidRDefault="00AB39AB" w:rsidP="00CB6DAA">
            <w:pPr>
              <w:pStyle w:val="a3"/>
              <w:numPr>
                <w:ilvl w:val="0"/>
                <w:numId w:val="24"/>
              </w:numPr>
              <w:tabs>
                <w:tab w:val="left" w:pos="320"/>
              </w:tabs>
              <w:ind w:left="0" w:firstLine="5"/>
              <w:rPr>
                <w:rFonts w:ascii="Times New Roman" w:hAnsi="Times New Roman" w:cs="Times New Roman"/>
              </w:rPr>
            </w:pPr>
            <w:r w:rsidRPr="00C37BC2">
              <w:rPr>
                <w:rFonts w:ascii="Times New Roman" w:hAnsi="Times New Roman" w:cs="Times New Roman"/>
                <w:sz w:val="24"/>
                <w:szCs w:val="24"/>
                <w:lang w:val="kk-KZ"/>
              </w:rPr>
              <w:t>аумақтың жыралану</w:t>
            </w:r>
            <w:r w:rsidRPr="00C37BC2">
              <w:rPr>
                <w:rFonts w:ascii="Times New Roman" w:hAnsi="Times New Roman" w:cs="Times New Roman"/>
                <w:sz w:val="24"/>
                <w:szCs w:val="24"/>
                <w:lang w:val="en-US"/>
              </w:rPr>
              <w:t xml:space="preserve"> </w:t>
            </w:r>
            <w:r w:rsidRPr="00C37BC2">
              <w:rPr>
                <w:rFonts w:ascii="Times New Roman" w:hAnsi="Times New Roman" w:cs="Times New Roman"/>
                <w:sz w:val="24"/>
                <w:szCs w:val="24"/>
                <w:lang w:val="kk-KZ"/>
              </w:rPr>
              <w:t>дәрежесі</w:t>
            </w:r>
          </w:p>
        </w:tc>
        <w:tc>
          <w:tcPr>
            <w:tcW w:w="5298" w:type="dxa"/>
          </w:tcPr>
          <w:p w14:paraId="3C6EC0FB" w14:textId="77777777" w:rsidR="00AB39AB" w:rsidRPr="00C37BC2" w:rsidRDefault="00AB39AB" w:rsidP="00F45BBB">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қолайлы</w:t>
            </w:r>
          </w:p>
        </w:tc>
        <w:tc>
          <w:tcPr>
            <w:tcW w:w="1864" w:type="dxa"/>
          </w:tcPr>
          <w:p w14:paraId="7FEE3BAA"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328" w:type="dxa"/>
          </w:tcPr>
          <w:p w14:paraId="7173EAD5"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B39AB" w:rsidRPr="00C37BC2" w14:paraId="3B795870" w14:textId="77777777" w:rsidTr="00F45BBB">
        <w:tc>
          <w:tcPr>
            <w:tcW w:w="2020" w:type="dxa"/>
          </w:tcPr>
          <w:p w14:paraId="5F3E6B5D"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lang w:val="kk-KZ"/>
              </w:rPr>
              <w:t xml:space="preserve">Биологиялық </w:t>
            </w:r>
          </w:p>
        </w:tc>
        <w:tc>
          <w:tcPr>
            <w:tcW w:w="4104" w:type="dxa"/>
          </w:tcPr>
          <w:p w14:paraId="78A9AD57" w14:textId="38B72881"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 xml:space="preserve">өсімдіктер </w:t>
            </w:r>
            <w:r w:rsidR="00E6377C" w:rsidRPr="00C37BC2">
              <w:rPr>
                <w:rFonts w:ascii="Times New Roman" w:hAnsi="Times New Roman" w:cs="Times New Roman"/>
                <w:sz w:val="24"/>
                <w:szCs w:val="24"/>
                <w:lang w:val="kk-KZ"/>
              </w:rPr>
              <w:t>жамылғысы</w:t>
            </w:r>
          </w:p>
          <w:p w14:paraId="206BEBA7" w14:textId="13E9A121" w:rsidR="00AB39AB" w:rsidRPr="00C37BC2" w:rsidRDefault="00AB39AB" w:rsidP="00CB6DAA">
            <w:pPr>
              <w:pStyle w:val="a3"/>
              <w:numPr>
                <w:ilvl w:val="0"/>
                <w:numId w:val="24"/>
              </w:numPr>
              <w:tabs>
                <w:tab w:val="left" w:pos="320"/>
              </w:tabs>
              <w:ind w:left="0"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жануарлар әлемі</w:t>
            </w:r>
          </w:p>
        </w:tc>
        <w:tc>
          <w:tcPr>
            <w:tcW w:w="5298" w:type="dxa"/>
          </w:tcPr>
          <w:p w14:paraId="673C21AF" w14:textId="77777777" w:rsidR="00AB39AB" w:rsidRPr="00C37BC2" w:rsidRDefault="00AB39AB" w:rsidP="00F45BBB">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қолайлы</w:t>
            </w:r>
          </w:p>
        </w:tc>
        <w:tc>
          <w:tcPr>
            <w:tcW w:w="1864" w:type="dxa"/>
          </w:tcPr>
          <w:p w14:paraId="08E52360"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328" w:type="dxa"/>
          </w:tcPr>
          <w:p w14:paraId="598AC375"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B39AB" w:rsidRPr="00C37BC2" w14:paraId="728A307E" w14:textId="77777777" w:rsidTr="00F45BBB">
        <w:trPr>
          <w:trHeight w:val="543"/>
        </w:trPr>
        <w:tc>
          <w:tcPr>
            <w:tcW w:w="2020" w:type="dxa"/>
            <w:vMerge w:val="restart"/>
          </w:tcPr>
          <w:p w14:paraId="3942A0F9"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lang w:val="kk-KZ"/>
              </w:rPr>
              <w:t>Экологиялық</w:t>
            </w:r>
          </w:p>
        </w:tc>
        <w:tc>
          <w:tcPr>
            <w:tcW w:w="4104" w:type="dxa"/>
          </w:tcPr>
          <w:p w14:paraId="4C263398" w14:textId="03C2B7D3" w:rsidR="00AB39AB" w:rsidRPr="00C37BC2" w:rsidRDefault="00AB39AB" w:rsidP="00CB6DAA">
            <w:pPr>
              <w:pStyle w:val="a3"/>
              <w:numPr>
                <w:ilvl w:val="0"/>
                <w:numId w:val="25"/>
              </w:numPr>
              <w:tabs>
                <w:tab w:val="left" w:pos="320"/>
              </w:tabs>
              <w:ind w:left="0" w:firstLine="5"/>
              <w:rPr>
                <w:rFonts w:ascii="Times New Roman" w:hAnsi="Times New Roman" w:cs="Times New Roman"/>
              </w:rPr>
            </w:pPr>
            <w:r w:rsidRPr="00C37BC2">
              <w:rPr>
                <w:rFonts w:ascii="Times New Roman" w:hAnsi="Times New Roman" w:cs="Times New Roman"/>
              </w:rPr>
              <w:t>гидрохимиялық</w:t>
            </w:r>
          </w:p>
          <w:p w14:paraId="70961E77" w14:textId="77777777" w:rsidR="00AB39AB" w:rsidRPr="00C37BC2" w:rsidRDefault="00AB39AB" w:rsidP="00F45BBB">
            <w:pPr>
              <w:pStyle w:val="a3"/>
              <w:tabs>
                <w:tab w:val="left" w:pos="320"/>
              </w:tabs>
              <w:ind w:left="0" w:firstLine="5"/>
              <w:rPr>
                <w:rFonts w:ascii="Times New Roman" w:hAnsi="Times New Roman" w:cs="Times New Roman"/>
              </w:rPr>
            </w:pPr>
          </w:p>
        </w:tc>
        <w:tc>
          <w:tcPr>
            <w:tcW w:w="5298" w:type="dxa"/>
          </w:tcPr>
          <w:p w14:paraId="4A1BA9AD" w14:textId="77777777" w:rsidR="00AB39AB" w:rsidRPr="00C37BC2" w:rsidRDefault="00AB39AB" w:rsidP="00F45BBB">
            <w:pPr>
              <w:ind w:firstLine="5"/>
              <w:rPr>
                <w:rFonts w:ascii="Times New Roman" w:hAnsi="Times New Roman" w:cs="Times New Roman"/>
                <w:lang w:val="kk-KZ"/>
              </w:rPr>
            </w:pPr>
            <w:r w:rsidRPr="00C37BC2">
              <w:rPr>
                <w:rFonts w:ascii="Times New Roman" w:hAnsi="Times New Roman" w:cs="Times New Roman"/>
                <w:sz w:val="24"/>
                <w:szCs w:val="24"/>
                <w:lang w:val="kk-KZ"/>
              </w:rPr>
              <w:t>Көл суларының химиялық құрамы ШРК аспайды, сулары таза – рекреацияға қолайлы</w:t>
            </w:r>
          </w:p>
        </w:tc>
        <w:tc>
          <w:tcPr>
            <w:tcW w:w="1864" w:type="dxa"/>
          </w:tcPr>
          <w:p w14:paraId="224921CC"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328" w:type="dxa"/>
          </w:tcPr>
          <w:p w14:paraId="6AA261AE"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B39AB" w:rsidRPr="00C37BC2" w14:paraId="07C214BC" w14:textId="77777777" w:rsidTr="00F45BBB">
        <w:trPr>
          <w:trHeight w:val="1103"/>
        </w:trPr>
        <w:tc>
          <w:tcPr>
            <w:tcW w:w="2020" w:type="dxa"/>
            <w:vMerge/>
          </w:tcPr>
          <w:p w14:paraId="3A733B46" w14:textId="77777777" w:rsidR="00AB39AB" w:rsidRPr="00C37BC2" w:rsidRDefault="00AB39AB" w:rsidP="00F45BBB">
            <w:pPr>
              <w:ind w:firstLine="5"/>
              <w:rPr>
                <w:rFonts w:ascii="Times New Roman" w:hAnsi="Times New Roman" w:cs="Times New Roman"/>
                <w:lang w:val="kk-KZ"/>
              </w:rPr>
            </w:pPr>
          </w:p>
        </w:tc>
        <w:tc>
          <w:tcPr>
            <w:tcW w:w="4104" w:type="dxa"/>
          </w:tcPr>
          <w:p w14:paraId="71B5BCAD" w14:textId="234817E1" w:rsidR="00AB39AB" w:rsidRPr="00C37BC2" w:rsidRDefault="00AB39AB" w:rsidP="00CB6DAA">
            <w:pPr>
              <w:pStyle w:val="a3"/>
              <w:numPr>
                <w:ilvl w:val="0"/>
                <w:numId w:val="25"/>
              </w:numPr>
              <w:tabs>
                <w:tab w:val="left" w:pos="320"/>
              </w:tabs>
              <w:ind w:left="0" w:firstLine="5"/>
              <w:rPr>
                <w:rFonts w:ascii="Times New Roman" w:hAnsi="Times New Roman" w:cs="Times New Roman"/>
              </w:rPr>
            </w:pPr>
            <w:r w:rsidRPr="00C37BC2">
              <w:rPr>
                <w:rFonts w:ascii="Times New Roman" w:hAnsi="Times New Roman" w:cs="Times New Roman"/>
              </w:rPr>
              <w:t>гидробиологиялық</w:t>
            </w:r>
          </w:p>
        </w:tc>
        <w:tc>
          <w:tcPr>
            <w:tcW w:w="5298" w:type="dxa"/>
          </w:tcPr>
          <w:p w14:paraId="6414274A" w14:textId="24127B42" w:rsidR="00AB39AB" w:rsidRPr="00C37BC2" w:rsidRDefault="00AB39AB" w:rsidP="00F45BBB">
            <w:pPr>
              <w:ind w:firstLine="5"/>
              <w:rPr>
                <w:rFonts w:ascii="Times New Roman" w:hAnsi="Times New Roman" w:cs="Times New Roman"/>
                <w:sz w:val="24"/>
                <w:szCs w:val="24"/>
                <w:lang w:val="kk-KZ"/>
              </w:rPr>
            </w:pPr>
            <w:r w:rsidRPr="00C37BC2">
              <w:rPr>
                <w:rFonts w:ascii="Times New Roman" w:hAnsi="Times New Roman" w:cs="Times New Roman"/>
                <w:sz w:val="24"/>
                <w:szCs w:val="24"/>
                <w:lang w:val="kk-KZ"/>
              </w:rPr>
              <w:t>Төртқара, Садыркөл және Қоржынкөл көлдерінің су сапасы II класс – таза. Шалқар көлінің су сапасы III класс – орташа ластанған, рекреацияға қолайлы</w:t>
            </w:r>
          </w:p>
        </w:tc>
        <w:tc>
          <w:tcPr>
            <w:tcW w:w="1864" w:type="dxa"/>
          </w:tcPr>
          <w:p w14:paraId="74343831"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c>
          <w:tcPr>
            <w:tcW w:w="1328" w:type="dxa"/>
          </w:tcPr>
          <w:p w14:paraId="125CA8BD" w14:textId="77777777" w:rsidR="00AB39AB" w:rsidRPr="00C37BC2" w:rsidRDefault="00AB39AB" w:rsidP="00F45BBB">
            <w:pPr>
              <w:ind w:firstLine="5"/>
              <w:jc w:val="center"/>
              <w:rPr>
                <w:rFonts w:ascii="Times New Roman" w:hAnsi="Times New Roman" w:cs="Times New Roman"/>
                <w:sz w:val="24"/>
                <w:szCs w:val="24"/>
                <w:lang w:val="kk-KZ"/>
              </w:rPr>
            </w:pPr>
            <w:r w:rsidRPr="00C37BC2">
              <w:rPr>
                <w:rFonts w:ascii="Times New Roman" w:hAnsi="Times New Roman" w:cs="Times New Roman"/>
                <w:sz w:val="24"/>
                <w:szCs w:val="24"/>
                <w:lang w:val="kk-KZ"/>
              </w:rPr>
              <w:t>-</w:t>
            </w:r>
          </w:p>
        </w:tc>
      </w:tr>
      <w:tr w:rsidR="00AB39AB" w:rsidRPr="00C37BC2" w14:paraId="797257E5" w14:textId="77777777" w:rsidTr="00F45BBB">
        <w:tc>
          <w:tcPr>
            <w:tcW w:w="2020" w:type="dxa"/>
          </w:tcPr>
          <w:p w14:paraId="3BA21B02" w14:textId="55C5948F" w:rsidR="00AB39AB" w:rsidRPr="00C37BC2" w:rsidRDefault="00AB39AB" w:rsidP="00F45BBB">
            <w:pPr>
              <w:ind w:firstLine="5"/>
              <w:rPr>
                <w:rFonts w:ascii="Times New Roman" w:hAnsi="Times New Roman" w:cs="Times New Roman"/>
              </w:rPr>
            </w:pPr>
            <w:r w:rsidRPr="00C37BC2">
              <w:rPr>
                <w:rFonts w:ascii="Times New Roman" w:hAnsi="Times New Roman" w:cs="Times New Roman"/>
                <w:lang w:val="kk-KZ"/>
              </w:rPr>
              <w:t>Әлеуметтік</w:t>
            </w:r>
          </w:p>
        </w:tc>
        <w:tc>
          <w:tcPr>
            <w:tcW w:w="4104" w:type="dxa"/>
          </w:tcPr>
          <w:p w14:paraId="54F2E3BB" w14:textId="169CE580" w:rsidR="00AB39AB" w:rsidRPr="00C37BC2" w:rsidRDefault="00AB39AB" w:rsidP="00CB6DAA">
            <w:pPr>
              <w:pStyle w:val="a3"/>
              <w:numPr>
                <w:ilvl w:val="0"/>
                <w:numId w:val="25"/>
              </w:numPr>
              <w:tabs>
                <w:tab w:val="left" w:pos="320"/>
              </w:tabs>
              <w:ind w:left="0" w:firstLine="5"/>
              <w:rPr>
                <w:rFonts w:ascii="Times New Roman" w:hAnsi="Times New Roman" w:cs="Times New Roman"/>
              </w:rPr>
            </w:pPr>
            <w:r w:rsidRPr="00C37BC2">
              <w:rPr>
                <w:rFonts w:ascii="Times New Roman" w:hAnsi="Times New Roman" w:cs="Times New Roman"/>
                <w:lang w:val="kk-KZ"/>
              </w:rPr>
              <w:t xml:space="preserve">автокөлік </w:t>
            </w:r>
            <w:r w:rsidRPr="00C37BC2">
              <w:rPr>
                <w:rFonts w:ascii="Times New Roman" w:hAnsi="Times New Roman" w:cs="Times New Roman"/>
              </w:rPr>
              <w:t xml:space="preserve">жолдардың болуы және сапасы  </w:t>
            </w:r>
          </w:p>
          <w:p w14:paraId="05176C22" w14:textId="13C49E29" w:rsidR="00AB39AB" w:rsidRPr="00C37BC2" w:rsidRDefault="00AB39AB" w:rsidP="00CB6DAA">
            <w:pPr>
              <w:pStyle w:val="a3"/>
              <w:numPr>
                <w:ilvl w:val="0"/>
                <w:numId w:val="25"/>
              </w:numPr>
              <w:tabs>
                <w:tab w:val="left" w:pos="320"/>
              </w:tabs>
              <w:ind w:left="0" w:firstLine="5"/>
              <w:rPr>
                <w:rFonts w:ascii="Times New Roman" w:hAnsi="Times New Roman" w:cs="Times New Roman"/>
              </w:rPr>
            </w:pPr>
            <w:r w:rsidRPr="00C37BC2">
              <w:rPr>
                <w:rFonts w:ascii="Times New Roman" w:hAnsi="Times New Roman" w:cs="Times New Roman"/>
              </w:rPr>
              <w:t xml:space="preserve">автотұрақтардың болуы </w:t>
            </w:r>
          </w:p>
          <w:p w14:paraId="6E9BF6BE" w14:textId="01E1C777" w:rsidR="00AB39AB" w:rsidRPr="00C37BC2" w:rsidRDefault="00AB39AB" w:rsidP="00CB6DAA">
            <w:pPr>
              <w:pStyle w:val="a3"/>
              <w:numPr>
                <w:ilvl w:val="0"/>
                <w:numId w:val="25"/>
              </w:numPr>
              <w:tabs>
                <w:tab w:val="left" w:pos="320"/>
              </w:tabs>
              <w:ind w:left="0" w:firstLine="5"/>
              <w:rPr>
                <w:rFonts w:ascii="Times New Roman" w:hAnsi="Times New Roman" w:cs="Times New Roman"/>
              </w:rPr>
            </w:pPr>
            <w:r w:rsidRPr="00C37BC2">
              <w:rPr>
                <w:rFonts w:ascii="Times New Roman" w:hAnsi="Times New Roman" w:cs="Times New Roman"/>
              </w:rPr>
              <w:t>жағажайлардың қоғамдық көлік аял</w:t>
            </w:r>
            <w:r w:rsidR="00F45BBB">
              <w:rPr>
                <w:rFonts w:ascii="Times New Roman" w:hAnsi="Times New Roman" w:cs="Times New Roman"/>
                <w:lang w:val="kk-KZ"/>
              </w:rPr>
              <w:t xml:space="preserve"> </w:t>
            </w:r>
            <w:r w:rsidRPr="00C37BC2">
              <w:rPr>
                <w:rFonts w:ascii="Times New Roman" w:hAnsi="Times New Roman" w:cs="Times New Roman"/>
              </w:rPr>
              <w:t>дамаларынан (жолдардан)</w:t>
            </w:r>
            <w:r w:rsidRPr="00C37BC2">
              <w:rPr>
                <w:rFonts w:ascii="Times New Roman" w:hAnsi="Times New Roman" w:cs="Times New Roman"/>
                <w:lang w:val="kk-KZ"/>
              </w:rPr>
              <w:t xml:space="preserve"> </w:t>
            </w:r>
            <w:r w:rsidRPr="00C37BC2">
              <w:rPr>
                <w:rFonts w:ascii="Times New Roman" w:hAnsi="Times New Roman" w:cs="Times New Roman"/>
              </w:rPr>
              <w:t xml:space="preserve">қашықтығы </w:t>
            </w:r>
          </w:p>
          <w:p w14:paraId="7055BF2C" w14:textId="005E1CC6" w:rsidR="00AB39AB" w:rsidRPr="00C37BC2" w:rsidRDefault="00AB39AB" w:rsidP="00CB6DAA">
            <w:pPr>
              <w:pStyle w:val="a3"/>
              <w:numPr>
                <w:ilvl w:val="0"/>
                <w:numId w:val="25"/>
              </w:numPr>
              <w:tabs>
                <w:tab w:val="left" w:pos="320"/>
              </w:tabs>
              <w:ind w:left="0" w:firstLine="5"/>
              <w:rPr>
                <w:rFonts w:ascii="Times New Roman" w:hAnsi="Times New Roman" w:cs="Times New Roman"/>
                <w:lang w:val="kk-KZ"/>
              </w:rPr>
            </w:pPr>
            <w:r w:rsidRPr="00C37BC2">
              <w:rPr>
                <w:rFonts w:ascii="Times New Roman" w:hAnsi="Times New Roman" w:cs="Times New Roman"/>
              </w:rPr>
              <w:t>су мен жағадағы аттракциондар болуы</w:t>
            </w:r>
          </w:p>
        </w:tc>
        <w:tc>
          <w:tcPr>
            <w:tcW w:w="5298" w:type="dxa"/>
          </w:tcPr>
          <w:p w14:paraId="2493E768" w14:textId="4BC3F75F" w:rsidR="00AB39AB" w:rsidRPr="00C37BC2" w:rsidRDefault="00850244" w:rsidP="00F45BBB">
            <w:pPr>
              <w:ind w:firstLine="5"/>
              <w:rPr>
                <w:rFonts w:ascii="Times New Roman" w:hAnsi="Times New Roman" w:cs="Times New Roman"/>
              </w:rPr>
            </w:pPr>
            <w:r w:rsidRPr="00C37BC2">
              <w:rPr>
                <w:rFonts w:ascii="Times New Roman" w:hAnsi="Times New Roman" w:cs="Times New Roman"/>
                <w:sz w:val="24"/>
                <w:szCs w:val="24"/>
                <w:lang w:val="kk-KZ"/>
              </w:rPr>
              <w:t xml:space="preserve">Қоржынкөл, Шалқар - </w:t>
            </w:r>
            <w:r w:rsidR="00AB39AB" w:rsidRPr="00C37BC2">
              <w:rPr>
                <w:rFonts w:ascii="Times New Roman" w:hAnsi="Times New Roman" w:cs="Times New Roman"/>
                <w:sz w:val="24"/>
                <w:szCs w:val="24"/>
                <w:lang w:val="kk-KZ"/>
              </w:rPr>
              <w:t>қолайлы</w:t>
            </w:r>
          </w:p>
        </w:tc>
        <w:tc>
          <w:tcPr>
            <w:tcW w:w="1864" w:type="dxa"/>
          </w:tcPr>
          <w:p w14:paraId="59215453" w14:textId="3FC8A66F" w:rsidR="00AB39AB" w:rsidRPr="00C37BC2" w:rsidRDefault="00850244" w:rsidP="00F45BBB">
            <w:pPr>
              <w:ind w:firstLine="5"/>
              <w:rPr>
                <w:rFonts w:ascii="Times New Roman" w:hAnsi="Times New Roman" w:cs="Times New Roman"/>
                <w:lang w:val="kk-KZ"/>
              </w:rPr>
            </w:pPr>
            <w:r w:rsidRPr="00C37BC2">
              <w:rPr>
                <w:rFonts w:ascii="Times New Roman" w:hAnsi="Times New Roman" w:cs="Times New Roman"/>
                <w:sz w:val="24"/>
                <w:szCs w:val="24"/>
                <w:lang w:val="kk-KZ"/>
              </w:rPr>
              <w:t>Төртқара, Садыркөл –</w:t>
            </w:r>
            <w:r w:rsidRPr="00C37BC2">
              <w:rPr>
                <w:rFonts w:ascii="Times New Roman" w:hAnsi="Times New Roman" w:cs="Times New Roman"/>
                <w:lang w:val="kk-KZ"/>
              </w:rPr>
              <w:t>салыстырмалы түрде қолайлы</w:t>
            </w:r>
          </w:p>
        </w:tc>
        <w:tc>
          <w:tcPr>
            <w:tcW w:w="1328" w:type="dxa"/>
          </w:tcPr>
          <w:p w14:paraId="6EACE24B" w14:textId="77777777" w:rsidR="00AB39AB" w:rsidRPr="00C37BC2" w:rsidRDefault="00AB39AB" w:rsidP="00F45BBB">
            <w:pPr>
              <w:ind w:firstLine="5"/>
              <w:jc w:val="center"/>
              <w:rPr>
                <w:rFonts w:ascii="Times New Roman" w:hAnsi="Times New Roman" w:cs="Times New Roman"/>
                <w:lang w:val="kk-KZ"/>
              </w:rPr>
            </w:pPr>
            <w:r w:rsidRPr="00C37BC2">
              <w:rPr>
                <w:rFonts w:ascii="Times New Roman" w:hAnsi="Times New Roman" w:cs="Times New Roman"/>
                <w:lang w:val="kk-KZ"/>
              </w:rPr>
              <w:t>-</w:t>
            </w:r>
          </w:p>
        </w:tc>
      </w:tr>
    </w:tbl>
    <w:p w14:paraId="59AC44DD" w14:textId="77777777" w:rsidR="00AB39AB" w:rsidRPr="00C37BC2" w:rsidRDefault="00AB39AB" w:rsidP="0039465F">
      <w:pPr>
        <w:pStyle w:val="a7"/>
        <w:shd w:val="clear" w:color="auto" w:fill="auto"/>
        <w:tabs>
          <w:tab w:val="left" w:pos="993"/>
        </w:tabs>
        <w:spacing w:line="240" w:lineRule="auto"/>
        <w:ind w:right="40" w:firstLine="709"/>
        <w:jc w:val="both"/>
        <w:rPr>
          <w:sz w:val="28"/>
          <w:szCs w:val="28"/>
          <w:lang w:val="kk-KZ"/>
        </w:rPr>
        <w:sectPr w:rsidR="00AB39AB" w:rsidRPr="00C37BC2" w:rsidSect="00F45BBB">
          <w:pgSz w:w="16838" w:h="11906" w:orient="landscape"/>
          <w:pgMar w:top="1701" w:right="1134" w:bottom="567" w:left="1134" w:header="709" w:footer="709" w:gutter="0"/>
          <w:cols w:space="708"/>
          <w:docGrid w:linePitch="360"/>
        </w:sectPr>
      </w:pPr>
    </w:p>
    <w:p w14:paraId="3C5CD206" w14:textId="77777777" w:rsidR="00F45BBB" w:rsidRPr="00C37BC2" w:rsidRDefault="00F45BBB" w:rsidP="00F45BBB">
      <w:pPr>
        <w:pStyle w:val="a7"/>
        <w:shd w:val="clear" w:color="auto" w:fill="auto"/>
        <w:tabs>
          <w:tab w:val="left" w:pos="993"/>
        </w:tabs>
        <w:spacing w:line="240" w:lineRule="auto"/>
        <w:ind w:right="40" w:firstLine="709"/>
        <w:jc w:val="both"/>
        <w:rPr>
          <w:sz w:val="28"/>
          <w:szCs w:val="28"/>
          <w:lang w:val="kk-KZ"/>
        </w:rPr>
      </w:pPr>
      <w:r w:rsidRPr="00C37BC2">
        <w:rPr>
          <w:sz w:val="28"/>
          <w:szCs w:val="28"/>
          <w:lang w:val="kk-KZ"/>
        </w:rPr>
        <w:lastRenderedPageBreak/>
        <w:t>Сібе көлдерінің аумағында облыстық, республикалық және халықаралық деңгейде туристік қызметтің көптеген түрлерін дамытуға қолайлы алғышарттар бар, оларға:</w:t>
      </w:r>
    </w:p>
    <w:p w14:paraId="4FF2176E"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бірегей табиғи-ресурстық әлеуетінің болуы;</w:t>
      </w:r>
    </w:p>
    <w:p w14:paraId="1579BC58"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тұрғындары негізінен рекреант болып табылатын облыс орталығына және басқа да елді мекендерге рекреациялық аумақтың жақын орналасуы;</w:t>
      </w:r>
    </w:p>
    <w:p w14:paraId="7A3B263A"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аумақтың көлік жолдарымен қамтамасыз етілуі;</w:t>
      </w:r>
    </w:p>
    <w:p w14:paraId="4A3669FE"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қысқы және жазғы климаттық жағдайлардың қолайлығы;</w:t>
      </w:r>
    </w:p>
    <w:p w14:paraId="248D16E8"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 xml:space="preserve">аумақтың шомылу-жағажайлық рекреациялық әлеуетінің болуы; </w:t>
      </w:r>
    </w:p>
    <w:p w14:paraId="53B48FC2" w14:textId="77777777" w:rsidR="00F45BBB" w:rsidRPr="00C37BC2"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аймақтың пейзаждарының көрнекі және эстетикалық тартымдылығы, ЕҚТА – Көктау самырсынды орманы табиғи ескерткішінің болуы;</w:t>
      </w:r>
    </w:p>
    <w:p w14:paraId="50FBD846" w14:textId="77777777" w:rsidR="00F45BBB"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археологиялық, тарихи және мәдени ескерткіштерінің болуы;</w:t>
      </w:r>
    </w:p>
    <w:p w14:paraId="584724D5" w14:textId="68A4C441" w:rsidR="00F45BBB" w:rsidRPr="00F45BBB" w:rsidRDefault="00F45BBB" w:rsidP="00CB6DAA">
      <w:pPr>
        <w:pStyle w:val="a7"/>
        <w:numPr>
          <w:ilvl w:val="0"/>
          <w:numId w:val="16"/>
        </w:numPr>
        <w:shd w:val="clear" w:color="auto" w:fill="auto"/>
        <w:tabs>
          <w:tab w:val="left" w:pos="993"/>
        </w:tabs>
        <w:spacing w:line="240" w:lineRule="auto"/>
        <w:ind w:left="0" w:right="40" w:firstLine="709"/>
        <w:jc w:val="both"/>
        <w:rPr>
          <w:sz w:val="28"/>
          <w:szCs w:val="28"/>
          <w:lang w:val="kk-KZ"/>
        </w:rPr>
      </w:pPr>
      <w:r w:rsidRPr="00F45BBB">
        <w:rPr>
          <w:sz w:val="28"/>
          <w:szCs w:val="28"/>
          <w:lang w:val="kk-KZ"/>
        </w:rPr>
        <w:t>танымдық туристік, экологиялық туристік, этноэкологиялық, танымдық экскурсиялық маршруттарды дамыту мүмкіншіліктері жатады.</w:t>
      </w:r>
    </w:p>
    <w:p w14:paraId="197F9A34" w14:textId="3C6D4AD7" w:rsidR="00A15E58" w:rsidRPr="00C37BC2" w:rsidRDefault="00A15E58" w:rsidP="0039465F">
      <w:pPr>
        <w:pStyle w:val="a7"/>
        <w:shd w:val="clear" w:color="auto" w:fill="auto"/>
        <w:tabs>
          <w:tab w:val="left" w:pos="993"/>
        </w:tabs>
        <w:spacing w:line="240" w:lineRule="auto"/>
        <w:ind w:right="40" w:firstLine="709"/>
        <w:jc w:val="both"/>
        <w:rPr>
          <w:sz w:val="28"/>
          <w:szCs w:val="28"/>
          <w:lang w:val="kk-KZ"/>
        </w:rPr>
      </w:pPr>
      <w:r w:rsidRPr="00C37BC2">
        <w:rPr>
          <w:sz w:val="28"/>
          <w:szCs w:val="28"/>
          <w:lang w:val="kk-KZ"/>
        </w:rPr>
        <w:t>Аталмыш қолайлы алғышарттарға негіздей отырып, зерттеу аймағында бірсыпыра перспективалық бағыттарды дамытуды</w:t>
      </w:r>
      <w:r w:rsidR="0081177C" w:rsidRPr="00C37BC2">
        <w:rPr>
          <w:sz w:val="28"/>
          <w:szCs w:val="28"/>
          <w:lang w:val="kk-KZ"/>
        </w:rPr>
        <w:t xml:space="preserve"> ұсынамыз</w:t>
      </w:r>
      <w:r w:rsidRPr="00C37BC2">
        <w:rPr>
          <w:sz w:val="28"/>
          <w:szCs w:val="28"/>
          <w:lang w:val="kk-KZ"/>
        </w:rPr>
        <w:t>:</w:t>
      </w:r>
    </w:p>
    <w:p w14:paraId="4F4B6F2B" w14:textId="1F102167" w:rsidR="00A15E58" w:rsidRPr="00C37BC2" w:rsidRDefault="00F45BBB"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с</w:t>
      </w:r>
      <w:r w:rsidR="00A15E58" w:rsidRPr="00C37BC2">
        <w:rPr>
          <w:sz w:val="28"/>
          <w:szCs w:val="28"/>
          <w:lang w:val="kk-KZ"/>
        </w:rPr>
        <w:t xml:space="preserve">ібе көлдерінде туризмді дамытудың ең танымал түрі – су </w:t>
      </w:r>
      <w:r w:rsidR="00D70666" w:rsidRPr="00C37BC2">
        <w:rPr>
          <w:sz w:val="28"/>
          <w:szCs w:val="28"/>
          <w:lang w:val="kk-KZ"/>
        </w:rPr>
        <w:t>нысандары</w:t>
      </w:r>
      <w:r w:rsidR="00A15E58" w:rsidRPr="00C37BC2">
        <w:rPr>
          <w:sz w:val="28"/>
          <w:szCs w:val="28"/>
          <w:lang w:val="kk-KZ"/>
        </w:rPr>
        <w:t xml:space="preserve"> жанында ұйымдастырылған және әуесқойлық демалысты дамыту (суға шомылу және жағажайда демалу, пикниктер және т.б.); </w:t>
      </w:r>
    </w:p>
    <w:p w14:paraId="1BF499E4" w14:textId="77777777" w:rsidR="00A15E58" w:rsidRPr="00C37BC2" w:rsidRDefault="00A15E58"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қызықты шараларының бірі – әуесқойлық деңгейдегі туристік маршруттарды (су, жаяу, атпен жүру және т.б.) құру және пайдалану;</w:t>
      </w:r>
      <w:r w:rsidRPr="00C37BC2">
        <w:rPr>
          <w:lang w:val="kk-KZ"/>
        </w:rPr>
        <w:t xml:space="preserve"> </w:t>
      </w:r>
    </w:p>
    <w:p w14:paraId="11C08E6E" w14:textId="77777777" w:rsidR="00A15E58" w:rsidRPr="00C37BC2" w:rsidRDefault="00A15E58"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шытырман оқиғалы туризм түрлерін (дайвинг, альпинизм) дамытуға, сондай-ақ, әуесқойлар үшін әртүрлі деңгейдегі күрделі коммерциялық жарыстарды ұйымдастыру;</w:t>
      </w:r>
    </w:p>
    <w:p w14:paraId="2324DA32" w14:textId="0F4345CB" w:rsidR="00A15E58" w:rsidRPr="00C37BC2" w:rsidRDefault="00A15E58"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табиғатты қорғау принциптеріне негізделген жабайы жидектерді, саңырауқұлақтарды, дәрілік өсідіктерді және т.б. теру, балық аулау, аң аулау сияқты демалыстың түрлерін дамыту және халықты табиғаттағы өзін-өзі ұстаудың санитарлық-гигиеналық ережелері туралы ақпараттандыру</w:t>
      </w:r>
      <w:r w:rsidR="00F45BBB">
        <w:rPr>
          <w:sz w:val="28"/>
          <w:szCs w:val="28"/>
          <w:lang w:val="kk-KZ"/>
        </w:rPr>
        <w:t>;</w:t>
      </w:r>
    </w:p>
    <w:p w14:paraId="57D36789" w14:textId="77777777" w:rsidR="00A15E58" w:rsidRPr="00C37BC2" w:rsidRDefault="00A15E58"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r w:rsidRPr="00C37BC2">
        <w:rPr>
          <w:sz w:val="28"/>
          <w:szCs w:val="28"/>
          <w:lang w:val="kk-KZ"/>
        </w:rPr>
        <w:t>қысқы демалыс түрлері жылдан-жылға танымал болып келеді, дегенмен, Сібе көлдері аумағының қысқы климаттық жағдайы рекреация мен туризмнің қысқы түрлерін дамытуға қолайлы болғанымен бүгінгі күнге дейін қолданысын таппаған. Сол себепті Сібе көлдері аумағында қыста шаңғы тебу, мұз үстінде коньки тебу, қысқы серуендер, шанамен сырғанау, қысқы аң аулау және балық аулауды дамыту;</w:t>
      </w:r>
    </w:p>
    <w:p w14:paraId="6437D586" w14:textId="168E8B5C" w:rsidR="00A15E58" w:rsidRPr="00C37BC2" w:rsidRDefault="00D42525" w:rsidP="00CB6DAA">
      <w:pPr>
        <w:pStyle w:val="a7"/>
        <w:numPr>
          <w:ilvl w:val="0"/>
          <w:numId w:val="17"/>
        </w:numPr>
        <w:shd w:val="clear" w:color="auto" w:fill="auto"/>
        <w:tabs>
          <w:tab w:val="left" w:pos="993"/>
        </w:tabs>
        <w:spacing w:line="240" w:lineRule="auto"/>
        <w:ind w:left="0" w:right="40" w:firstLine="709"/>
        <w:jc w:val="both"/>
        <w:rPr>
          <w:sz w:val="28"/>
          <w:szCs w:val="28"/>
          <w:lang w:val="kk-KZ"/>
        </w:rPr>
      </w:pPr>
      <w:bookmarkStart w:id="66" w:name="_Hlk90746268"/>
      <w:r w:rsidRPr="00C37BC2">
        <w:rPr>
          <w:sz w:val="28"/>
          <w:szCs w:val="28"/>
          <w:lang w:val="kk-KZ"/>
        </w:rPr>
        <w:t>ұзақ және қысқа мерзімді туристік маршруттарды</w:t>
      </w:r>
      <w:r w:rsidR="00DB43AD" w:rsidRPr="00C37BC2">
        <w:rPr>
          <w:sz w:val="28"/>
          <w:szCs w:val="28"/>
          <w:lang w:val="kk-KZ"/>
        </w:rPr>
        <w:t xml:space="preserve"> (бір немесе бірнеше күндік)</w:t>
      </w:r>
      <w:r w:rsidRPr="00C37BC2">
        <w:rPr>
          <w:sz w:val="28"/>
          <w:szCs w:val="28"/>
          <w:lang w:val="kk-KZ"/>
        </w:rPr>
        <w:t xml:space="preserve"> </w:t>
      </w:r>
      <w:r w:rsidR="00DB43AD" w:rsidRPr="00C37BC2">
        <w:rPr>
          <w:sz w:val="28"/>
          <w:szCs w:val="28"/>
          <w:lang w:val="kk-KZ"/>
        </w:rPr>
        <w:t>және бір немесе бірнеше сағаттық э</w:t>
      </w:r>
      <w:r w:rsidR="00A15E58" w:rsidRPr="00C37BC2">
        <w:rPr>
          <w:sz w:val="28"/>
          <w:szCs w:val="28"/>
          <w:lang w:val="kk-KZ"/>
        </w:rPr>
        <w:t xml:space="preserve">кскурсиялық </w:t>
      </w:r>
      <w:r w:rsidR="00DB43AD" w:rsidRPr="00C37BC2">
        <w:rPr>
          <w:sz w:val="28"/>
          <w:szCs w:val="28"/>
          <w:lang w:val="kk-KZ"/>
        </w:rPr>
        <w:t xml:space="preserve">маршруттарды </w:t>
      </w:r>
      <w:r w:rsidR="00A15E58" w:rsidRPr="00C37BC2">
        <w:rPr>
          <w:sz w:val="28"/>
          <w:szCs w:val="28"/>
          <w:lang w:val="kk-KZ"/>
        </w:rPr>
        <w:t xml:space="preserve"> </w:t>
      </w:r>
      <w:r w:rsidR="00DB43AD" w:rsidRPr="00C37BC2">
        <w:rPr>
          <w:sz w:val="28"/>
          <w:szCs w:val="28"/>
          <w:lang w:val="kk-KZ"/>
        </w:rPr>
        <w:t>жоспарлау</w:t>
      </w:r>
      <w:r w:rsidR="00A15E58" w:rsidRPr="00C37BC2">
        <w:rPr>
          <w:sz w:val="28"/>
          <w:szCs w:val="28"/>
          <w:lang w:val="kk-KZ"/>
        </w:rPr>
        <w:t>.</w:t>
      </w:r>
    </w:p>
    <w:bookmarkEnd w:id="66"/>
    <w:p w14:paraId="4D075EF4" w14:textId="77777777" w:rsidR="00677331" w:rsidRPr="00C37BC2" w:rsidRDefault="00677331"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Қоғамдық маңызы бар ретінде зерттелген және бағаланған мәдени-тарихи мұраның кез келген нысандары әртүрлі экскурсиялық және туристік бағдарламаларға енгізілуі мүмкін. Мұндай экскурсиялық маршруттар халықтың әртүрлі топтарының мүдделерін қанағаттандырады, олар еліміздің тарихымен, тарихи және мәдени мұралармен және аймақтың табиғи ескерткіштерімен, тағы да басқа қызықты жерлерімен танысуға көмектеседі. Экскурсиялық және білім </w:t>
      </w:r>
      <w:r w:rsidRPr="00C37BC2">
        <w:rPr>
          <w:rFonts w:ascii="Times New Roman" w:hAnsi="Times New Roman" w:cs="Times New Roman"/>
          <w:sz w:val="28"/>
          <w:szCs w:val="28"/>
          <w:shd w:val="clear" w:color="auto" w:fill="FFFFFF"/>
          <w:lang w:val="kk-KZ"/>
        </w:rPr>
        <w:lastRenderedPageBreak/>
        <w:t>беру турлары қазір туризмнің ең танымал және жаппай түрі болып табылады, сондықтан біздің зерттеуімізде оларға ерекше назар аударылады.</w:t>
      </w:r>
    </w:p>
    <w:p w14:paraId="2ED29859" w14:textId="77777777" w:rsidR="006B0349" w:rsidRPr="00C37BC2" w:rsidRDefault="006B0349" w:rsidP="0039465F">
      <w:pPr>
        <w:spacing w:after="0" w:line="240" w:lineRule="auto"/>
        <w:ind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shd w:val="clear" w:color="auto" w:fill="FFFFFF"/>
          <w:lang w:val="kk-KZ"/>
        </w:rPr>
        <w:t xml:space="preserve">Сібе көлдерінің табиғи-ландшафт кешенінің геоэкологиялық бірегейлілігін ескере отырып, жергілікті тарихи-өлкетану мұражайында осы аумақтың тарихына жасалған тарихи негіздемелер негізінде Сібе көлдерінің аумағында ұлттық парк құру қажеттілігі туындайды. Ұлттық табиғи парк аумағына Сібе көлдерін, Абылайкит бекінісін және Көктау самырсынды орманын кіргізе отырып, </w:t>
      </w:r>
      <w:r w:rsidRPr="00C37BC2">
        <w:rPr>
          <w:rFonts w:ascii="Times New Roman" w:eastAsia="Times New Roman" w:hAnsi="Times New Roman" w:cs="Times New Roman"/>
          <w:sz w:val="28"/>
          <w:szCs w:val="28"/>
          <w:lang w:val="kk-KZ" w:eastAsia="ru-RU"/>
        </w:rPr>
        <w:t xml:space="preserve">табиғат қорғау аймақтарын демалу және туризм аймақтарымен біріктіруге болады. Өскемен қаласынан қола дәуірінің кешені -Ақбауырдан бастап, Көктау самырсынды орманы – Абылайкит </w:t>
      </w:r>
      <w:r w:rsidRPr="00C37BC2">
        <w:rPr>
          <w:rFonts w:ascii="Times New Roman" w:hAnsi="Times New Roman" w:cs="Times New Roman"/>
          <w:sz w:val="28"/>
          <w:szCs w:val="28"/>
          <w:shd w:val="clear" w:color="auto" w:fill="FFFFFF"/>
          <w:lang w:val="kk-KZ"/>
        </w:rPr>
        <w:t xml:space="preserve">мұражай-қорығы – Сібе көлдері туристік маршрутын дамытуға болады. </w:t>
      </w:r>
    </w:p>
    <w:p w14:paraId="602B62C6" w14:textId="77777777" w:rsidR="0095171C" w:rsidRPr="00C37BC2" w:rsidRDefault="00FE4C4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Экологиялық және туристік соқпақтар қоғам, табиғат және жалпы адамзат үшін маңызды. Өйткені олардың табиғат қорғау, тәрбиелік, білім беру, сауықтыру және мәдени-танымдық маңызы бар. Сондықтан Қазақстан аумағында туристік соқпақтар жүйесін құру барынша өзекті міндетке айналып келеді. Дегенмен, бұл мәселе толық қанды өз шешімін таппай отыр. Бұл жұмысты республикалық деңгейде ұйымдастырудың немесе үйлестірудің бірыңғай тәсілі мен тұжырымдамасы қажет.</w:t>
      </w:r>
    </w:p>
    <w:p w14:paraId="7B793AF7" w14:textId="2013692F" w:rsidR="00FE4C4A" w:rsidRPr="00C37BC2" w:rsidRDefault="00FE4C4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Туристік соқпақтар туризм, білім беру және мәдениет салаларының өзара қарым-қатынасын қамтамасыз ете отырып, маңызды интеграциялық функцияны орындайды.</w:t>
      </w:r>
      <w:r w:rsidRPr="00C37BC2">
        <w:rPr>
          <w:lang w:val="kk-KZ"/>
        </w:rPr>
        <w:t xml:space="preserve"> </w:t>
      </w:r>
      <w:r w:rsidRPr="00C37BC2">
        <w:rPr>
          <w:rFonts w:ascii="Times New Roman" w:hAnsi="Times New Roman" w:cs="Times New Roman"/>
          <w:sz w:val="28"/>
          <w:szCs w:val="28"/>
          <w:lang w:val="kk-KZ"/>
        </w:rPr>
        <w:t xml:space="preserve">Туристік соқпақтар осындай интеграция орын алатын, табиғат қорғау </w:t>
      </w:r>
      <w:r w:rsidR="007C421D" w:rsidRPr="00C37BC2">
        <w:rPr>
          <w:rFonts w:ascii="Times New Roman" w:hAnsi="Times New Roman" w:cs="Times New Roman"/>
          <w:sz w:val="28"/>
          <w:szCs w:val="28"/>
          <w:lang w:val="kk-KZ"/>
        </w:rPr>
        <w:t>үдеріс</w:t>
      </w:r>
      <w:r w:rsidRPr="00C37BC2">
        <w:rPr>
          <w:rFonts w:ascii="Times New Roman" w:hAnsi="Times New Roman" w:cs="Times New Roman"/>
          <w:sz w:val="28"/>
          <w:szCs w:val="28"/>
          <w:lang w:val="kk-KZ"/>
        </w:rPr>
        <w:t>терін де қолға алатын алаңдардың бірі болып табылады.</w:t>
      </w:r>
    </w:p>
    <w:p w14:paraId="74D80B4A" w14:textId="77777777" w:rsidR="00B860C7" w:rsidRPr="00C37BC2" w:rsidRDefault="00B860C7"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Қазіргі таңда туристік соқпақтар жасау жобасы даму үстінде, сондай-ақ өз тұтынушылар табуда. Мәселен, Өскемен қаласында Қазақстан Республикасының Тұңғыш Президенті-Елбасы қорының белсенді қайырымдылық қолдауымен «Халықтың денсаулығын қорғау және экологияға жәрдем көрсету Шығыс Қазақстан облыстық «Экокелісім» қауымдастығы» дайындаған мүгедек балаларға арналған эксперименттік туристік жоба іске асырылуда. Жобаның негізгі мақсаты мүмкіндігі шектеулі балалар мен жасөспірімдердің инновациялық әлеуетін дамыту үшін жағдай жасау және жаңа үлгідегі экологиялық мәдениетті қалыптастыру болып табылады. Респбуликамыздың әр ЕҚТА аумақтарында экологиялық соқпақтар ұйымдастырлыған.</w:t>
      </w:r>
    </w:p>
    <w:p w14:paraId="1F3615F0" w14:textId="77777777"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Рекреацияның тиісті бағыттары үшін Сібе көдері аумағының тартымдылығын мәдени-тарихи, археологиялық, экологиялық, спорттық нысандарымен қанықтылықтың сандық және сапалық тұрғысынан бағалай отырып, олардың таралуы мен әртүрлілігі туристік индустрияны дамыту үшін қолайлы мүмкіндіктері бар деп санаймыз.</w:t>
      </w:r>
    </w:p>
    <w:p w14:paraId="78F45BFF" w14:textId="77777777"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аумағының рекреациялық әлеуетінің жекелеген блоктарын бағалау және талдау нәтижесінде, бірегей рекреациялық ресурстардың болуына байланысты аумақтық туристік-рекреациялық маршруттары жасалды.</w:t>
      </w:r>
      <w:r w:rsidRPr="00C37BC2">
        <w:rPr>
          <w:lang w:val="kk-KZ"/>
        </w:rPr>
        <w:t xml:space="preserve"> </w:t>
      </w:r>
      <w:r w:rsidRPr="00C37BC2">
        <w:rPr>
          <w:rFonts w:ascii="Times New Roman" w:hAnsi="Times New Roman" w:cs="Times New Roman"/>
          <w:sz w:val="28"/>
          <w:szCs w:val="28"/>
          <w:lang w:val="kk-KZ"/>
        </w:rPr>
        <w:t>Бұл</w:t>
      </w:r>
      <w:r w:rsidRPr="00C37BC2">
        <w:rPr>
          <w:lang w:val="kk-KZ"/>
        </w:rPr>
        <w:t xml:space="preserve"> </w:t>
      </w:r>
      <w:r w:rsidRPr="00C37BC2">
        <w:rPr>
          <w:rFonts w:ascii="Times New Roman" w:hAnsi="Times New Roman" w:cs="Times New Roman"/>
          <w:sz w:val="28"/>
          <w:szCs w:val="28"/>
          <w:lang w:val="kk-KZ"/>
        </w:rPr>
        <w:t>аумақты туристік-рекреациялық қызмет көрсетуді оңтайландырады және тиімділігін арттырады.</w:t>
      </w:r>
    </w:p>
    <w:p w14:paraId="517A2E3C" w14:textId="77777777"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Этно-экологиялық бағдарлар – бұл экологиялық мәдениеттің жаңа түрін қалыптастырудың эксперименттік нысаны. Маршрутпен жүріп өтіп, қатысушылар туған өлкенің археологиялық ескерткіштерімен, оның тарихымен танысады. Олар табиғатпен тікелей қарым-қатынастың қарапайым дағдыларын игереді, аймақтың аңыздарымен, кейбір төбелердің географиялық атауларымен, елді-мекеннің тарихымен танысады, гидтердің қарапайым курсынан өтеді.</w:t>
      </w:r>
    </w:p>
    <w:p w14:paraId="03FAECCB" w14:textId="47AD9135" w:rsidR="002102AD"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Бұл а</w:t>
      </w:r>
      <w:r w:rsidR="006017BA" w:rsidRPr="00C37BC2">
        <w:rPr>
          <w:rFonts w:ascii="Times New Roman" w:hAnsi="Times New Roman" w:cs="Times New Roman"/>
          <w:sz w:val="28"/>
          <w:szCs w:val="28"/>
          <w:lang w:val="kk-KZ"/>
        </w:rPr>
        <w:t>й</w:t>
      </w:r>
      <w:r w:rsidRPr="00C37BC2">
        <w:rPr>
          <w:rFonts w:ascii="Times New Roman" w:hAnsi="Times New Roman" w:cs="Times New Roman"/>
          <w:sz w:val="28"/>
          <w:szCs w:val="28"/>
          <w:lang w:val="kk-KZ"/>
        </w:rPr>
        <w:t xml:space="preserve">мақ жер үсті суларының болуымен, биоалуантүрліліктің жоғары деңгейімен, ормандардың, ЕҚТА-ның, тарихи-мәдени </w:t>
      </w:r>
      <w:r w:rsidR="00D70666" w:rsidRPr="00C37BC2">
        <w:rPr>
          <w:rFonts w:ascii="Times New Roman" w:hAnsi="Times New Roman" w:cs="Times New Roman"/>
          <w:sz w:val="28"/>
          <w:szCs w:val="28"/>
          <w:lang w:val="kk-KZ"/>
        </w:rPr>
        <w:t>нысандардың</w:t>
      </w:r>
      <w:r w:rsidRPr="00C37BC2">
        <w:rPr>
          <w:rFonts w:ascii="Times New Roman" w:hAnsi="Times New Roman" w:cs="Times New Roman"/>
          <w:sz w:val="28"/>
          <w:szCs w:val="28"/>
          <w:lang w:val="kk-KZ"/>
        </w:rPr>
        <w:t xml:space="preserve"> болуымен сипатталады, бұл рекреацияны, туризмді және қоғамдық табиғат пайдалануды дамытуға қолайлы жағдай жасайды. Аумақта Қызылтас қорымы (Сорокины горы), Ақ-Бауыр кешені, «Көктау самырсынды орманы» ЕҚТА, Сібе көлдері, Абылайкит ғибадатханасын біз ықтимал туристік-рекреациялық аудандар ретінде қарастырдық. </w:t>
      </w:r>
      <w:r w:rsidR="002102AD" w:rsidRPr="00C37BC2">
        <w:rPr>
          <w:rFonts w:ascii="Times New Roman" w:hAnsi="Times New Roman" w:cs="Times New Roman"/>
          <w:sz w:val="28"/>
          <w:szCs w:val="28"/>
          <w:lang w:val="kk-KZ"/>
        </w:rPr>
        <w:t>Осы жерді туристік-рекреациялық удандастыру дегеніміз деп анықтама беру керек теориясын</w:t>
      </w:r>
    </w:p>
    <w:p w14:paraId="574CA384" w14:textId="6F3FF730"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Аталмыш рекр</w:t>
      </w:r>
      <w:r w:rsidR="005B4D64" w:rsidRPr="00C37BC2">
        <w:rPr>
          <w:rFonts w:ascii="Times New Roman" w:hAnsi="Times New Roman" w:cs="Times New Roman"/>
          <w:sz w:val="28"/>
          <w:szCs w:val="28"/>
          <w:lang w:val="kk-KZ"/>
        </w:rPr>
        <w:t>е</w:t>
      </w:r>
      <w:r w:rsidRPr="00C37BC2">
        <w:rPr>
          <w:rFonts w:ascii="Times New Roman" w:hAnsi="Times New Roman" w:cs="Times New Roman"/>
          <w:sz w:val="28"/>
          <w:szCs w:val="28"/>
          <w:lang w:val="kk-KZ"/>
        </w:rPr>
        <w:t>ациялық ресурстар 4 ауданға бөлінді.</w:t>
      </w:r>
    </w:p>
    <w:p w14:paraId="3229D220" w14:textId="2B451DCD" w:rsidR="008F6D69" w:rsidRPr="00C37BC2" w:rsidRDefault="008F6D69" w:rsidP="0039465F">
      <w:pPr>
        <w:spacing w:after="0" w:line="240" w:lineRule="auto"/>
        <w:ind w:firstLine="709"/>
        <w:jc w:val="both"/>
        <w:rPr>
          <w:rFonts w:ascii="Times New Roman" w:hAnsi="Times New Roman" w:cs="Times New Roman"/>
          <w:sz w:val="28"/>
          <w:szCs w:val="28"/>
          <w:lang w:val="kk-KZ"/>
        </w:rPr>
      </w:pPr>
      <w:bookmarkStart w:id="67" w:name="_Hlk90746301"/>
      <w:r w:rsidRPr="00C37BC2">
        <w:rPr>
          <w:rFonts w:ascii="Times New Roman" w:hAnsi="Times New Roman" w:cs="Times New Roman"/>
          <w:sz w:val="28"/>
          <w:szCs w:val="28"/>
          <w:lang w:val="kk-KZ"/>
        </w:rPr>
        <w:t xml:space="preserve">1. Қызылтас-Ақ Бауыр </w:t>
      </w:r>
      <w:r w:rsidR="003D506F"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рекреациялық ауданы – оған "Ақ Бауыр" тарихи-археологиялық кешені мен Қызыл Тас қорымы кіреді, бұл туристік және рекреациялық әлеуеті жоғары аймақ. Тарихи көрікті жерлердің болуы және биоалуантүрліліктің жоғары деңгейі туризм мен рекреацияға қолайлы жағдай жасайды.</w:t>
      </w:r>
    </w:p>
    <w:p w14:paraId="096EE0EE" w14:textId="0C6A4B8A"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2. Көктау</w:t>
      </w:r>
      <w:r w:rsidR="003D506F" w:rsidRPr="00C37BC2">
        <w:rPr>
          <w:rFonts w:ascii="Times New Roman" w:hAnsi="Times New Roman" w:cs="Times New Roman"/>
          <w:sz w:val="28"/>
          <w:szCs w:val="28"/>
          <w:lang w:val="kk-KZ"/>
        </w:rPr>
        <w:t xml:space="preserve"> туристік-</w:t>
      </w:r>
      <w:r w:rsidRPr="00C37BC2">
        <w:rPr>
          <w:rFonts w:ascii="Times New Roman" w:hAnsi="Times New Roman" w:cs="Times New Roman"/>
          <w:sz w:val="28"/>
          <w:szCs w:val="28"/>
          <w:lang w:val="kk-KZ"/>
        </w:rPr>
        <w:t xml:space="preserve"> рекреациялық ауданы – «Көктау самырсынды орманы» ЕҚТА қамтиды. Рекреациялық ауданда табиғи бағдарланған демалыс түрлерін (жаяу, спорттық серуен) және экологиялық туризмді ұйымдастыру алғышарттары бар. Ерекше қорғалатын табиғи аумақты үнемді пайдалану режимінде болуы экологиялық маршруттарды ұйымдастыру үшін мүмкіндіктер ашады.</w:t>
      </w:r>
    </w:p>
    <w:p w14:paraId="7DB7D2FD" w14:textId="22D93D90" w:rsidR="008F6D69" w:rsidRPr="00C37BC2" w:rsidRDefault="008F6D6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3. Сібе көлдері </w:t>
      </w:r>
      <w:r w:rsidR="003D506F"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рекреациялық ауданы – Садыркөл, Т</w:t>
      </w:r>
      <w:r w:rsidR="0012498E" w:rsidRPr="00C37BC2">
        <w:rPr>
          <w:rFonts w:ascii="Times New Roman" w:hAnsi="Times New Roman" w:cs="Times New Roman"/>
          <w:sz w:val="28"/>
          <w:szCs w:val="28"/>
          <w:lang w:val="kk-KZ"/>
        </w:rPr>
        <w:t>ө</w:t>
      </w:r>
      <w:r w:rsidRPr="00C37BC2">
        <w:rPr>
          <w:rFonts w:ascii="Times New Roman" w:hAnsi="Times New Roman" w:cs="Times New Roman"/>
          <w:sz w:val="28"/>
          <w:szCs w:val="28"/>
          <w:lang w:val="kk-KZ"/>
        </w:rPr>
        <w:t>р</w:t>
      </w:r>
      <w:r w:rsidR="0012498E" w:rsidRPr="00C37BC2">
        <w:rPr>
          <w:rFonts w:ascii="Times New Roman" w:hAnsi="Times New Roman" w:cs="Times New Roman"/>
          <w:sz w:val="28"/>
          <w:szCs w:val="28"/>
          <w:lang w:val="kk-KZ"/>
        </w:rPr>
        <w:t>т</w:t>
      </w:r>
      <w:r w:rsidRPr="00C37BC2">
        <w:rPr>
          <w:rFonts w:ascii="Times New Roman" w:hAnsi="Times New Roman" w:cs="Times New Roman"/>
          <w:sz w:val="28"/>
          <w:szCs w:val="28"/>
          <w:lang w:val="kk-KZ"/>
        </w:rPr>
        <w:t>қара, Шалқар, Қоржынкөл және Қаракөлдегі бес көркем көлді қамтиды. Су ресурстары демалу үшін қолайлы, ал қол жетімділігі мен ландшафттың алуандылығы оны әсіресе тартымды етеді. 4 көлдің аумағында демалыс орындары орналасқан.</w:t>
      </w:r>
    </w:p>
    <w:p w14:paraId="10262D86" w14:textId="19E2C24F" w:rsidR="0000763B" w:rsidRPr="00C37BC2" w:rsidRDefault="0000763B"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4. Абылайкит </w:t>
      </w:r>
      <w:r w:rsidR="003D506F"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 xml:space="preserve">рекреациялық ауданы  – тарихи-мәдени мұра, киелі орын – Аблайкит ғибадатханасын қамтиды. Қазіргі уақытта ауданда қазба жұмыстары жүргізілуде, </w:t>
      </w:r>
      <w:r w:rsidR="005478D6" w:rsidRPr="00C37BC2">
        <w:rPr>
          <w:rFonts w:ascii="Times New Roman" w:hAnsi="Times New Roman" w:cs="Times New Roman"/>
          <w:sz w:val="28"/>
          <w:szCs w:val="28"/>
          <w:lang w:val="kk-KZ"/>
        </w:rPr>
        <w:t xml:space="preserve">ол </w:t>
      </w:r>
      <w:r w:rsidRPr="00C37BC2">
        <w:rPr>
          <w:rFonts w:ascii="Times New Roman" w:hAnsi="Times New Roman" w:cs="Times New Roman"/>
          <w:sz w:val="28"/>
          <w:szCs w:val="28"/>
          <w:lang w:val="kk-KZ"/>
        </w:rPr>
        <w:t>туристер үшін қызықты нысан.</w:t>
      </w:r>
    </w:p>
    <w:bookmarkEnd w:id="67"/>
    <w:p w14:paraId="1579712B"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көлдерінің аумағына кіретін 4 экологиялық-туристік-рекреациялық ауданды </w:t>
      </w:r>
      <w:bookmarkStart w:id="68" w:name="_Hlk90746323"/>
      <w:r w:rsidRPr="00C37BC2">
        <w:rPr>
          <w:rFonts w:ascii="Times New Roman" w:hAnsi="Times New Roman" w:cs="Times New Roman"/>
          <w:sz w:val="28"/>
          <w:szCs w:val="28"/>
          <w:lang w:val="kk-KZ"/>
        </w:rPr>
        <w:t>біріктіретін экологиялық-туристік, этноэкологиялық  маршрут түзіліп</w:t>
      </w:r>
      <w:bookmarkEnd w:id="68"/>
      <w:r w:rsidRPr="00C37BC2">
        <w:rPr>
          <w:rFonts w:ascii="Times New Roman" w:hAnsi="Times New Roman" w:cs="Times New Roman"/>
          <w:sz w:val="28"/>
          <w:szCs w:val="28"/>
          <w:lang w:val="kk-KZ"/>
        </w:rPr>
        <w:t>, картасы сызылды (4.8-сурет). Маршрут кем дегенде 10 нысанды қамтиды, ұзындығы шамамен 111 км.</w:t>
      </w:r>
    </w:p>
    <w:p w14:paraId="15A664EE"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Маршрут облыс ортылығы Өскемен қаласынан шығып, алғашқы Қызылтас-Ақ Бауыр рекреациялық ауданынан басталады. Қызылтас қорымымен танысу оған қарама-қарсы орналасқан Ақ-Бауыр ғибадатханасына жалғасады. Тарихи-танымдық экскурсияның жалпы ұзақтығы 1 күн, Қызыл таудағы соқпақтың ұзындығы шамамен 4-5 км, Ақ-Бауыр ғибадатханасын аралау шамамен 2,5-3 км.</w:t>
      </w:r>
    </w:p>
    <w:p w14:paraId="0C7F9698" w14:textId="77777777" w:rsidR="00565D21" w:rsidRPr="00C37BC2" w:rsidRDefault="00565D21" w:rsidP="00F45BBB">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28EBE100" wp14:editId="7C237A96">
            <wp:extent cx="5571490" cy="843153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71490" cy="8431530"/>
                    </a:xfrm>
                    <a:prstGeom prst="rect">
                      <a:avLst/>
                    </a:prstGeom>
                    <a:noFill/>
                    <a:ln>
                      <a:noFill/>
                    </a:ln>
                  </pic:spPr>
                </pic:pic>
              </a:graphicData>
            </a:graphic>
          </wp:inline>
        </w:drawing>
      </w:r>
    </w:p>
    <w:p w14:paraId="1E8D23A5" w14:textId="77777777" w:rsidR="00F45BBB" w:rsidRPr="00F45BBB" w:rsidRDefault="00F45BBB" w:rsidP="0039465F">
      <w:pPr>
        <w:spacing w:after="0" w:line="240" w:lineRule="auto"/>
        <w:ind w:left="-142" w:firstLine="709"/>
        <w:jc w:val="center"/>
        <w:rPr>
          <w:rFonts w:ascii="Times New Roman" w:hAnsi="Times New Roman" w:cs="Times New Roman"/>
          <w:sz w:val="16"/>
          <w:szCs w:val="16"/>
          <w:lang w:val="kk-KZ"/>
        </w:rPr>
      </w:pPr>
    </w:p>
    <w:p w14:paraId="15C10510" w14:textId="2C5EE7F8" w:rsidR="00565D21" w:rsidRDefault="00F45BBB" w:rsidP="00F45BB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0764A" w:rsidRPr="00C37BC2">
        <w:rPr>
          <w:rFonts w:ascii="Times New Roman" w:hAnsi="Times New Roman" w:cs="Times New Roman"/>
          <w:sz w:val="28"/>
          <w:szCs w:val="28"/>
          <w:lang w:val="kk-KZ"/>
        </w:rPr>
        <w:t xml:space="preserve">4.8 </w:t>
      </w:r>
      <w:r w:rsidR="00565D21" w:rsidRPr="00C37BC2">
        <w:rPr>
          <w:rFonts w:ascii="Times New Roman" w:hAnsi="Times New Roman" w:cs="Times New Roman"/>
          <w:sz w:val="28"/>
          <w:szCs w:val="28"/>
          <w:lang w:val="kk-KZ"/>
        </w:rPr>
        <w:t>– Сібе көлдері аумағындағы негізгі туристік маршруттар схемасы</w:t>
      </w:r>
    </w:p>
    <w:p w14:paraId="088030C9" w14:textId="77777777" w:rsidR="00296256" w:rsidRPr="00A04855" w:rsidRDefault="00296256" w:rsidP="00A04855">
      <w:pPr>
        <w:spacing w:after="0" w:line="240" w:lineRule="auto"/>
        <w:ind w:firstLine="709"/>
        <w:jc w:val="both"/>
        <w:rPr>
          <w:rFonts w:ascii="Times New Roman" w:hAnsi="Times New Roman" w:cs="Times New Roman"/>
          <w:sz w:val="16"/>
          <w:szCs w:val="16"/>
          <w:lang w:val="kk-KZ"/>
        </w:rPr>
      </w:pPr>
    </w:p>
    <w:p w14:paraId="4C946C03" w14:textId="5F6D8B27" w:rsidR="00296256" w:rsidRPr="00A04855" w:rsidRDefault="00296256" w:rsidP="00A04855">
      <w:pPr>
        <w:spacing w:after="0" w:line="240" w:lineRule="auto"/>
        <w:ind w:firstLine="709"/>
        <w:jc w:val="both"/>
        <w:rPr>
          <w:rFonts w:ascii="Times New Roman" w:hAnsi="Times New Roman" w:cs="Times New Roman"/>
          <w:sz w:val="24"/>
          <w:szCs w:val="24"/>
          <w:lang w:val="kk-KZ"/>
        </w:rPr>
      </w:pPr>
      <w:r w:rsidRPr="00A04855">
        <w:rPr>
          <w:rFonts w:ascii="Times New Roman" w:hAnsi="Times New Roman" w:cs="Times New Roman"/>
          <w:sz w:val="24"/>
          <w:szCs w:val="24"/>
          <w:lang w:val="kk-KZ"/>
        </w:rPr>
        <w:t xml:space="preserve">Ескерту – Автормен құралған </w:t>
      </w:r>
    </w:p>
    <w:p w14:paraId="279D3E92" w14:textId="790A90A8" w:rsidR="00F45BBB" w:rsidRPr="00C37BC2"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Ақбауыр ғибадатханасынан шыққаннан кейін 1 км-дей жерде бұлақ басында демалуға арналған алаң ұйымдастырылған. Ол жерде табиғи бұлақтың суын сусындап, ағаштар көлеңкесінде серуендеп, дем алуға болды. </w:t>
      </w:r>
    </w:p>
    <w:p w14:paraId="56762168" w14:textId="77777777" w:rsidR="00F45BBB" w:rsidRPr="00C37BC2"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Әрі қарай тас жол Бестерек ауылына қарай апарады, Бестерек ауылынан 1 км-дей аса оңға бұрылғанда қара жол «Көктау самырсынды орманы» ЕҚТА-на апарады. Көктау рекреациялық ауданы – экологиялық таным-жорық нысаны. Бұл жерде туристер Қалба жотасының қазіргі өсімдіктер жамылғысна тән емес, самырсыннан тұратын реликт орманымен танысады. Экологиялық-танымдық экскурсияның жалпы ұзақтығы 1 күн, туристік маршруттың ұзындығы шамамен 2-4 км. </w:t>
      </w:r>
    </w:p>
    <w:p w14:paraId="0CEC7FBB" w14:textId="77777777" w:rsidR="00F45BBB" w:rsidRPr="00C37BC2"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Көктау самырсынды орманнан келген жолмен кері қарай Бестерек ауылына қайта шығып, Тарғын ауылы арқылы Сібе көлдеріне маршрут бет алады. Сібе көлдерінің жүйесіне енетін бірінші Қаракөлге дейін Бестерек ауылынан санағанда 38 км. </w:t>
      </w:r>
    </w:p>
    <w:p w14:paraId="48FB21E5" w14:textId="056BB2D6" w:rsidR="00CE5F79" w:rsidRPr="00C37BC2" w:rsidRDefault="00F45BBB" w:rsidP="00F45BBB">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Көлдердің табиғи ерекшеліктермен танысқан туристер көлдердің біріндегі демалыс орындарында тоқтап бірнеше күн дем алуларына болады. Бұл жерде</w:t>
      </w:r>
      <w:r>
        <w:rPr>
          <w:rFonts w:ascii="Times New Roman" w:hAnsi="Times New Roman" w:cs="Times New Roman"/>
          <w:sz w:val="28"/>
          <w:szCs w:val="28"/>
          <w:lang w:val="kk-KZ"/>
        </w:rPr>
        <w:t xml:space="preserve"> </w:t>
      </w:r>
      <w:r w:rsidR="00CE5F79" w:rsidRPr="00C37BC2">
        <w:rPr>
          <w:rFonts w:ascii="Times New Roman" w:hAnsi="Times New Roman" w:cs="Times New Roman"/>
          <w:sz w:val="28"/>
          <w:szCs w:val="28"/>
          <w:lang w:val="kk-KZ"/>
        </w:rPr>
        <w:t xml:space="preserve">суға шомылу, әуесқойлық балық аулау, күнге қыздырынумен, серуендеумен қатар көпшілік рекреанттар көл маңайындағы жартастарды жаяу меңгеру сияқты қызықты жорықтар жасайды. </w:t>
      </w:r>
    </w:p>
    <w:p w14:paraId="655038D0"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Төртқара көлінен Алғабас ауылы арқылы Аблайкит ғибадатханасына қарай маршрут ұзындығы 6,8 км. Экскурсияның жалпы ұзақтығы 1 күн, экскурсия тарихи-танымдық. </w:t>
      </w:r>
    </w:p>
    <w:p w14:paraId="51A06F9C"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Аблайкит ғибадатханасына көлдердегі демалу арасында, болмаса Өскемен қаласына қайту жолында соғуға болады. </w:t>
      </w:r>
    </w:p>
    <w:p w14:paraId="12E68AAB"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Серуендерін аяқтаған туристер Алғабас – Баяш Өтепов – Мамай Батыр ауылдары арқылы Өскемен қаласына қайтады.</w:t>
      </w:r>
    </w:p>
    <w:p w14:paraId="3162712D"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Берілген машрут біріншіден Сібе көлдері аумағындағы барлық туристік және рекреациялық нысандарды қамтиды, және де туристерді жалықтырмай бір жолмен келіп, екінші жолмен кері оралады.</w:t>
      </w:r>
    </w:p>
    <w:p w14:paraId="289CA7E3" w14:textId="407377A0"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аумағында белгіленген 4 туристік-рекреациялық ауданды қамтитын үздіксіз маршрут Шығыс Қазақстан облысы бойынша туристік маршруттар құрамына енгізілді, енгізу актісі жұмыстың қосымшасында берілген</w:t>
      </w:r>
      <w:r w:rsidR="006B36D5" w:rsidRPr="00C37BC2">
        <w:rPr>
          <w:rFonts w:ascii="Times New Roman" w:hAnsi="Times New Roman" w:cs="Times New Roman"/>
          <w:sz w:val="28"/>
          <w:szCs w:val="28"/>
          <w:lang w:val="kk-KZ"/>
        </w:rPr>
        <w:t xml:space="preserve"> (</w:t>
      </w:r>
      <w:r w:rsidR="00F45BBB" w:rsidRPr="00C37BC2">
        <w:rPr>
          <w:rFonts w:ascii="Times New Roman" w:hAnsi="Times New Roman" w:cs="Times New Roman"/>
          <w:sz w:val="28"/>
          <w:szCs w:val="28"/>
          <w:lang w:val="kk-KZ"/>
        </w:rPr>
        <w:t xml:space="preserve">Қосымша </w:t>
      </w:r>
      <w:r w:rsidR="006B36D5" w:rsidRPr="00C37BC2">
        <w:rPr>
          <w:rFonts w:ascii="Times New Roman" w:hAnsi="Times New Roman" w:cs="Times New Roman"/>
          <w:sz w:val="28"/>
          <w:szCs w:val="28"/>
          <w:lang w:val="kk-KZ"/>
        </w:rPr>
        <w:t>Б)</w:t>
      </w:r>
      <w:r w:rsidRPr="00C37BC2">
        <w:rPr>
          <w:rFonts w:ascii="Times New Roman" w:hAnsi="Times New Roman" w:cs="Times New Roman"/>
          <w:sz w:val="28"/>
          <w:szCs w:val="28"/>
          <w:lang w:val="kk-KZ"/>
        </w:rPr>
        <w:t xml:space="preserve">. </w:t>
      </w:r>
    </w:p>
    <w:p w14:paraId="461D47D9" w14:textId="77777777" w:rsidR="00CE5F79" w:rsidRPr="00C37BC2" w:rsidRDefault="00CE5F79"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Қорыта келгенде, туристік-рекреациялық әлеуеттін тарихи-мәдени ресурстарын бағалау нәтижелері бойынша Сібе көлдерінің аумақғы экскурсиялық-танымдық нысандарымен қанықтылығының жоғары деңгейімен сипатталады.</w:t>
      </w:r>
    </w:p>
    <w:p w14:paraId="51106F22" w14:textId="79743C1B" w:rsidR="0000763B" w:rsidRPr="00C37BC2" w:rsidRDefault="0000763B" w:rsidP="0039465F">
      <w:pPr>
        <w:spacing w:after="0" w:line="240" w:lineRule="auto"/>
        <w:ind w:left="-142" w:firstLine="709"/>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7E845346" w14:textId="77777777" w:rsidR="00661E9A" w:rsidRPr="00C37BC2" w:rsidRDefault="00661E9A" w:rsidP="00F45BBB">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ҚОРЫТЫНДЫ</w:t>
      </w:r>
    </w:p>
    <w:p w14:paraId="357BA229" w14:textId="77777777" w:rsidR="00661E9A" w:rsidRPr="00C37BC2" w:rsidRDefault="00661E9A" w:rsidP="0039465F">
      <w:pPr>
        <w:spacing w:after="0" w:line="240" w:lineRule="auto"/>
        <w:ind w:firstLine="709"/>
        <w:jc w:val="center"/>
        <w:rPr>
          <w:rFonts w:ascii="Times New Roman" w:hAnsi="Times New Roman" w:cs="Times New Roman"/>
          <w:b/>
          <w:sz w:val="28"/>
          <w:szCs w:val="28"/>
          <w:lang w:val="kk-KZ"/>
        </w:rPr>
      </w:pPr>
    </w:p>
    <w:p w14:paraId="6308D0F0" w14:textId="4F5D277A" w:rsidR="00661E9A" w:rsidRPr="00C37BC2" w:rsidRDefault="00661E9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Туристік-рекреациялық әлеуетті кешенді геоэкологиялық бағалау мақсатында жүргізілген зерттеулер нәтижесінде Сібе көлдері аумағының </w:t>
      </w:r>
      <w:r w:rsidR="002102AD" w:rsidRPr="00C37BC2">
        <w:rPr>
          <w:rFonts w:ascii="Times New Roman" w:hAnsi="Times New Roman" w:cs="Times New Roman"/>
          <w:sz w:val="28"/>
          <w:szCs w:val="28"/>
          <w:lang w:val="kk-KZ"/>
        </w:rPr>
        <w:t>туристік-</w:t>
      </w:r>
      <w:r w:rsidRPr="00C37BC2">
        <w:rPr>
          <w:rFonts w:ascii="Times New Roman" w:hAnsi="Times New Roman" w:cs="Times New Roman"/>
          <w:sz w:val="28"/>
          <w:szCs w:val="28"/>
          <w:lang w:val="kk-KZ"/>
        </w:rPr>
        <w:t>рекреациялық тартымдылығы дәлелденді. Бұл зерттелетін аймақта, сондай-ақ ұқсас аймақтарда туризм мен рекреацияны тұрақты дамыту бағдарламаларын әзірлеуге негіз бола алады.</w:t>
      </w:r>
    </w:p>
    <w:p w14:paraId="6444836B" w14:textId="77777777" w:rsidR="00661E9A" w:rsidRPr="00C37BC2" w:rsidRDefault="00661E9A" w:rsidP="0039465F">
      <w:pPr>
        <w:spacing w:after="0" w:line="240" w:lineRule="auto"/>
        <w:ind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Алынған деректер бізге келесі </w:t>
      </w:r>
      <w:r w:rsidRPr="00886AC2">
        <w:rPr>
          <w:rFonts w:ascii="Times New Roman" w:hAnsi="Times New Roman" w:cs="Times New Roman"/>
          <w:b/>
          <w:sz w:val="28"/>
          <w:szCs w:val="28"/>
          <w:lang w:val="kk-KZ"/>
        </w:rPr>
        <w:t>қорытынды</w:t>
      </w:r>
      <w:r w:rsidRPr="00C37BC2">
        <w:rPr>
          <w:rFonts w:ascii="Times New Roman" w:hAnsi="Times New Roman" w:cs="Times New Roman"/>
          <w:sz w:val="28"/>
          <w:szCs w:val="28"/>
          <w:lang w:val="kk-KZ"/>
        </w:rPr>
        <w:t xml:space="preserve"> жасауға мүмкіндік берді:</w:t>
      </w:r>
    </w:p>
    <w:p w14:paraId="33727FDB" w14:textId="77777777"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аумағы барлық қажетті ішкі жүйелердің (табиғи-тарихи-мәдени аумақтық кешендер, техникалық жүйелер, қызмет көрсететін персонал, басқару органдары, демалушылар мен туристер) болуына байланысты аймақтық деңгейдегі экологиялық-туристік-рекреациялық жүйе ретінде қарастырылады.</w:t>
      </w:r>
    </w:p>
    <w:p w14:paraId="4A9FC22F" w14:textId="77777777"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Зерттеу аймағы тиімді геосаяси жағдайға, дамыған көлік желісіне, әлеуметтік-экономикалық инфрақұрылымға және қолайлы табиғи-климаттық жағдайларға, жоғары ландшафтық-рекреациялық және тарихи-мәдени әлеуетке ие.</w:t>
      </w:r>
    </w:p>
    <w:p w14:paraId="6DE965CE" w14:textId="77777777"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көлдерінің су сапасын гидрохимиялық және гидробиологиялық көрсеткіштер бойынша бағалау нәтижесінде з</w:t>
      </w:r>
      <w:r w:rsidRPr="00C37BC2">
        <w:rPr>
          <w:rFonts w:ascii="Times New Roman" w:hAnsi="Times New Roman" w:cs="Times New Roman"/>
          <w:bCs/>
          <w:sz w:val="28"/>
          <w:szCs w:val="28"/>
          <w:lang w:val="kk-KZ"/>
        </w:rPr>
        <w:t>ерттелетін көлдердің жер үсті суларының химиялық құрамы табиғи факторлардың әсерінен қалыптасатындығы және техногендік әсер ету көздері жоқ екендігі дәлелденді.</w:t>
      </w:r>
      <w:r w:rsidRPr="00C37BC2">
        <w:rPr>
          <w:rFonts w:ascii="Times New Roman" w:hAnsi="Times New Roman" w:cs="Times New Roman"/>
          <w:sz w:val="28"/>
          <w:szCs w:val="28"/>
          <w:lang w:val="kk-KZ"/>
        </w:rPr>
        <w:t xml:space="preserve"> </w:t>
      </w:r>
    </w:p>
    <w:p w14:paraId="2DF37CC8" w14:textId="55229F2D"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Сібе көлдері аумағының </w:t>
      </w:r>
      <w:r w:rsidR="00E3757B" w:rsidRPr="00C37BC2">
        <w:rPr>
          <w:rFonts w:ascii="Times New Roman" w:hAnsi="Times New Roman" w:cs="Times New Roman"/>
          <w:sz w:val="28"/>
          <w:szCs w:val="28"/>
          <w:lang w:val="kk-KZ"/>
        </w:rPr>
        <w:t xml:space="preserve">климаты, </w:t>
      </w:r>
      <w:r w:rsidRPr="00C37BC2">
        <w:rPr>
          <w:rFonts w:ascii="Times New Roman" w:hAnsi="Times New Roman" w:cs="Times New Roman"/>
          <w:sz w:val="28"/>
          <w:szCs w:val="28"/>
          <w:lang w:val="kk-KZ"/>
        </w:rPr>
        <w:t xml:space="preserve">ландшафты және </w:t>
      </w:r>
      <w:r w:rsidR="00E3757B" w:rsidRPr="00C37BC2">
        <w:rPr>
          <w:rFonts w:ascii="Times New Roman" w:hAnsi="Times New Roman" w:cs="Times New Roman"/>
          <w:sz w:val="28"/>
          <w:szCs w:val="28"/>
          <w:lang w:val="kk-KZ"/>
        </w:rPr>
        <w:t>биотикалық</w:t>
      </w:r>
      <w:r w:rsidRPr="00C37BC2">
        <w:rPr>
          <w:rFonts w:ascii="Times New Roman" w:hAnsi="Times New Roman" w:cs="Times New Roman"/>
          <w:sz w:val="28"/>
          <w:szCs w:val="28"/>
          <w:lang w:val="kk-KZ"/>
        </w:rPr>
        <w:t xml:space="preserve"> жағдайы оның аумағында табиғатқа бағытталған және спорттық туризмнің әртүрлі нысандарын дамытуға мүмкіндік береді. ЕҚТА-тың болуы ғылыми, танымдық қызығушылық тудырады және экологиялық туризмнің ресурстық базасы болып табылады. </w:t>
      </w:r>
    </w:p>
    <w:p w14:paraId="7106E2B0" w14:textId="77777777"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Зерттелетін аумақтың бай тарихи-мәдени мұрасы мәдени-танымдық, этнографиялық, іскерлік, ғылыми туризмнің дамуын анықтайды.</w:t>
      </w:r>
    </w:p>
    <w:p w14:paraId="30337891" w14:textId="508F7D44"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Зерттелген аумақтағы табиғи ландшафттардың туристік мамандануын және экологиялық жағдайын ескере отырып, аумақта 4 экологиялық-туристік-рекреациялық аудан анықталды және экологиялық-туристік </w:t>
      </w:r>
      <w:r w:rsidR="00CE5F79" w:rsidRPr="00C37BC2">
        <w:rPr>
          <w:rFonts w:ascii="Times New Roman" w:hAnsi="Times New Roman" w:cs="Times New Roman"/>
          <w:sz w:val="28"/>
          <w:szCs w:val="28"/>
          <w:lang w:val="kk-KZ"/>
        </w:rPr>
        <w:t>маршрут</w:t>
      </w:r>
      <w:r w:rsidR="00CE5F79" w:rsidRPr="00C37BC2">
        <w:rPr>
          <w:rFonts w:ascii="Times New Roman" w:hAnsi="Times New Roman" w:cs="Times New Roman"/>
          <w:color w:val="FF0000"/>
          <w:sz w:val="28"/>
          <w:szCs w:val="28"/>
          <w:lang w:val="kk-KZ"/>
        </w:rPr>
        <w:t xml:space="preserve"> </w:t>
      </w:r>
      <w:r w:rsidR="00CE5F79" w:rsidRPr="00C37BC2">
        <w:rPr>
          <w:rFonts w:ascii="Times New Roman" w:hAnsi="Times New Roman" w:cs="Times New Roman"/>
          <w:sz w:val="28"/>
          <w:szCs w:val="28"/>
          <w:lang w:val="kk-KZ"/>
        </w:rPr>
        <w:t>құрылды.</w:t>
      </w:r>
    </w:p>
    <w:p w14:paraId="41A52B9E" w14:textId="77777777"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Алынған деректер негізінде аумақтың геоэкологиялық сипаттамасы және туристік-рекреациялық әлеуетке негізделген өңірлік туристік-рекреациялық жүйені дамыту перспективасы айқындалды.</w:t>
      </w:r>
    </w:p>
    <w:p w14:paraId="7887172C" w14:textId="09C8BB84" w:rsidR="00661E9A" w:rsidRPr="00C37BC2" w:rsidRDefault="00661E9A" w:rsidP="00CB6DAA">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Гидрохимиялық және гидробиологиялық көрсеткіштер бойынша туристік-рекреациялық әлеуетті геоэкологиялық бағалаудың әдіснамалық тәсілдері мен әдістемелік принциптері</w:t>
      </w:r>
      <w:r w:rsidR="0022519D">
        <w:rPr>
          <w:rFonts w:ascii="Times New Roman" w:hAnsi="Times New Roman" w:cs="Times New Roman"/>
          <w:sz w:val="28"/>
          <w:szCs w:val="28"/>
          <w:lang w:val="kk-KZ"/>
        </w:rPr>
        <w:t>н</w:t>
      </w:r>
      <w:r w:rsidRPr="00C37BC2">
        <w:rPr>
          <w:rFonts w:ascii="Times New Roman" w:hAnsi="Times New Roman" w:cs="Times New Roman"/>
          <w:sz w:val="28"/>
          <w:szCs w:val="28"/>
          <w:lang w:val="kk-KZ"/>
        </w:rPr>
        <w:t xml:space="preserve"> рекреациялық су қоймаларын кешенді бағалауда ұсынуға негіз болады.</w:t>
      </w:r>
    </w:p>
    <w:p w14:paraId="7190FDD3" w14:textId="77777777" w:rsidR="00661E9A" w:rsidRPr="00C37BC2" w:rsidRDefault="00661E9A" w:rsidP="0039465F">
      <w:pPr>
        <w:spacing w:after="0" w:line="240" w:lineRule="auto"/>
        <w:ind w:firstLine="709"/>
        <w:rPr>
          <w:lang w:val="kk-KZ"/>
        </w:rPr>
      </w:pPr>
    </w:p>
    <w:p w14:paraId="626677D1" w14:textId="77777777" w:rsidR="0095171C" w:rsidRPr="00C37BC2" w:rsidRDefault="0095171C" w:rsidP="0039465F">
      <w:pPr>
        <w:spacing w:after="0" w:line="240" w:lineRule="auto"/>
        <w:ind w:firstLine="709"/>
        <w:jc w:val="center"/>
        <w:rPr>
          <w:rFonts w:ascii="Times New Roman" w:hAnsi="Times New Roman" w:cs="Times New Roman"/>
          <w:b/>
          <w:sz w:val="28"/>
          <w:szCs w:val="28"/>
          <w:lang w:val="kk-KZ"/>
        </w:rPr>
      </w:pPr>
    </w:p>
    <w:p w14:paraId="100F89FC" w14:textId="77777777" w:rsidR="00E019E8" w:rsidRPr="00C37BC2" w:rsidRDefault="00E019E8" w:rsidP="0039465F">
      <w:pPr>
        <w:spacing w:after="0" w:line="240" w:lineRule="auto"/>
        <w:ind w:firstLine="709"/>
        <w:jc w:val="center"/>
        <w:rPr>
          <w:rFonts w:ascii="Times New Roman" w:hAnsi="Times New Roman" w:cs="Times New Roman"/>
          <w:b/>
          <w:sz w:val="28"/>
          <w:szCs w:val="28"/>
          <w:lang w:val="kk-KZ"/>
        </w:rPr>
      </w:pPr>
    </w:p>
    <w:p w14:paraId="3F2D4218" w14:textId="77777777" w:rsidR="00E019E8" w:rsidRDefault="00E019E8" w:rsidP="0039465F">
      <w:pPr>
        <w:spacing w:after="0" w:line="240" w:lineRule="auto"/>
        <w:ind w:firstLine="709"/>
        <w:jc w:val="center"/>
        <w:rPr>
          <w:rFonts w:ascii="Times New Roman" w:hAnsi="Times New Roman" w:cs="Times New Roman"/>
          <w:b/>
          <w:sz w:val="28"/>
          <w:szCs w:val="28"/>
          <w:lang w:val="kk-KZ"/>
        </w:rPr>
      </w:pPr>
    </w:p>
    <w:p w14:paraId="7EB5BD52" w14:textId="77777777" w:rsidR="00A63556" w:rsidRPr="00C37BC2" w:rsidRDefault="00A63556" w:rsidP="0039465F">
      <w:pPr>
        <w:spacing w:after="0" w:line="240" w:lineRule="auto"/>
        <w:ind w:firstLine="709"/>
        <w:jc w:val="center"/>
        <w:rPr>
          <w:rFonts w:ascii="Times New Roman" w:hAnsi="Times New Roman" w:cs="Times New Roman"/>
          <w:b/>
          <w:sz w:val="28"/>
          <w:szCs w:val="28"/>
          <w:lang w:val="kk-KZ"/>
        </w:rPr>
      </w:pPr>
    </w:p>
    <w:p w14:paraId="464D5960" w14:textId="77777777" w:rsidR="0000763B" w:rsidRPr="00C37BC2" w:rsidRDefault="0000763B" w:rsidP="0039465F">
      <w:pPr>
        <w:spacing w:after="0" w:line="240" w:lineRule="auto"/>
        <w:ind w:firstLine="709"/>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br w:type="page"/>
      </w:r>
    </w:p>
    <w:p w14:paraId="0C968663" w14:textId="4ABB7806" w:rsidR="00AD14BA" w:rsidRPr="00C37BC2" w:rsidRDefault="00A57588" w:rsidP="00886AC2">
      <w:pPr>
        <w:spacing w:after="0" w:line="240" w:lineRule="auto"/>
        <w:jc w:val="center"/>
        <w:rPr>
          <w:rFonts w:ascii="Times New Roman" w:hAnsi="Times New Roman" w:cs="Times New Roman"/>
          <w:b/>
          <w:sz w:val="28"/>
          <w:szCs w:val="28"/>
          <w:lang w:val="kk-KZ"/>
        </w:rPr>
      </w:pPr>
      <w:bookmarkStart w:id="69" w:name="_Hlk101781483"/>
      <w:r w:rsidRPr="009E06EF">
        <w:rPr>
          <w:rFonts w:ascii="Times New Roman" w:eastAsia="Times New Roman" w:hAnsi="Times New Roman" w:cs="Times New Roman"/>
          <w:b/>
          <w:sz w:val="28"/>
          <w:szCs w:val="28"/>
          <w:lang w:val="kk-KZ"/>
        </w:rPr>
        <w:lastRenderedPageBreak/>
        <w:t>ПАЙДАЛАНЫЛҒАН ӘДЕБИЕТТЕР ТІЗІМІ</w:t>
      </w:r>
    </w:p>
    <w:p w14:paraId="05AE4B27" w14:textId="77777777" w:rsidR="00AD14BA" w:rsidRPr="00C37BC2" w:rsidRDefault="00AD14BA" w:rsidP="0039465F">
      <w:pPr>
        <w:spacing w:after="0" w:line="240" w:lineRule="auto"/>
        <w:ind w:firstLine="709"/>
        <w:jc w:val="center"/>
        <w:rPr>
          <w:rFonts w:ascii="Times New Roman" w:hAnsi="Times New Roman" w:cs="Times New Roman"/>
          <w:b/>
          <w:sz w:val="28"/>
          <w:szCs w:val="28"/>
          <w:lang w:val="kk-KZ"/>
        </w:rPr>
      </w:pPr>
    </w:p>
    <w:p w14:paraId="0A85B9B7" w14:textId="4C6129AF" w:rsidR="00AD14BA" w:rsidRPr="00733286" w:rsidRDefault="00A57588"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Қазақстан Республикасы Үкіметінің Қаулысы. </w:t>
      </w:r>
      <w:r w:rsidR="00AD14BA" w:rsidRPr="00C37BC2">
        <w:rPr>
          <w:rFonts w:ascii="Times New Roman" w:hAnsi="Times New Roman" w:cs="Times New Roman"/>
          <w:sz w:val="28"/>
          <w:szCs w:val="28"/>
          <w:lang w:val="kk-KZ"/>
        </w:rPr>
        <w:t>Қазақстан Республикасының туристік саласын дамытудың 2019-2025 жылдарға арналған мемлекеттік бағдарламасын бекіту туралы</w:t>
      </w:r>
      <w:r>
        <w:rPr>
          <w:rFonts w:ascii="Times New Roman" w:hAnsi="Times New Roman" w:cs="Times New Roman"/>
          <w:sz w:val="28"/>
          <w:szCs w:val="28"/>
          <w:lang w:val="kk-KZ"/>
        </w:rPr>
        <w:t>:</w:t>
      </w:r>
      <w:r w:rsidR="00AD14BA" w:rsidRPr="00C37BC2">
        <w:rPr>
          <w:rFonts w:ascii="Times New Roman" w:hAnsi="Times New Roman" w:cs="Times New Roman"/>
          <w:sz w:val="28"/>
          <w:szCs w:val="28"/>
          <w:lang w:val="kk-KZ"/>
        </w:rPr>
        <w:t xml:space="preserve"> 2019 жыл</w:t>
      </w:r>
      <w:r>
        <w:rPr>
          <w:rFonts w:ascii="Times New Roman" w:hAnsi="Times New Roman" w:cs="Times New Roman"/>
          <w:sz w:val="28"/>
          <w:szCs w:val="28"/>
          <w:lang w:val="kk-KZ"/>
        </w:rPr>
        <w:t>д</w:t>
      </w:r>
      <w:r w:rsidR="00AD14BA" w:rsidRPr="00C37BC2">
        <w:rPr>
          <w:rFonts w:ascii="Times New Roman" w:hAnsi="Times New Roman" w:cs="Times New Roman"/>
          <w:sz w:val="28"/>
          <w:szCs w:val="28"/>
          <w:lang w:val="kk-KZ"/>
        </w:rPr>
        <w:t>ы</w:t>
      </w:r>
      <w:r>
        <w:rPr>
          <w:rFonts w:ascii="Times New Roman" w:hAnsi="Times New Roman" w:cs="Times New Roman"/>
          <w:sz w:val="28"/>
          <w:szCs w:val="28"/>
          <w:lang w:val="kk-KZ"/>
        </w:rPr>
        <w:t>ң</w:t>
      </w:r>
      <w:r w:rsidR="00AD14BA" w:rsidRPr="00C37BC2">
        <w:rPr>
          <w:rFonts w:ascii="Times New Roman" w:hAnsi="Times New Roman" w:cs="Times New Roman"/>
          <w:sz w:val="28"/>
          <w:szCs w:val="28"/>
          <w:lang w:val="kk-KZ"/>
        </w:rPr>
        <w:t xml:space="preserve"> 31 мамырда</w:t>
      </w:r>
      <w:r>
        <w:rPr>
          <w:rFonts w:ascii="Times New Roman" w:hAnsi="Times New Roman" w:cs="Times New Roman"/>
          <w:sz w:val="28"/>
          <w:szCs w:val="28"/>
          <w:lang w:val="kk-KZ"/>
        </w:rPr>
        <w:t>,</w:t>
      </w:r>
      <w:r w:rsidR="00AD14BA" w:rsidRPr="00C37BC2">
        <w:rPr>
          <w:rFonts w:ascii="Times New Roman" w:hAnsi="Times New Roman" w:cs="Times New Roman"/>
          <w:sz w:val="28"/>
          <w:szCs w:val="28"/>
          <w:lang w:val="kk-KZ"/>
        </w:rPr>
        <w:t xml:space="preserve"> №360 </w:t>
      </w:r>
      <w:r w:rsidRPr="00733286">
        <w:rPr>
          <w:rFonts w:ascii="Times New Roman" w:hAnsi="Times New Roman" w:cs="Times New Roman"/>
          <w:sz w:val="28"/>
          <w:szCs w:val="28"/>
          <w:lang w:val="kk-KZ"/>
        </w:rPr>
        <w:t>бекітілген //</w:t>
      </w:r>
      <w:r w:rsidR="00AD14BA" w:rsidRPr="00733286">
        <w:rPr>
          <w:rFonts w:ascii="Times New Roman" w:hAnsi="Times New Roman" w:cs="Times New Roman"/>
          <w:sz w:val="28"/>
          <w:szCs w:val="28"/>
          <w:lang w:val="kk-KZ"/>
        </w:rPr>
        <w:t xml:space="preserve"> </w:t>
      </w:r>
      <w:hyperlink r:id="rId41" w:history="1">
        <w:r w:rsidRPr="00733286">
          <w:rPr>
            <w:rStyle w:val="a4"/>
            <w:rFonts w:ascii="Times New Roman" w:hAnsi="Times New Roman" w:cs="Times New Roman"/>
            <w:color w:val="auto"/>
            <w:sz w:val="28"/>
            <w:szCs w:val="28"/>
            <w:u w:val="none"/>
            <w:lang w:val="kk-KZ"/>
          </w:rPr>
          <w:t>https://adilet.zan.kz/kaz/docs/P1900000360</w:t>
        </w:r>
      </w:hyperlink>
      <w:r w:rsidR="00AD14BA" w:rsidRPr="00733286">
        <w:rPr>
          <w:rFonts w:ascii="Times New Roman" w:hAnsi="Times New Roman" w:cs="Times New Roman"/>
          <w:sz w:val="28"/>
          <w:szCs w:val="28"/>
          <w:lang w:val="kk-KZ"/>
        </w:rPr>
        <w:t>.</w:t>
      </w:r>
      <w:r w:rsidRPr="00733286">
        <w:rPr>
          <w:rFonts w:ascii="Times New Roman" w:hAnsi="Times New Roman" w:cs="Times New Roman"/>
          <w:sz w:val="28"/>
          <w:szCs w:val="28"/>
          <w:lang w:val="kk-KZ"/>
        </w:rPr>
        <w:t xml:space="preserve"> </w:t>
      </w:r>
      <w:r w:rsidR="00923821" w:rsidRPr="00733286">
        <w:rPr>
          <w:rFonts w:ascii="Times New Roman" w:hAnsi="Times New Roman" w:cs="Times New Roman"/>
          <w:sz w:val="28"/>
          <w:szCs w:val="28"/>
          <w:lang w:val="kk-KZ"/>
        </w:rPr>
        <w:t>31.05.2019</w:t>
      </w:r>
      <w:r w:rsidRPr="00733286">
        <w:rPr>
          <w:rFonts w:ascii="Times New Roman" w:hAnsi="Times New Roman" w:cs="Times New Roman"/>
          <w:sz w:val="28"/>
          <w:szCs w:val="28"/>
          <w:lang w:val="kk-KZ"/>
        </w:rPr>
        <w:t>.</w:t>
      </w:r>
    </w:p>
    <w:p w14:paraId="47324AD7" w14:textId="6FEAF018"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Назарбаев Н.Ә. Болашаққа бағдар: рухани жаңғырту // Егемен Қазақстан. – 2017. – №70(29-051).</w:t>
      </w:r>
    </w:p>
    <w:p w14:paraId="6F6DFE22" w14:textId="2309B119"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Азар В.И. Методологическое введение к программам регионального туристского развития // Тр</w:t>
      </w:r>
      <w:r w:rsidR="00911F5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Академии туризма</w:t>
      </w:r>
      <w:r w:rsidR="00911F5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911F5C">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СПб.</w:t>
      </w:r>
      <w:r w:rsidR="00911F5C">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1995. – Вып. 1. – </w:t>
      </w:r>
      <w:r w:rsidR="00A57588">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С. 21-29.</w:t>
      </w:r>
    </w:p>
    <w:p w14:paraId="69BB4AFF" w14:textId="6900853E"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Бредихин А.В. Рельеф как рекреационное условие и ресурс туризма // Вестник Московского университета. – 2004.</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№4. – С.</w:t>
      </w:r>
      <w:r w:rsidR="00911F5C">
        <w:rPr>
          <w:rFonts w:ascii="Times New Roman" w:hAnsi="Times New Roman" w:cs="Times New Roman"/>
          <w:sz w:val="28"/>
          <w:szCs w:val="28"/>
          <w:lang w:val="kk-KZ"/>
        </w:rPr>
        <w:t xml:space="preserve"> </w:t>
      </w:r>
      <w:r w:rsidRPr="00C37BC2">
        <w:rPr>
          <w:rFonts w:ascii="Times New Roman" w:hAnsi="Times New Roman" w:cs="Times New Roman"/>
          <w:sz w:val="28"/>
          <w:szCs w:val="28"/>
        </w:rPr>
        <w:t>23-28.</w:t>
      </w:r>
    </w:p>
    <w:p w14:paraId="51390129" w14:textId="5768F60D"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Бурылова Л.Г.</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Голиков Д.П., Прудский В.Г. Туристический потенциал регионов Российской Федерации: понятие, структура, оценка. –</w:t>
      </w:r>
      <w:r w:rsidR="00911F5C">
        <w:rPr>
          <w:rFonts w:ascii="Times New Roman" w:hAnsi="Times New Roman" w:cs="Times New Roman"/>
          <w:sz w:val="28"/>
          <w:szCs w:val="28"/>
          <w:lang w:val="kk-KZ"/>
        </w:rPr>
        <w:t xml:space="preserve"> </w:t>
      </w:r>
      <w:r w:rsidRPr="00C37BC2">
        <w:rPr>
          <w:rFonts w:ascii="Times New Roman" w:hAnsi="Times New Roman" w:cs="Times New Roman"/>
          <w:sz w:val="28"/>
          <w:szCs w:val="28"/>
        </w:rPr>
        <w:t>Пермь, 2005. – 133 с.</w:t>
      </w:r>
    </w:p>
    <w:p w14:paraId="12EE6AA6" w14:textId="6FE8F76D"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Вдовюк Л.Н.</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Мотошина</w:t>
      </w:r>
      <w:r w:rsidRPr="00C37BC2">
        <w:rPr>
          <w:rFonts w:ascii="Times New Roman" w:hAnsi="Times New Roman" w:cs="Times New Roman"/>
          <w:sz w:val="28"/>
          <w:szCs w:val="28"/>
          <w:lang w:val="kk-KZ"/>
        </w:rPr>
        <w:t xml:space="preserve"> А.А.</w:t>
      </w:r>
      <w:r w:rsidRPr="00C37BC2">
        <w:rPr>
          <w:rFonts w:ascii="Times New Roman" w:hAnsi="Times New Roman" w:cs="Times New Roman"/>
          <w:sz w:val="28"/>
          <w:szCs w:val="28"/>
        </w:rPr>
        <w:t xml:space="preserve"> Методические приемы оценки эстетических свойств ландшафтов Тюменской области // Вест</w:t>
      </w:r>
      <w:r w:rsidRPr="00C37BC2">
        <w:rPr>
          <w:rFonts w:ascii="Times New Roman" w:hAnsi="Times New Roman" w:cs="Times New Roman"/>
          <w:sz w:val="28"/>
          <w:szCs w:val="28"/>
          <w:lang w:val="kk-KZ"/>
        </w:rPr>
        <w:t>ник</w:t>
      </w:r>
      <w:r w:rsidRPr="00C37BC2">
        <w:rPr>
          <w:rFonts w:ascii="Times New Roman" w:hAnsi="Times New Roman" w:cs="Times New Roman"/>
          <w:sz w:val="28"/>
          <w:szCs w:val="28"/>
        </w:rPr>
        <w:t xml:space="preserve"> Тюмен</w:t>
      </w:r>
      <w:r w:rsidRPr="00C37BC2">
        <w:rPr>
          <w:rFonts w:ascii="Times New Roman" w:hAnsi="Times New Roman" w:cs="Times New Roman"/>
          <w:sz w:val="28"/>
          <w:szCs w:val="28"/>
          <w:lang w:val="kk-KZ"/>
        </w:rPr>
        <w:t>ского</w:t>
      </w:r>
      <w:r w:rsidRPr="00C37BC2">
        <w:rPr>
          <w:rFonts w:ascii="Times New Roman" w:hAnsi="Times New Roman" w:cs="Times New Roman"/>
          <w:sz w:val="28"/>
          <w:szCs w:val="28"/>
        </w:rPr>
        <w:t xml:space="preserve"> гос. ун</w:t>
      </w:r>
      <w:r w:rsidRPr="00C37BC2">
        <w:rPr>
          <w:rFonts w:ascii="Times New Roman" w:hAnsi="Times New Roman" w:cs="Times New Roman"/>
          <w:sz w:val="28"/>
          <w:szCs w:val="28"/>
          <w:lang w:val="kk-KZ"/>
        </w:rPr>
        <w:t xml:space="preserve">иверситета. – </w:t>
      </w:r>
      <w:r w:rsidRPr="00C37BC2">
        <w:rPr>
          <w:rFonts w:ascii="Times New Roman" w:hAnsi="Times New Roman" w:cs="Times New Roman"/>
          <w:sz w:val="28"/>
          <w:szCs w:val="28"/>
        </w:rPr>
        <w:t>2013. – №4. – С. 58</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66. </w:t>
      </w:r>
    </w:p>
    <w:p w14:paraId="5F7E133B" w14:textId="77777777"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Веденин Ю.А. Рекреационные ресурсы СССР. – М.: Профиздат, 1979. – 175 с. </w:t>
      </w:r>
    </w:p>
    <w:p w14:paraId="02B4AFBB" w14:textId="1BBFA5D3"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Веденин Ю.А., Мирошниченко Н.Н. Оценка природных условий для организации отдыха // Известия АН СССР. – 1969. – №4. – С. 51-60.</w:t>
      </w:r>
    </w:p>
    <w:p w14:paraId="68C63E9F" w14:textId="77777777" w:rsidR="00AD14BA" w:rsidRPr="00C37BC2" w:rsidRDefault="00AD14BA" w:rsidP="00CB6DAA">
      <w:pPr>
        <w:pStyle w:val="a3"/>
        <w:numPr>
          <w:ilvl w:val="0"/>
          <w:numId w:val="11"/>
        </w:numPr>
        <w:tabs>
          <w:tab w:val="left" w:pos="1036"/>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Гуляев В.Г. Организация туристической деятельности. – М.: Нолидж, 1996. – 312 с.</w:t>
      </w:r>
    </w:p>
    <w:p w14:paraId="185D419E" w14:textId="4A718186"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Гудковских М.В. Методика комплексной оценки туристско-рекреационного потенциала</w:t>
      </w:r>
      <w:r w:rsidR="00E81997" w:rsidRPr="00C37BC2">
        <w:rPr>
          <w:rFonts w:ascii="Times New Roman" w:hAnsi="Times New Roman" w:cs="Times New Roman"/>
          <w:sz w:val="28"/>
          <w:szCs w:val="28"/>
        </w:rPr>
        <w:t xml:space="preserve"> </w:t>
      </w:r>
      <w:r w:rsidRPr="00C37BC2">
        <w:rPr>
          <w:rFonts w:ascii="Times New Roman" w:hAnsi="Times New Roman" w:cs="Times New Roman"/>
          <w:sz w:val="28"/>
          <w:szCs w:val="28"/>
        </w:rPr>
        <w:t>//</w:t>
      </w:r>
      <w:r w:rsidR="00E81997" w:rsidRPr="00C37BC2">
        <w:rPr>
          <w:rFonts w:ascii="Times New Roman" w:hAnsi="Times New Roman" w:cs="Times New Roman"/>
          <w:sz w:val="28"/>
          <w:szCs w:val="28"/>
        </w:rPr>
        <w:t xml:space="preserve"> </w:t>
      </w:r>
      <w:r w:rsidRPr="00C37BC2">
        <w:rPr>
          <w:rFonts w:ascii="Times New Roman" w:hAnsi="Times New Roman" w:cs="Times New Roman"/>
          <w:sz w:val="28"/>
          <w:szCs w:val="28"/>
        </w:rPr>
        <w:t xml:space="preserve">Географический вестник. – 2017.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№1. – </w:t>
      </w:r>
      <w:r w:rsidR="00911F5C">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С. 102-116. </w:t>
      </w:r>
    </w:p>
    <w:p w14:paraId="4CAB0B70" w14:textId="69949CC5"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Дирин Д.А., Попов Е.С. Оценка пейзажно-эстетической привлекательности ландшафтов: методологический обзор // Известия Алтайского государственного университета. – 2010.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№3 – С. 120</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124. </w:t>
      </w:r>
    </w:p>
    <w:p w14:paraId="58E294A3" w14:textId="6D12DC1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Дирин Д.А., Крупочкин Е.П., Голядкина Е.И. Методика комплексной оценки туристско-рекреационного потенциала региона // География и природопользование Сибири. – 2014. – №18. – С. 64</w:t>
      </w:r>
      <w:r w:rsidR="00911F5C">
        <w:rPr>
          <w:rFonts w:ascii="Times New Roman" w:hAnsi="Times New Roman" w:cs="Times New Roman"/>
          <w:sz w:val="28"/>
          <w:szCs w:val="28"/>
          <w:lang w:val="kk-KZ"/>
        </w:rPr>
        <w:t>-</w:t>
      </w:r>
      <w:r w:rsidRPr="00C37BC2">
        <w:rPr>
          <w:rFonts w:ascii="Times New Roman" w:hAnsi="Times New Roman" w:cs="Times New Roman"/>
          <w:sz w:val="28"/>
          <w:szCs w:val="28"/>
        </w:rPr>
        <w:t>78.</w:t>
      </w:r>
      <w:r w:rsidRPr="00C37BC2">
        <w:rPr>
          <w:rFonts w:ascii="Times New Roman" w:hAnsi="Times New Roman" w:cs="Times New Roman"/>
          <w:sz w:val="28"/>
          <w:szCs w:val="28"/>
          <w:lang w:val="kk-KZ"/>
        </w:rPr>
        <w:t xml:space="preserve">   </w:t>
      </w:r>
    </w:p>
    <w:p w14:paraId="076D1FF6" w14:textId="7806820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Котлярова Е.А. География отдыха и туризма. – М.: Мысль, 1978. – 238</w:t>
      </w:r>
      <w:r w:rsidR="00911F5C">
        <w:rPr>
          <w:rFonts w:ascii="Times New Roman" w:hAnsi="Times New Roman" w:cs="Times New Roman"/>
          <w:sz w:val="28"/>
          <w:szCs w:val="28"/>
          <w:lang w:val="kk-KZ"/>
        </w:rPr>
        <w:t> </w:t>
      </w:r>
      <w:r w:rsidRPr="00C37BC2">
        <w:rPr>
          <w:rFonts w:ascii="Times New Roman" w:hAnsi="Times New Roman" w:cs="Times New Roman"/>
          <w:sz w:val="28"/>
          <w:szCs w:val="28"/>
        </w:rPr>
        <w:t>с.</w:t>
      </w:r>
    </w:p>
    <w:p w14:paraId="006FE5AE" w14:textId="3221BD55"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Кусков А.С., Лысикова О.В. Курортология и оздоровительный туризм. – Р</w:t>
      </w:r>
      <w:r w:rsidR="00733286">
        <w:rPr>
          <w:rFonts w:ascii="Times New Roman" w:hAnsi="Times New Roman" w:cs="Times New Roman"/>
          <w:sz w:val="28"/>
          <w:szCs w:val="28"/>
        </w:rPr>
        <w:t>-</w:t>
      </w:r>
      <w:r w:rsidRPr="00C37BC2">
        <w:rPr>
          <w:rFonts w:ascii="Times New Roman" w:hAnsi="Times New Roman" w:cs="Times New Roman"/>
          <w:sz w:val="28"/>
          <w:szCs w:val="28"/>
        </w:rPr>
        <w:t>на</w:t>
      </w:r>
      <w:r w:rsidR="00733286">
        <w:rPr>
          <w:rFonts w:ascii="Times New Roman" w:hAnsi="Times New Roman" w:cs="Times New Roman"/>
          <w:sz w:val="28"/>
          <w:szCs w:val="28"/>
        </w:rPr>
        <w:t>-</w:t>
      </w:r>
      <w:r w:rsidRPr="00C37BC2">
        <w:rPr>
          <w:rFonts w:ascii="Times New Roman" w:hAnsi="Times New Roman" w:cs="Times New Roman"/>
          <w:sz w:val="28"/>
          <w:szCs w:val="28"/>
        </w:rPr>
        <w:t>Д</w:t>
      </w:r>
      <w:r w:rsidR="00733286">
        <w:rPr>
          <w:rFonts w:ascii="Times New Roman" w:hAnsi="Times New Roman" w:cs="Times New Roman"/>
          <w:sz w:val="28"/>
          <w:szCs w:val="28"/>
        </w:rPr>
        <w:t>.</w:t>
      </w:r>
      <w:r w:rsidRPr="00C37BC2">
        <w:rPr>
          <w:rFonts w:ascii="Times New Roman" w:hAnsi="Times New Roman" w:cs="Times New Roman"/>
          <w:sz w:val="28"/>
          <w:szCs w:val="28"/>
        </w:rPr>
        <w:t xml:space="preserve">: Феникс, 2004. – 320 с. </w:t>
      </w:r>
    </w:p>
    <w:p w14:paraId="5FCAF85C"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Кусков А.С., Голубева В.Л., Одинцова Т.Н. Рекреационная география. – М.: Фли</w:t>
      </w:r>
      <w:r w:rsidRPr="00C37BC2">
        <w:rPr>
          <w:rFonts w:ascii="Times New Roman" w:hAnsi="Times New Roman" w:cs="Times New Roman"/>
          <w:sz w:val="28"/>
          <w:szCs w:val="28"/>
          <w:lang w:val="kk-KZ"/>
        </w:rPr>
        <w:t>н</w:t>
      </w:r>
      <w:r w:rsidRPr="00C37BC2">
        <w:rPr>
          <w:rFonts w:ascii="Times New Roman" w:hAnsi="Times New Roman" w:cs="Times New Roman"/>
          <w:sz w:val="28"/>
          <w:szCs w:val="28"/>
        </w:rPr>
        <w:t>та, 2005. – 496 с.</w:t>
      </w:r>
      <w:r w:rsidRPr="00C37BC2">
        <w:rPr>
          <w:rFonts w:ascii="Times New Roman" w:hAnsi="Times New Roman" w:cs="Times New Roman"/>
          <w:sz w:val="28"/>
          <w:szCs w:val="28"/>
          <w:lang w:val="kk-KZ"/>
        </w:rPr>
        <w:t xml:space="preserve"> </w:t>
      </w:r>
    </w:p>
    <w:p w14:paraId="08A6CB73" w14:textId="18B89A45"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Кусков А.И. и др. Туристское ресурсоведение: учеб</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 – М.: Университетская книга, 2011. – 352 с.</w:t>
      </w:r>
    </w:p>
    <w:p w14:paraId="01D7BA8C"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Мироненко Н.С., Твердохлебов И.Т. Рекреационная география. – М.: Изд-во МГУ, 1981. – 20</w:t>
      </w:r>
      <w:r w:rsidRPr="00C37BC2">
        <w:rPr>
          <w:rFonts w:ascii="Times New Roman" w:hAnsi="Times New Roman" w:cs="Times New Roman"/>
          <w:sz w:val="28"/>
          <w:szCs w:val="28"/>
          <w:lang w:val="kk-KZ"/>
        </w:rPr>
        <w:t>8</w:t>
      </w:r>
      <w:r w:rsidRPr="00C37BC2">
        <w:rPr>
          <w:rFonts w:ascii="Times New Roman" w:hAnsi="Times New Roman" w:cs="Times New Roman"/>
          <w:sz w:val="28"/>
          <w:szCs w:val="28"/>
        </w:rPr>
        <w:t xml:space="preserve"> с.</w:t>
      </w:r>
    </w:p>
    <w:p w14:paraId="4C1C3013" w14:textId="28CB9D5E"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lastRenderedPageBreak/>
        <w:t>Мухина Л.Н. и др. Подходы к оценке условий рекреационной деятельности // Изв</w:t>
      </w:r>
      <w:r w:rsidR="00911F5C">
        <w:rPr>
          <w:rFonts w:ascii="Times New Roman" w:hAnsi="Times New Roman" w:cs="Times New Roman"/>
          <w:sz w:val="28"/>
          <w:szCs w:val="28"/>
          <w:lang w:val="kk-KZ"/>
        </w:rPr>
        <w:t>естия</w:t>
      </w:r>
      <w:r w:rsidRPr="00C37BC2">
        <w:rPr>
          <w:rFonts w:ascii="Times New Roman" w:hAnsi="Times New Roman" w:cs="Times New Roman"/>
          <w:sz w:val="28"/>
          <w:szCs w:val="28"/>
        </w:rPr>
        <w:t xml:space="preserve"> АН СССР. – 1974. – №3. – С. 112-121.</w:t>
      </w:r>
      <w:r w:rsidRPr="00C37BC2">
        <w:rPr>
          <w:rFonts w:ascii="Times New Roman" w:hAnsi="Times New Roman" w:cs="Times New Roman"/>
          <w:sz w:val="28"/>
          <w:szCs w:val="28"/>
          <w:lang w:val="kk-KZ"/>
        </w:rPr>
        <w:t xml:space="preserve"> </w:t>
      </w:r>
    </w:p>
    <w:p w14:paraId="706D30FA" w14:textId="078A89D9"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Мухина </w:t>
      </w:r>
      <w:r w:rsidR="00733286">
        <w:rPr>
          <w:rFonts w:ascii="Times New Roman" w:hAnsi="Times New Roman" w:cs="Times New Roman"/>
          <w:sz w:val="28"/>
          <w:szCs w:val="28"/>
        </w:rPr>
        <w:t>Л.</w:t>
      </w:r>
      <w:r w:rsidRPr="00C37BC2">
        <w:rPr>
          <w:rFonts w:ascii="Times New Roman" w:hAnsi="Times New Roman" w:cs="Times New Roman"/>
          <w:sz w:val="28"/>
          <w:szCs w:val="28"/>
        </w:rPr>
        <w:t>И. Дискуссионные вопросы применения балльных оценок. // Изв</w:t>
      </w:r>
      <w:r w:rsidR="00911F5C">
        <w:rPr>
          <w:rFonts w:ascii="Times New Roman" w:hAnsi="Times New Roman" w:cs="Times New Roman"/>
          <w:sz w:val="28"/>
          <w:szCs w:val="28"/>
          <w:lang w:val="kk-KZ"/>
        </w:rPr>
        <w:t>естия</w:t>
      </w:r>
      <w:r w:rsidRPr="00C37BC2">
        <w:rPr>
          <w:rFonts w:ascii="Times New Roman" w:hAnsi="Times New Roman" w:cs="Times New Roman"/>
          <w:sz w:val="28"/>
          <w:szCs w:val="28"/>
        </w:rPr>
        <w:t xml:space="preserve"> АН СССР. – 1974. – №5. – С. 38-47</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w:t>
      </w:r>
    </w:p>
    <w:p w14:paraId="27FCE321" w14:textId="68D6FA4F"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Мухина Л.И. Опыт разработки методики рекреационной оценки природных комплексов // Географические проблемы организации туризма и отдыха</w:t>
      </w:r>
      <w:r w:rsidR="00911F5C">
        <w:rPr>
          <w:rFonts w:ascii="Times New Roman" w:hAnsi="Times New Roman" w:cs="Times New Roman"/>
          <w:sz w:val="28"/>
          <w:szCs w:val="28"/>
          <w:lang w:val="kk-KZ"/>
        </w:rPr>
        <w:t>: сб</w:t>
      </w:r>
      <w:r w:rsidRPr="00C37BC2">
        <w:rPr>
          <w:rFonts w:ascii="Times New Roman" w:hAnsi="Times New Roman" w:cs="Times New Roman"/>
          <w:sz w:val="28"/>
          <w:szCs w:val="28"/>
        </w:rPr>
        <w:t xml:space="preserve">. – М.: Институт географии АН СССР, 1975. </w:t>
      </w:r>
      <w:r w:rsidR="00E81997" w:rsidRPr="00C37BC2">
        <w:rPr>
          <w:rFonts w:ascii="Times New Roman" w:hAnsi="Times New Roman" w:cs="Times New Roman"/>
          <w:sz w:val="28"/>
          <w:szCs w:val="28"/>
        </w:rPr>
        <w:t xml:space="preserve">– </w:t>
      </w:r>
      <w:r w:rsidRPr="00C37BC2">
        <w:rPr>
          <w:rFonts w:ascii="Times New Roman" w:hAnsi="Times New Roman" w:cs="Times New Roman"/>
          <w:sz w:val="28"/>
          <w:szCs w:val="28"/>
        </w:rPr>
        <w:t>Вып.</w:t>
      </w:r>
      <w:r w:rsidR="00733286">
        <w:rPr>
          <w:rFonts w:ascii="Times New Roman" w:hAnsi="Times New Roman" w:cs="Times New Roman"/>
          <w:sz w:val="28"/>
          <w:szCs w:val="28"/>
        </w:rPr>
        <w:t xml:space="preserve"> </w:t>
      </w:r>
      <w:r w:rsidRPr="00C37BC2">
        <w:rPr>
          <w:rFonts w:ascii="Times New Roman" w:hAnsi="Times New Roman" w:cs="Times New Roman"/>
          <w:sz w:val="28"/>
          <w:szCs w:val="28"/>
        </w:rPr>
        <w:t xml:space="preserve">2. – С. 3-12. </w:t>
      </w:r>
    </w:p>
    <w:p w14:paraId="2BA229A7" w14:textId="390BFC5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Мухина Л.И. Принципы и методы технологической оценки природных комплексов. – М</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Наука, 1973. – 308 с. </w:t>
      </w:r>
    </w:p>
    <w:p w14:paraId="0724BC25" w14:textId="40CD518B"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Мухина Л.И., Савельева, В.В. Особенности рекреационной оценки среднегорных территорий // Изв</w:t>
      </w:r>
      <w:r w:rsidR="00911F5C">
        <w:rPr>
          <w:rFonts w:ascii="Times New Roman" w:hAnsi="Times New Roman" w:cs="Times New Roman"/>
          <w:sz w:val="28"/>
          <w:szCs w:val="28"/>
          <w:lang w:val="kk-KZ"/>
        </w:rPr>
        <w:t>естия</w:t>
      </w:r>
      <w:r w:rsidRPr="00C37BC2">
        <w:rPr>
          <w:rFonts w:ascii="Times New Roman" w:hAnsi="Times New Roman" w:cs="Times New Roman"/>
          <w:sz w:val="28"/>
          <w:szCs w:val="28"/>
        </w:rPr>
        <w:t xml:space="preserve"> АН СССР. – 1973. – №1. – С. 92</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102. </w:t>
      </w:r>
    </w:p>
    <w:p w14:paraId="27528E11" w14:textId="63AFE97B"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Николаева О.П., Ротанова И.Н., Андреева И.В. Эколого-географический подход к обоснованию проектирования территориального туристско-рекреационного комплекса Алтайского края // География – теория и практика: современные проблемы и перспективы</w:t>
      </w:r>
      <w:r w:rsidR="00911F5C">
        <w:rPr>
          <w:rFonts w:ascii="Times New Roman" w:hAnsi="Times New Roman" w:cs="Times New Roman"/>
          <w:sz w:val="28"/>
          <w:szCs w:val="28"/>
          <w:lang w:val="kk-KZ"/>
        </w:rPr>
        <w:t xml:space="preserve">: </w:t>
      </w:r>
      <w:r w:rsidR="00911F5C" w:rsidRPr="00C37BC2">
        <w:rPr>
          <w:rFonts w:ascii="Times New Roman" w:hAnsi="Times New Roman" w:cs="Times New Roman"/>
          <w:sz w:val="28"/>
          <w:szCs w:val="28"/>
        </w:rPr>
        <w:t>мат</w:t>
      </w:r>
      <w:r w:rsidR="00911F5C" w:rsidRPr="00C37BC2">
        <w:rPr>
          <w:rFonts w:ascii="Times New Roman" w:hAnsi="Times New Roman" w:cs="Times New Roman"/>
          <w:sz w:val="28"/>
          <w:szCs w:val="28"/>
          <w:lang w:val="kk-KZ"/>
        </w:rPr>
        <w:t>ер</w:t>
      </w:r>
      <w:r w:rsidR="00911F5C" w:rsidRPr="00C37BC2">
        <w:rPr>
          <w:rFonts w:ascii="Times New Roman" w:hAnsi="Times New Roman" w:cs="Times New Roman"/>
          <w:sz w:val="28"/>
          <w:szCs w:val="28"/>
        </w:rPr>
        <w:t>. всерос. науч.-практ. конф</w:t>
      </w:r>
      <w:r w:rsidR="00911F5C"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 Барнаул, 2009. – С. 40-43.</w:t>
      </w:r>
    </w:p>
    <w:p w14:paraId="2520E59D" w14:textId="13B59A2B"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Преображенский B.C. Территориальная рекреационная система как объект изучения географических наук // Изв</w:t>
      </w:r>
      <w:r w:rsidR="00911F5C">
        <w:rPr>
          <w:rFonts w:ascii="Times New Roman" w:hAnsi="Times New Roman" w:cs="Times New Roman"/>
          <w:sz w:val="28"/>
          <w:szCs w:val="28"/>
          <w:lang w:val="kk-KZ"/>
        </w:rPr>
        <w:t>естия</w:t>
      </w:r>
      <w:r w:rsidRPr="00C37BC2">
        <w:rPr>
          <w:rFonts w:ascii="Times New Roman" w:hAnsi="Times New Roman" w:cs="Times New Roman"/>
          <w:sz w:val="28"/>
          <w:szCs w:val="28"/>
        </w:rPr>
        <w:t xml:space="preserve"> АН СССР. – 1977. – №2. – С.</w:t>
      </w:r>
      <w:r w:rsidR="00911F5C">
        <w:rPr>
          <w:rFonts w:ascii="Times New Roman" w:hAnsi="Times New Roman" w:cs="Times New Roman"/>
          <w:sz w:val="28"/>
          <w:szCs w:val="28"/>
          <w:lang w:val="kk-KZ"/>
        </w:rPr>
        <w:t> </w:t>
      </w:r>
      <w:r w:rsidRPr="00C37BC2">
        <w:rPr>
          <w:rFonts w:ascii="Times New Roman" w:hAnsi="Times New Roman" w:cs="Times New Roman"/>
          <w:sz w:val="28"/>
          <w:szCs w:val="28"/>
        </w:rPr>
        <w:t xml:space="preserve">15-23. </w:t>
      </w:r>
    </w:p>
    <w:p w14:paraId="7A157DCA"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Преображенский В.С., Зорин И.В., Квартальнов В.А. и др. Теория рекреологии и рекреационной географии. – М.: Изд-во МГУ, 1992. – 180 с.</w:t>
      </w:r>
      <w:r w:rsidRPr="00C37BC2">
        <w:rPr>
          <w:rFonts w:ascii="Times New Roman" w:hAnsi="Times New Roman" w:cs="Times New Roman"/>
          <w:sz w:val="28"/>
          <w:szCs w:val="28"/>
          <w:lang w:val="kk-KZ"/>
        </w:rPr>
        <w:t xml:space="preserve"> </w:t>
      </w:r>
    </w:p>
    <w:p w14:paraId="2587B2B5" w14:textId="2E60F913"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Преображенский В.С. Квартальнов В.А. Основные концепции и модели рекреалогии // </w:t>
      </w:r>
      <w:r w:rsidR="00911F5C">
        <w:rPr>
          <w:rFonts w:ascii="Times New Roman" w:hAnsi="Times New Roman" w:cs="Times New Roman"/>
          <w:sz w:val="28"/>
          <w:szCs w:val="28"/>
          <w:lang w:val="kk-KZ"/>
        </w:rPr>
        <w:t xml:space="preserve">В кн.: </w:t>
      </w:r>
      <w:r w:rsidRPr="00C37BC2">
        <w:rPr>
          <w:rFonts w:ascii="Times New Roman" w:hAnsi="Times New Roman" w:cs="Times New Roman"/>
          <w:sz w:val="28"/>
          <w:szCs w:val="28"/>
        </w:rPr>
        <w:t>Теоретические проблемы рекреационной географии. – М.: ИГ АН СССР, 1989. – С. 6</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24.</w:t>
      </w:r>
      <w:r w:rsidRPr="00C37BC2">
        <w:rPr>
          <w:rFonts w:ascii="Times New Roman" w:hAnsi="Times New Roman" w:cs="Times New Roman"/>
          <w:sz w:val="28"/>
          <w:szCs w:val="28"/>
          <w:lang w:val="kk-KZ"/>
        </w:rPr>
        <w:t xml:space="preserve"> </w:t>
      </w:r>
    </w:p>
    <w:p w14:paraId="61DF9B33"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Ердавлетов С.Р. География туризма: история, теория, методы, практика. – Алматы: Ғылым, 2000. – 180 с.</w:t>
      </w:r>
      <w:r w:rsidRPr="00C37BC2">
        <w:rPr>
          <w:rFonts w:ascii="Times New Roman" w:hAnsi="Times New Roman" w:cs="Times New Roman"/>
          <w:sz w:val="28"/>
          <w:szCs w:val="28"/>
          <w:lang w:val="kk-KZ"/>
        </w:rPr>
        <w:t xml:space="preserve"> </w:t>
      </w:r>
    </w:p>
    <w:p w14:paraId="5A51DE60" w14:textId="21F849FF"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Мазбаев О.Б. Қазақстан Республикасы туризмнің аумақтық дамуының географиялық негіздері: 25.00.23</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 географ. ғыл. док. ... автореф. – Алматы, 2010. – 38 б.</w:t>
      </w:r>
    </w:p>
    <w:p w14:paraId="11CCE377"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Асубаев Б.Қ. Балқаш-Алакөл алабында туризмді дамытудың рекреациялық географиялық негіздері (Жазық аумақтар мысалында): 25.00.23. географ. ғыл. канд. ... автореф. – Алматы, 2010. – 16 б.</w:t>
      </w:r>
    </w:p>
    <w:p w14:paraId="7C3F16DB" w14:textId="489B494E"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rPr>
        <w:t>Изенбаев Б.Ж. Оңтүстік Қазақстанның рекреациялық ресурстарының қалыптасуының физикалық географиялық негіздері</w:t>
      </w:r>
      <w:r w:rsidRPr="00733286">
        <w:rPr>
          <w:rFonts w:ascii="Times New Roman" w:hAnsi="Times New Roman" w:cs="Times New Roman"/>
          <w:sz w:val="28"/>
          <w:szCs w:val="28"/>
        </w:rPr>
        <w:t xml:space="preserve">: </w:t>
      </w:r>
      <w:r w:rsidR="006F43DE" w:rsidRPr="00733286">
        <w:rPr>
          <w:rFonts w:ascii="Times New Roman" w:hAnsi="Times New Roman" w:cs="Times New Roman"/>
          <w:sz w:val="28"/>
          <w:szCs w:val="28"/>
          <w:lang w:val="kk-KZ"/>
        </w:rPr>
        <w:t>6D060900</w:t>
      </w:r>
      <w:r w:rsidR="00911F5C" w:rsidRPr="00733286">
        <w:rPr>
          <w:rFonts w:ascii="Times New Roman" w:hAnsi="Times New Roman" w:cs="Times New Roman"/>
          <w:sz w:val="28"/>
          <w:szCs w:val="28"/>
          <w:lang w:val="kk-KZ"/>
        </w:rPr>
        <w:t xml:space="preserve">: </w:t>
      </w:r>
      <w:r w:rsidRPr="00733286">
        <w:rPr>
          <w:rFonts w:ascii="Times New Roman" w:hAnsi="Times New Roman" w:cs="Times New Roman"/>
          <w:sz w:val="28"/>
          <w:szCs w:val="28"/>
        </w:rPr>
        <w:t>док</w:t>
      </w:r>
      <w:r w:rsidRPr="00C37BC2">
        <w:rPr>
          <w:rFonts w:ascii="Times New Roman" w:hAnsi="Times New Roman" w:cs="Times New Roman"/>
          <w:sz w:val="28"/>
          <w:szCs w:val="28"/>
        </w:rPr>
        <w:t>. PhD</w:t>
      </w:r>
      <w:r w:rsidR="00A611AB">
        <w:rPr>
          <w:rFonts w:ascii="Times New Roman" w:hAnsi="Times New Roman" w:cs="Times New Roman"/>
          <w:sz w:val="28"/>
          <w:szCs w:val="28"/>
          <w:lang w:val="kk-KZ"/>
        </w:rPr>
        <w:t>. ... ав</w:t>
      </w:r>
      <w:r w:rsidRPr="00C37BC2">
        <w:rPr>
          <w:rFonts w:ascii="Times New Roman" w:hAnsi="Times New Roman" w:cs="Times New Roman"/>
          <w:sz w:val="28"/>
          <w:szCs w:val="28"/>
        </w:rPr>
        <w:t>тореф. – Астана, 2017. – 1</w:t>
      </w:r>
      <w:r w:rsidR="00740621">
        <w:rPr>
          <w:rFonts w:ascii="Times New Roman" w:hAnsi="Times New Roman" w:cs="Times New Roman"/>
          <w:sz w:val="28"/>
          <w:szCs w:val="28"/>
        </w:rPr>
        <w:t>54</w:t>
      </w:r>
      <w:r w:rsidRPr="00C37BC2">
        <w:rPr>
          <w:rFonts w:ascii="Times New Roman" w:hAnsi="Times New Roman" w:cs="Times New Roman"/>
          <w:sz w:val="28"/>
          <w:szCs w:val="28"/>
        </w:rPr>
        <w:t xml:space="preserve"> б.</w:t>
      </w:r>
    </w:p>
    <w:p w14:paraId="1B5CCC77" w14:textId="155A522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rPr>
        <w:t>Садуов А.Ж. Управление развитием туризма в Казахстане: теория, методология, механизмы: автореф. ... док. экон. наук</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08.00.05. – Караганда, 2010. – 36 б.</w:t>
      </w:r>
    </w:p>
    <w:p w14:paraId="521CC347" w14:textId="7D57335C"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lang w:val="kk-KZ"/>
        </w:rPr>
        <w:t>Жакупов А.А., Сапаров К.Т., Мазбаев О.Б.</w:t>
      </w:r>
      <w:r w:rsidR="00A611AB">
        <w:rPr>
          <w:rFonts w:ascii="Times New Roman" w:hAnsi="Times New Roman" w:cs="Times New Roman"/>
          <w:sz w:val="28"/>
          <w:szCs w:val="28"/>
          <w:lang w:val="kk-KZ"/>
        </w:rPr>
        <w:t xml:space="preserve"> и др.</w:t>
      </w:r>
      <w:r w:rsidRPr="00C37BC2">
        <w:rPr>
          <w:rFonts w:ascii="Times New Roman" w:hAnsi="Times New Roman" w:cs="Times New Roman"/>
          <w:sz w:val="28"/>
          <w:szCs w:val="28"/>
          <w:lang w:val="kk-KZ"/>
        </w:rPr>
        <w:t xml:space="preserve"> Баянауыл мемлекеттік ұлттық саябағында туристік кластерлік жүйені дамытудың рекреациялық географиялық бағалау негіздері</w:t>
      </w:r>
      <w:r w:rsidR="00E81997"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 </w:t>
      </w:r>
      <w:r w:rsidR="003A37A4" w:rsidRPr="00C37BC2">
        <w:rPr>
          <w:rFonts w:ascii="Times New Roman" w:hAnsi="Times New Roman" w:cs="Times New Roman"/>
          <w:sz w:val="28"/>
          <w:szCs w:val="28"/>
          <w:lang w:val="kk-KZ"/>
        </w:rPr>
        <w:t xml:space="preserve">ҚМТУ </w:t>
      </w:r>
      <w:r w:rsidRPr="00C37BC2">
        <w:rPr>
          <w:rStyle w:val="a6"/>
          <w:rFonts w:ascii="Times New Roman" w:hAnsi="Times New Roman" w:cs="Times New Roman"/>
          <w:b w:val="0"/>
          <w:bCs w:val="0"/>
          <w:sz w:val="28"/>
          <w:szCs w:val="28"/>
          <w:lang w:val="kk-KZ"/>
        </w:rPr>
        <w:t>Университет еңбектері.</w:t>
      </w:r>
      <w:r w:rsidRPr="00C37BC2">
        <w:rPr>
          <w:rFonts w:ascii="Times New Roman" w:hAnsi="Times New Roman" w:cs="Times New Roman"/>
          <w:sz w:val="28"/>
          <w:szCs w:val="28"/>
          <w:shd w:val="clear" w:color="auto" w:fill="FFFFFF"/>
          <w:lang w:val="kk-KZ"/>
        </w:rPr>
        <w:t xml:space="preserve"> –</w:t>
      </w:r>
      <w:r w:rsidR="003A37A4"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 xml:space="preserve">2015. – №1. </w:t>
      </w:r>
      <w:r w:rsidR="00E81997"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С</w:t>
      </w:r>
      <w:r w:rsidR="00E81997" w:rsidRPr="00C37BC2">
        <w:rPr>
          <w:rFonts w:ascii="Times New Roman" w:hAnsi="Times New Roman" w:cs="Times New Roman"/>
          <w:sz w:val="28"/>
          <w:szCs w:val="28"/>
          <w:shd w:val="clear" w:color="auto" w:fill="FFFFFF"/>
          <w:lang w:val="kk-KZ"/>
        </w:rPr>
        <w:t xml:space="preserve">. </w:t>
      </w:r>
      <w:r w:rsidRPr="00C37BC2">
        <w:rPr>
          <w:rFonts w:ascii="Times New Roman" w:hAnsi="Times New Roman" w:cs="Times New Roman"/>
          <w:sz w:val="28"/>
          <w:szCs w:val="28"/>
          <w:shd w:val="clear" w:color="auto" w:fill="FFFFFF"/>
          <w:lang w:val="kk-KZ"/>
        </w:rPr>
        <w:t>63-67</w:t>
      </w:r>
      <w:r w:rsidR="00E81997" w:rsidRPr="00C37BC2">
        <w:rPr>
          <w:rFonts w:ascii="Times New Roman" w:hAnsi="Times New Roman" w:cs="Times New Roman"/>
          <w:sz w:val="28"/>
          <w:szCs w:val="28"/>
          <w:shd w:val="clear" w:color="auto" w:fill="FFFFFF"/>
          <w:lang w:val="kk-KZ"/>
        </w:rPr>
        <w:t>.</w:t>
      </w:r>
    </w:p>
    <w:p w14:paraId="347C50A9" w14:textId="74854222"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Сапаров К.Т., Женсикбаева Н.Ж. Оңтүстік Алтай территориясының табиғи-рекреациялық әлеуетін бағалау //</w:t>
      </w:r>
      <w:r w:rsidR="00E81997"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Д. Серікбаев атындағы ШҚМТУ Хабаршысы </w:t>
      </w:r>
      <w:r w:rsidR="00E81997" w:rsidRPr="00C37BC2">
        <w:rPr>
          <w:rFonts w:ascii="Times New Roman" w:hAnsi="Times New Roman" w:cs="Times New Roman"/>
          <w:sz w:val="28"/>
          <w:szCs w:val="28"/>
          <w:lang w:val="kk-KZ"/>
        </w:rPr>
        <w:t xml:space="preserve">ғылыми </w:t>
      </w:r>
      <w:r w:rsidRPr="00C37BC2">
        <w:rPr>
          <w:rFonts w:ascii="Times New Roman" w:hAnsi="Times New Roman" w:cs="Times New Roman"/>
          <w:sz w:val="28"/>
          <w:szCs w:val="28"/>
          <w:lang w:val="kk-KZ"/>
        </w:rPr>
        <w:t>журналы. – 2016. – №2(72). – Б. 66-71.</w:t>
      </w:r>
    </w:p>
    <w:p w14:paraId="202F4361" w14:textId="23A541DE"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Сапаров К.Т., Женсикбаева Н.Ж. Алтай аймағының туризміне Мыңшұңқырдың қосар үлесі //</w:t>
      </w:r>
      <w:r w:rsidR="00E81997" w:rsidRPr="00C37BC2">
        <w:rPr>
          <w:rFonts w:ascii="Times New Roman" w:hAnsi="Times New Roman" w:cs="Times New Roman"/>
          <w:sz w:val="28"/>
          <w:szCs w:val="28"/>
          <w:lang w:val="kk-KZ"/>
        </w:rPr>
        <w:t xml:space="preserve"> Д. Серікбаев атындағы ШҚМТУ </w:t>
      </w:r>
      <w:r w:rsidRPr="00C37BC2">
        <w:rPr>
          <w:rFonts w:ascii="Times New Roman" w:hAnsi="Times New Roman" w:cs="Times New Roman"/>
          <w:sz w:val="28"/>
          <w:szCs w:val="28"/>
          <w:lang w:val="kk-KZ"/>
        </w:rPr>
        <w:t xml:space="preserve">Хабаршысы </w:t>
      </w:r>
      <w:r w:rsidR="00E81997" w:rsidRPr="00C37BC2">
        <w:rPr>
          <w:rFonts w:ascii="Times New Roman" w:hAnsi="Times New Roman" w:cs="Times New Roman"/>
          <w:sz w:val="28"/>
          <w:szCs w:val="28"/>
          <w:lang w:val="kk-KZ"/>
        </w:rPr>
        <w:t xml:space="preserve">ғылыми </w:t>
      </w:r>
      <w:r w:rsidRPr="00C37BC2">
        <w:rPr>
          <w:rFonts w:ascii="Times New Roman" w:hAnsi="Times New Roman" w:cs="Times New Roman"/>
          <w:sz w:val="28"/>
          <w:szCs w:val="28"/>
          <w:lang w:val="kk-KZ"/>
        </w:rPr>
        <w:t>журналы. – 2017. – №2(76). – Б. 28-32.</w:t>
      </w:r>
    </w:p>
    <w:p w14:paraId="5038ADDD"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rPr>
        <w:t>Егорина А.В., Кайсина М.И, Перемитина С.В. Возможности реализации основных принципов экологического туризма в пределах особо охраняемых природных территорий Восточного Казахстана // Вестник ВКГТУ им. Д. Серикбаева. – Усть-Каменогорск, 2014. – №4. – С. 35-46.</w:t>
      </w:r>
    </w:p>
    <w:p w14:paraId="2972D805"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shd w:val="clear" w:color="auto" w:fill="FFFFFF"/>
          <w:lang w:val="kk-KZ"/>
        </w:rPr>
      </w:pPr>
      <w:r w:rsidRPr="00C37BC2">
        <w:rPr>
          <w:rFonts w:ascii="Times New Roman" w:hAnsi="Times New Roman" w:cs="Times New Roman"/>
          <w:sz w:val="28"/>
          <w:szCs w:val="28"/>
        </w:rPr>
        <w:t>Егорина А.В., Логиновская А.Н. Географические аспекты развития рекреации и туризма в Восточном Казахстане. Опыт и практика</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Усть-Каменогорск: Шыгыс Полиграф, 2016. – 279 с.</w:t>
      </w:r>
      <w:r w:rsidRPr="00C37BC2">
        <w:rPr>
          <w:rFonts w:ascii="Times New Roman" w:hAnsi="Times New Roman" w:cs="Times New Roman"/>
          <w:sz w:val="28"/>
          <w:szCs w:val="28"/>
          <w:lang w:val="kk-KZ"/>
        </w:rPr>
        <w:t xml:space="preserve"> </w:t>
      </w:r>
    </w:p>
    <w:p w14:paraId="35D5FE66" w14:textId="112B2C91"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Иванов О.Е. Концептуальные перемены в природном районировании: от традиционного физико-географического к геоэкологическому // Вест</w:t>
      </w:r>
      <w:r w:rsidRPr="00C37BC2">
        <w:rPr>
          <w:rFonts w:ascii="Times New Roman" w:hAnsi="Times New Roman" w:cs="Times New Roman"/>
          <w:sz w:val="28"/>
          <w:szCs w:val="28"/>
          <w:lang w:val="kk-KZ"/>
        </w:rPr>
        <w:t>ник</w:t>
      </w:r>
      <w:r w:rsidRPr="00C37BC2">
        <w:rPr>
          <w:rFonts w:ascii="Times New Roman" w:hAnsi="Times New Roman" w:cs="Times New Roman"/>
          <w:sz w:val="28"/>
          <w:szCs w:val="28"/>
        </w:rPr>
        <w:t xml:space="preserve"> Тюмен</w:t>
      </w:r>
      <w:r w:rsidRPr="00C37BC2">
        <w:rPr>
          <w:rFonts w:ascii="Times New Roman" w:hAnsi="Times New Roman" w:cs="Times New Roman"/>
          <w:sz w:val="28"/>
          <w:szCs w:val="28"/>
          <w:lang w:val="kk-KZ"/>
        </w:rPr>
        <w:t>ского</w:t>
      </w:r>
      <w:r w:rsidRPr="00C37BC2">
        <w:rPr>
          <w:rFonts w:ascii="Times New Roman" w:hAnsi="Times New Roman" w:cs="Times New Roman"/>
          <w:sz w:val="28"/>
          <w:szCs w:val="28"/>
        </w:rPr>
        <w:t xml:space="preserve"> гос. ун</w:t>
      </w:r>
      <w:r w:rsidRPr="00C37BC2">
        <w:rPr>
          <w:rFonts w:ascii="Times New Roman" w:hAnsi="Times New Roman" w:cs="Times New Roman"/>
          <w:sz w:val="28"/>
          <w:szCs w:val="28"/>
          <w:lang w:val="kk-KZ"/>
        </w:rPr>
        <w:t>иверситета.</w:t>
      </w:r>
      <w:r w:rsidRPr="00C37BC2">
        <w:rPr>
          <w:rFonts w:ascii="Times New Roman" w:hAnsi="Times New Roman" w:cs="Times New Roman"/>
          <w:sz w:val="28"/>
          <w:szCs w:val="28"/>
        </w:rPr>
        <w:t xml:space="preserve"> – 2004. – №3. – С. 194-200.</w:t>
      </w:r>
      <w:r w:rsidRPr="00C37BC2">
        <w:rPr>
          <w:rFonts w:ascii="Times New Roman" w:hAnsi="Times New Roman" w:cs="Times New Roman"/>
          <w:sz w:val="28"/>
          <w:szCs w:val="28"/>
          <w:lang w:val="kk-KZ"/>
        </w:rPr>
        <w:t xml:space="preserve"> </w:t>
      </w:r>
    </w:p>
    <w:p w14:paraId="6D8D6CF0" w14:textId="64B330EF"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Николаев В.А. Эстетическое восприятие ландшафта // Вестник Московского университета. – 1999. – №6. – С. 10</w:t>
      </w:r>
      <w:r w:rsidR="00A611AB">
        <w:rPr>
          <w:rFonts w:ascii="Times New Roman" w:hAnsi="Times New Roman" w:cs="Times New Roman"/>
          <w:sz w:val="28"/>
          <w:szCs w:val="28"/>
          <w:lang w:val="kk-KZ"/>
        </w:rPr>
        <w:t>-</w:t>
      </w:r>
      <w:r w:rsidRPr="00C37BC2">
        <w:rPr>
          <w:rFonts w:ascii="Times New Roman" w:hAnsi="Times New Roman" w:cs="Times New Roman"/>
          <w:sz w:val="28"/>
          <w:szCs w:val="28"/>
        </w:rPr>
        <w:t>15.</w:t>
      </w:r>
    </w:p>
    <w:p w14:paraId="659923E1"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Разумовский В.М. Природопользование. – СПб.: Изд-во СПб. ун-та, 2003. – 296 с.</w:t>
      </w:r>
    </w:p>
    <w:p w14:paraId="3F024FC5"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Сочава В.Б. Введение в учение о геосистемах. – Новосибирск: Наука, 1978. – 319 с.</w:t>
      </w:r>
    </w:p>
    <w:p w14:paraId="56BB1B05" w14:textId="7541DD20"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Шарыгин М.Д. Природно-ресурсный потенциал и его оценка // </w:t>
      </w:r>
      <w:r w:rsidR="00740621">
        <w:rPr>
          <w:rFonts w:ascii="Times New Roman" w:hAnsi="Times New Roman" w:cs="Times New Roman"/>
          <w:sz w:val="28"/>
          <w:szCs w:val="28"/>
        </w:rPr>
        <w:t xml:space="preserve">В кн.: </w:t>
      </w:r>
      <w:r w:rsidR="006F43DE" w:rsidRPr="00740621">
        <w:rPr>
          <w:rFonts w:ascii="Times New Roman" w:hAnsi="Times New Roman" w:cs="Times New Roman"/>
          <w:sz w:val="28"/>
          <w:szCs w:val="28"/>
        </w:rPr>
        <w:t>Эколого-экономические районы</w:t>
      </w:r>
      <w:r w:rsidR="00740621">
        <w:rPr>
          <w:rFonts w:ascii="Times New Roman" w:hAnsi="Times New Roman" w:cs="Times New Roman"/>
          <w:sz w:val="28"/>
          <w:szCs w:val="28"/>
        </w:rPr>
        <w:t>:</w:t>
      </w:r>
      <w:r w:rsidR="006F43DE" w:rsidRPr="00740621">
        <w:rPr>
          <w:rFonts w:ascii="Times New Roman" w:hAnsi="Times New Roman" w:cs="Times New Roman"/>
          <w:sz w:val="28"/>
          <w:szCs w:val="28"/>
        </w:rPr>
        <w:t xml:space="preserve"> теоретико-методические аспекты развития.</w:t>
      </w:r>
      <w:r w:rsidRPr="00740621">
        <w:rPr>
          <w:rFonts w:ascii="Times New Roman" w:hAnsi="Times New Roman" w:cs="Times New Roman"/>
          <w:sz w:val="28"/>
          <w:szCs w:val="28"/>
        </w:rPr>
        <w:t xml:space="preserve"> – </w:t>
      </w:r>
      <w:r w:rsidRPr="00C37BC2">
        <w:rPr>
          <w:rFonts w:ascii="Times New Roman" w:hAnsi="Times New Roman" w:cs="Times New Roman"/>
          <w:sz w:val="28"/>
          <w:szCs w:val="28"/>
        </w:rPr>
        <w:t>Пермь, 1995. – С. 108-118.</w:t>
      </w:r>
      <w:r w:rsidRPr="00C37BC2">
        <w:rPr>
          <w:rFonts w:ascii="Times New Roman" w:hAnsi="Times New Roman" w:cs="Times New Roman"/>
          <w:sz w:val="28"/>
          <w:szCs w:val="28"/>
          <w:lang w:val="kk-KZ"/>
        </w:rPr>
        <w:t xml:space="preserve"> </w:t>
      </w:r>
    </w:p>
    <w:p w14:paraId="63088294"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Трофимова И.Е., Балыбина А.С. Классификация климатов и климатическое районирование Западно-Сибирской равнины // География и природные ресурсы. – 2014. – №2. – С. 11-21. </w:t>
      </w:r>
    </w:p>
    <w:p w14:paraId="588659F5" w14:textId="26C7B03B"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Трубина Л.К., Косарева А.М. Морфологическое исследование рельефа как основа оценки рекреационного потенциала территории // ГЕО-Сибирь – 2011</w:t>
      </w:r>
      <w:r w:rsidR="00A611AB">
        <w:rPr>
          <w:rFonts w:ascii="Times New Roman" w:hAnsi="Times New Roman" w:cs="Times New Roman"/>
          <w:sz w:val="28"/>
          <w:szCs w:val="28"/>
          <w:lang w:val="kk-KZ"/>
        </w:rPr>
        <w:t>: матер. 7-го междунар. науч. конгресса.</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Новосибирск, 2011. – Т. 4. – С.</w:t>
      </w:r>
      <w:r w:rsidR="00740621">
        <w:rPr>
          <w:rFonts w:ascii="Times New Roman" w:hAnsi="Times New Roman" w:cs="Times New Roman"/>
          <w:sz w:val="28"/>
          <w:szCs w:val="28"/>
        </w:rPr>
        <w:t> </w:t>
      </w:r>
      <w:r w:rsidRPr="00C37BC2">
        <w:rPr>
          <w:rFonts w:ascii="Times New Roman" w:hAnsi="Times New Roman" w:cs="Times New Roman"/>
          <w:sz w:val="28"/>
          <w:szCs w:val="28"/>
        </w:rPr>
        <w:t xml:space="preserve">263-270. </w:t>
      </w:r>
    </w:p>
    <w:p w14:paraId="3535DEF3" w14:textId="61FA3060"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Ушакова Е.О., Золотарев И.И., Вдовин С.А. Методологические основы оценки ресурсов развития туризма региона. – Новосибирск: СГГА, 2014. – 194 с.</w:t>
      </w:r>
    </w:p>
    <w:p w14:paraId="6EB6ED09" w14:textId="24656C58"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Фролова М.Ю. Оценка эстетических достоинств природных ландшафтов // Вестник Моск. ун-та. – 1994. – №2. – С. 27-33.</w:t>
      </w:r>
      <w:r w:rsidRPr="00C37BC2">
        <w:rPr>
          <w:rFonts w:ascii="Times New Roman" w:hAnsi="Times New Roman" w:cs="Times New Roman"/>
          <w:sz w:val="28"/>
          <w:szCs w:val="28"/>
          <w:lang w:val="kk-KZ"/>
        </w:rPr>
        <w:t xml:space="preserve"> </w:t>
      </w:r>
    </w:p>
    <w:p w14:paraId="7AB06D86" w14:textId="619AED22" w:rsidR="00AD14BA" w:rsidRPr="00C37BC2" w:rsidRDefault="00AD14BA" w:rsidP="00CB6DAA">
      <w:pPr>
        <w:pStyle w:val="a3"/>
        <w:numPr>
          <w:ilvl w:val="0"/>
          <w:numId w:val="11"/>
        </w:numPr>
        <w:shd w:val="clear" w:color="auto" w:fill="FFFFFF"/>
        <w:tabs>
          <w:tab w:val="left" w:pos="1148"/>
        </w:tabs>
        <w:spacing w:after="0" w:line="240" w:lineRule="auto"/>
        <w:ind w:left="0" w:firstLine="709"/>
        <w:jc w:val="both"/>
        <w:rPr>
          <w:rFonts w:ascii="Times New Roman" w:eastAsia="Times New Roman" w:hAnsi="Times New Roman" w:cs="Times New Roman"/>
          <w:spacing w:val="1"/>
          <w:sz w:val="28"/>
          <w:szCs w:val="28"/>
          <w:lang w:eastAsia="ru-RU"/>
        </w:rPr>
      </w:pPr>
      <w:r w:rsidRPr="00C37BC2">
        <w:rPr>
          <w:rFonts w:ascii="Times New Roman" w:eastAsia="Times New Roman" w:hAnsi="Times New Roman" w:cs="Times New Roman"/>
          <w:spacing w:val="1"/>
          <w:sz w:val="28"/>
          <w:szCs w:val="28"/>
          <w:lang w:eastAsia="ru-RU"/>
        </w:rPr>
        <w:t>Большаков</w:t>
      </w:r>
      <w:r w:rsidRPr="00C37BC2">
        <w:rPr>
          <w:rFonts w:ascii="Times New Roman" w:eastAsia="Times New Roman" w:hAnsi="Times New Roman" w:cs="Times New Roman"/>
          <w:sz w:val="28"/>
          <w:szCs w:val="28"/>
          <w:lang w:eastAsia="ru-RU"/>
        </w:rPr>
        <w:t xml:space="preserve"> Н</w:t>
      </w:r>
      <w:r w:rsidR="00A611AB">
        <w:rPr>
          <w:rFonts w:ascii="Times New Roman" w:eastAsia="Times New Roman" w:hAnsi="Times New Roman" w:cs="Times New Roman"/>
          <w:spacing w:val="1"/>
          <w:sz w:val="28"/>
          <w:szCs w:val="28"/>
          <w:lang w:eastAsia="ru-RU"/>
        </w:rPr>
        <w:t>.</w:t>
      </w:r>
      <w:r w:rsidRPr="00C37BC2">
        <w:rPr>
          <w:rFonts w:ascii="Times New Roman" w:eastAsia="Times New Roman" w:hAnsi="Times New Roman" w:cs="Times New Roman"/>
          <w:sz w:val="28"/>
          <w:szCs w:val="28"/>
          <w:lang w:eastAsia="ru-RU"/>
        </w:rPr>
        <w:t>М</w:t>
      </w:r>
      <w:r w:rsidRPr="00C37BC2">
        <w:rPr>
          <w:rFonts w:ascii="Times New Roman" w:eastAsia="Times New Roman" w:hAnsi="Times New Roman" w:cs="Times New Roman"/>
          <w:spacing w:val="1"/>
          <w:sz w:val="28"/>
          <w:szCs w:val="28"/>
          <w:lang w:eastAsia="ru-RU"/>
        </w:rPr>
        <w:t>. Рекреационное</w:t>
      </w:r>
      <w:r w:rsidRPr="00C37BC2">
        <w:rPr>
          <w:rFonts w:ascii="Times New Roman" w:eastAsia="Times New Roman" w:hAnsi="Times New Roman" w:cs="Times New Roman"/>
          <w:sz w:val="28"/>
          <w:szCs w:val="28"/>
          <w:lang w:eastAsia="ru-RU"/>
        </w:rPr>
        <w:t xml:space="preserve"> лесопользование. – Сыктывкар</w:t>
      </w:r>
      <w:r w:rsidRPr="00C37BC2">
        <w:rPr>
          <w:rFonts w:ascii="Times New Roman" w:eastAsia="Times New Roman" w:hAnsi="Times New Roman" w:cs="Times New Roman"/>
          <w:spacing w:val="1"/>
          <w:sz w:val="28"/>
          <w:szCs w:val="28"/>
          <w:lang w:eastAsia="ru-RU"/>
        </w:rPr>
        <w:t xml:space="preserve">: </w:t>
      </w:r>
      <w:r w:rsidRPr="00C37BC2">
        <w:rPr>
          <w:rFonts w:ascii="Times New Roman" w:eastAsia="Times New Roman" w:hAnsi="Times New Roman" w:cs="Times New Roman"/>
          <w:sz w:val="28"/>
          <w:szCs w:val="28"/>
          <w:lang w:eastAsia="ru-RU"/>
        </w:rPr>
        <w:t>СЛИ</w:t>
      </w:r>
      <w:r w:rsidRPr="00C37BC2">
        <w:rPr>
          <w:rFonts w:ascii="Times New Roman" w:eastAsia="Times New Roman" w:hAnsi="Times New Roman" w:cs="Times New Roman"/>
          <w:spacing w:val="1"/>
          <w:sz w:val="28"/>
          <w:szCs w:val="28"/>
          <w:lang w:eastAsia="ru-RU"/>
        </w:rPr>
        <w:t xml:space="preserve">, 2006. – 312 </w:t>
      </w:r>
      <w:r w:rsidRPr="00C37BC2">
        <w:rPr>
          <w:rFonts w:ascii="Times New Roman" w:eastAsia="Times New Roman" w:hAnsi="Times New Roman" w:cs="Times New Roman"/>
          <w:sz w:val="28"/>
          <w:szCs w:val="28"/>
          <w:lang w:eastAsia="ru-RU"/>
        </w:rPr>
        <w:t>с</w:t>
      </w:r>
      <w:r w:rsidRPr="00C37BC2">
        <w:rPr>
          <w:rFonts w:ascii="Times New Roman" w:eastAsia="Times New Roman" w:hAnsi="Times New Roman" w:cs="Times New Roman"/>
          <w:spacing w:val="1"/>
          <w:sz w:val="28"/>
          <w:szCs w:val="28"/>
          <w:lang w:eastAsia="ru-RU"/>
        </w:rPr>
        <w:t xml:space="preserve">. </w:t>
      </w:r>
    </w:p>
    <w:p w14:paraId="5D66A63D" w14:textId="05647C1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Большаков Н.М. Рекреационная роль лесов // Лесной вестник. – 2000. – №3. – С. 21-44.</w:t>
      </w:r>
    </w:p>
    <w:p w14:paraId="4604560A"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Безуглова М.С., Шарова И.С., Сулейманов А.Р. Геоэкологические подходы в изучении природно-ресурсного потенциала территории // Геология, география и глобальная энергия. – 2013. – №4(51). – С. 132-139.</w:t>
      </w:r>
    </w:p>
    <w:p w14:paraId="2F659C58" w14:textId="1FAA70E9"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lastRenderedPageBreak/>
        <w:t xml:space="preserve">Мухина Л.И., Веденин Ю.А., Данилова Н.А. Оценка природных условий // </w:t>
      </w:r>
      <w:r w:rsidR="00911F5C">
        <w:rPr>
          <w:rFonts w:ascii="Times New Roman" w:hAnsi="Times New Roman" w:cs="Times New Roman"/>
          <w:sz w:val="28"/>
          <w:szCs w:val="28"/>
          <w:lang w:val="kk-KZ"/>
        </w:rPr>
        <w:t xml:space="preserve">В кн.: </w:t>
      </w:r>
      <w:r w:rsidRPr="00C37BC2">
        <w:rPr>
          <w:rFonts w:ascii="Times New Roman" w:hAnsi="Times New Roman" w:cs="Times New Roman"/>
          <w:sz w:val="28"/>
          <w:szCs w:val="28"/>
        </w:rPr>
        <w:t>Теоретические основы рекреационной географии</w:t>
      </w:r>
      <w:r w:rsidR="00911F5C">
        <w:rPr>
          <w:rFonts w:ascii="Times New Roman" w:hAnsi="Times New Roman" w:cs="Times New Roman"/>
          <w:sz w:val="28"/>
          <w:szCs w:val="28"/>
          <w:lang w:val="kk-KZ"/>
        </w:rPr>
        <w:t>.</w:t>
      </w:r>
      <w:r w:rsidRPr="00C37BC2">
        <w:rPr>
          <w:rFonts w:ascii="Times New Roman" w:hAnsi="Times New Roman" w:cs="Times New Roman"/>
          <w:sz w:val="28"/>
          <w:szCs w:val="28"/>
        </w:rPr>
        <w:t xml:space="preserve"> – М.: Наука, 1975. – С. 135-152.</w:t>
      </w:r>
      <w:r w:rsidRPr="00C37BC2">
        <w:rPr>
          <w:rFonts w:ascii="Times New Roman" w:hAnsi="Times New Roman" w:cs="Times New Roman"/>
          <w:sz w:val="28"/>
          <w:szCs w:val="28"/>
          <w:lang w:val="kk-KZ"/>
        </w:rPr>
        <w:t xml:space="preserve">   </w:t>
      </w:r>
    </w:p>
    <w:p w14:paraId="682BA638" w14:textId="630EBB0D"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Шарыгин М.Д. Природно-ресурсный потенциал и его оценка // </w:t>
      </w:r>
      <w:r w:rsidR="00A611AB">
        <w:rPr>
          <w:rFonts w:ascii="Times New Roman" w:hAnsi="Times New Roman" w:cs="Times New Roman"/>
          <w:sz w:val="28"/>
          <w:szCs w:val="28"/>
          <w:lang w:val="kk-KZ"/>
        </w:rPr>
        <w:t xml:space="preserve">В кн.: </w:t>
      </w:r>
      <w:r w:rsidRPr="00C37BC2">
        <w:rPr>
          <w:rFonts w:ascii="Times New Roman" w:hAnsi="Times New Roman" w:cs="Times New Roman"/>
          <w:sz w:val="28"/>
          <w:szCs w:val="28"/>
        </w:rPr>
        <w:t>Эколого-экономические районы</w:t>
      </w:r>
      <w:r w:rsidR="00A611AB">
        <w:rPr>
          <w:rFonts w:ascii="Times New Roman" w:hAnsi="Times New Roman" w:cs="Times New Roman"/>
          <w:sz w:val="28"/>
          <w:szCs w:val="28"/>
          <w:lang w:val="kk-KZ"/>
        </w:rPr>
        <w:t>:</w:t>
      </w:r>
      <w:r w:rsidR="00A611AB" w:rsidRPr="00A611AB">
        <w:t xml:space="preserve"> </w:t>
      </w:r>
      <w:r w:rsidR="00A611AB" w:rsidRPr="00A611AB">
        <w:rPr>
          <w:rFonts w:ascii="Times New Roman" w:hAnsi="Times New Roman" w:cs="Times New Roman"/>
          <w:sz w:val="28"/>
          <w:szCs w:val="28"/>
        </w:rPr>
        <w:t>теорет.-метод. аспекты развития</w:t>
      </w:r>
      <w:r w:rsidRPr="00C37BC2">
        <w:rPr>
          <w:rFonts w:ascii="Times New Roman" w:hAnsi="Times New Roman" w:cs="Times New Roman"/>
          <w:sz w:val="28"/>
          <w:szCs w:val="28"/>
        </w:rPr>
        <w:t>. – Пермь, 1995. – С. 108-118.</w:t>
      </w:r>
    </w:p>
    <w:p w14:paraId="6D94B2C5" w14:textId="2470788A"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Егорина А.В., Линёва Л.А., Перемитина С.В.</w:t>
      </w:r>
      <w:r w:rsidR="00695412">
        <w:rPr>
          <w:rFonts w:ascii="Times New Roman" w:hAnsi="Times New Roman" w:cs="Times New Roman"/>
          <w:sz w:val="28"/>
          <w:szCs w:val="28"/>
          <w:lang w:val="kk-KZ"/>
        </w:rPr>
        <w:t xml:space="preserve"> и др.</w:t>
      </w:r>
      <w:r w:rsidRPr="00C37BC2">
        <w:rPr>
          <w:rFonts w:ascii="Times New Roman" w:hAnsi="Times New Roman" w:cs="Times New Roman"/>
          <w:sz w:val="28"/>
          <w:szCs w:val="28"/>
        </w:rPr>
        <w:t xml:space="preserve"> Возможности реализации основных принципов экологического туризма в пределах особо охраняемых природных территорий Восточного Казахстан // Зеленая экономика</w:t>
      </w:r>
      <w:r w:rsidR="00A611AB">
        <w:rPr>
          <w:rFonts w:ascii="Times New Roman" w:hAnsi="Times New Roman" w:cs="Times New Roman"/>
          <w:sz w:val="28"/>
          <w:szCs w:val="28"/>
          <w:lang w:val="kk-KZ"/>
        </w:rPr>
        <w:t xml:space="preserve">: </w:t>
      </w:r>
      <w:r w:rsidR="00A611AB" w:rsidRPr="00C37BC2">
        <w:rPr>
          <w:rFonts w:ascii="Times New Roman" w:hAnsi="Times New Roman" w:cs="Times New Roman"/>
          <w:sz w:val="28"/>
          <w:szCs w:val="28"/>
        </w:rPr>
        <w:t xml:space="preserve">матер. междунар. науч.-практ. конф. </w:t>
      </w:r>
      <w:r w:rsidRPr="00C37BC2">
        <w:rPr>
          <w:rFonts w:ascii="Times New Roman" w:hAnsi="Times New Roman" w:cs="Times New Roman"/>
          <w:sz w:val="28"/>
          <w:szCs w:val="28"/>
        </w:rPr>
        <w:t>– Усть-Каменогорск, 2014. – С.</w:t>
      </w:r>
      <w:r w:rsidR="00A611AB">
        <w:rPr>
          <w:rFonts w:ascii="Times New Roman" w:hAnsi="Times New Roman" w:cs="Times New Roman"/>
          <w:sz w:val="28"/>
          <w:szCs w:val="28"/>
          <w:lang w:val="kk-KZ"/>
        </w:rPr>
        <w:t> </w:t>
      </w:r>
      <w:r w:rsidRPr="00C37BC2">
        <w:rPr>
          <w:rFonts w:ascii="Times New Roman" w:hAnsi="Times New Roman" w:cs="Times New Roman"/>
          <w:sz w:val="28"/>
          <w:szCs w:val="28"/>
        </w:rPr>
        <w:t>301-307.</w:t>
      </w:r>
    </w:p>
    <w:p w14:paraId="7C9B1624" w14:textId="1F94AB88"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Прокопов</w:t>
      </w:r>
      <w:r w:rsidR="00695412">
        <w:rPr>
          <w:rFonts w:ascii="Times New Roman" w:hAnsi="Times New Roman" w:cs="Times New Roman"/>
          <w:sz w:val="28"/>
          <w:szCs w:val="28"/>
        </w:rPr>
        <w:t xml:space="preserve"> К.</w:t>
      </w:r>
      <w:r w:rsidRPr="00C37BC2">
        <w:rPr>
          <w:rFonts w:ascii="Times New Roman" w:hAnsi="Times New Roman" w:cs="Times New Roman"/>
          <w:sz w:val="28"/>
          <w:szCs w:val="28"/>
        </w:rPr>
        <w:t xml:space="preserve">П. Млекопитающие Восточного Казахстана: фауна, экология, охрана. – Усть-Каменогорск: Изд-во ВКГУ им. С. Аманжолова, 2012. </w:t>
      </w:r>
      <w:r w:rsidR="00695412">
        <w:rPr>
          <w:rFonts w:ascii="Times New Roman" w:hAnsi="Times New Roman" w:cs="Times New Roman"/>
          <w:sz w:val="28"/>
          <w:szCs w:val="28"/>
        </w:rPr>
        <w:t>–</w:t>
      </w:r>
      <w:r w:rsidRPr="00C37BC2">
        <w:rPr>
          <w:rFonts w:ascii="Times New Roman" w:hAnsi="Times New Roman" w:cs="Times New Roman"/>
          <w:sz w:val="28"/>
          <w:szCs w:val="28"/>
        </w:rPr>
        <w:t xml:space="preserve"> 466 с.</w:t>
      </w:r>
      <w:r w:rsidRPr="00C37BC2">
        <w:rPr>
          <w:rFonts w:ascii="Times New Roman" w:hAnsi="Times New Roman" w:cs="Times New Roman"/>
          <w:sz w:val="28"/>
          <w:szCs w:val="28"/>
          <w:lang w:val="kk-KZ"/>
        </w:rPr>
        <w:t xml:space="preserve"> </w:t>
      </w:r>
    </w:p>
    <w:p w14:paraId="64AD568A" w14:textId="5E308441" w:rsidR="00AD14BA" w:rsidRPr="00740621" w:rsidRDefault="002B377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Прокопов К.П., Стариков С.В., Зинченко Ю.</w:t>
      </w:r>
      <w:r w:rsidR="00AD14BA" w:rsidRPr="00740621">
        <w:rPr>
          <w:rFonts w:ascii="Times New Roman" w:hAnsi="Times New Roman" w:cs="Times New Roman"/>
          <w:sz w:val="28"/>
          <w:szCs w:val="28"/>
        </w:rPr>
        <w:t xml:space="preserve">К. Животный Мир. Позвоночные животные // </w:t>
      </w:r>
      <w:r w:rsidR="00740621">
        <w:rPr>
          <w:rFonts w:ascii="Times New Roman" w:hAnsi="Times New Roman" w:cs="Times New Roman"/>
          <w:sz w:val="28"/>
          <w:szCs w:val="28"/>
        </w:rPr>
        <w:t xml:space="preserve">В кн.: </w:t>
      </w:r>
      <w:r w:rsidR="00740621" w:rsidRPr="00740621">
        <w:rPr>
          <w:rFonts w:ascii="Times New Roman" w:hAnsi="Times New Roman" w:cs="Times New Roman"/>
          <w:sz w:val="28"/>
          <w:szCs w:val="28"/>
        </w:rPr>
        <w:t>Восточный Казахстан</w:t>
      </w:r>
      <w:r w:rsidR="00740621">
        <w:rPr>
          <w:rFonts w:ascii="Times New Roman" w:hAnsi="Times New Roman" w:cs="Times New Roman"/>
          <w:sz w:val="28"/>
          <w:szCs w:val="28"/>
        </w:rPr>
        <w:t>:</w:t>
      </w:r>
      <w:r w:rsidR="00740621" w:rsidRPr="00740621">
        <w:rPr>
          <w:rFonts w:ascii="Times New Roman" w:hAnsi="Times New Roman" w:cs="Times New Roman"/>
          <w:sz w:val="28"/>
          <w:szCs w:val="28"/>
        </w:rPr>
        <w:t xml:space="preserve"> географ</w:t>
      </w:r>
      <w:r w:rsidR="00740621">
        <w:rPr>
          <w:rFonts w:ascii="Times New Roman" w:hAnsi="Times New Roman" w:cs="Times New Roman"/>
          <w:sz w:val="28"/>
          <w:szCs w:val="28"/>
        </w:rPr>
        <w:t>.</w:t>
      </w:r>
      <w:r w:rsidR="00740621" w:rsidRPr="00740621">
        <w:rPr>
          <w:rFonts w:ascii="Times New Roman" w:hAnsi="Times New Roman" w:cs="Times New Roman"/>
          <w:sz w:val="28"/>
          <w:szCs w:val="28"/>
        </w:rPr>
        <w:t xml:space="preserve"> </w:t>
      </w:r>
      <w:r w:rsidR="004A2C06" w:rsidRPr="00740621">
        <w:rPr>
          <w:rFonts w:ascii="Times New Roman" w:hAnsi="Times New Roman" w:cs="Times New Roman"/>
          <w:sz w:val="28"/>
          <w:szCs w:val="28"/>
        </w:rPr>
        <w:t>энциклоп</w:t>
      </w:r>
      <w:r w:rsidR="00AD14BA" w:rsidRPr="00740621">
        <w:rPr>
          <w:rFonts w:ascii="Times New Roman" w:hAnsi="Times New Roman" w:cs="Times New Roman"/>
          <w:sz w:val="28"/>
          <w:szCs w:val="28"/>
        </w:rPr>
        <w:t>.</w:t>
      </w:r>
      <w:r w:rsidR="00740621">
        <w:rPr>
          <w:rFonts w:ascii="Times New Roman" w:hAnsi="Times New Roman" w:cs="Times New Roman"/>
          <w:sz w:val="28"/>
          <w:szCs w:val="28"/>
        </w:rPr>
        <w:t xml:space="preserve"> </w:t>
      </w:r>
      <w:r w:rsidR="00AD14BA" w:rsidRPr="00740621">
        <w:rPr>
          <w:rFonts w:ascii="Times New Roman" w:hAnsi="Times New Roman" w:cs="Times New Roman"/>
          <w:sz w:val="28"/>
          <w:szCs w:val="28"/>
        </w:rPr>
        <w:t xml:space="preserve">– Усть-Каменогорск: </w:t>
      </w:r>
      <w:r w:rsidR="004A2C06" w:rsidRPr="00740621">
        <w:rPr>
          <w:rFonts w:ascii="Times New Roman" w:hAnsi="Times New Roman" w:cs="Times New Roman"/>
          <w:sz w:val="28"/>
          <w:szCs w:val="28"/>
        </w:rPr>
        <w:t>Шы</w:t>
      </w:r>
      <w:r w:rsidR="004A2C06" w:rsidRPr="00740621">
        <w:rPr>
          <w:rFonts w:ascii="Times New Roman" w:hAnsi="Times New Roman" w:cs="Times New Roman"/>
          <w:sz w:val="28"/>
          <w:szCs w:val="28"/>
          <w:lang w:val="kk-KZ"/>
        </w:rPr>
        <w:t>ғыс Полиграф</w:t>
      </w:r>
      <w:r w:rsidR="00AD14BA" w:rsidRPr="00740621">
        <w:rPr>
          <w:rFonts w:ascii="Times New Roman" w:hAnsi="Times New Roman" w:cs="Times New Roman"/>
          <w:sz w:val="28"/>
          <w:szCs w:val="28"/>
        </w:rPr>
        <w:t>, 201</w:t>
      </w:r>
      <w:r w:rsidR="004A2C06" w:rsidRPr="00740621">
        <w:rPr>
          <w:rFonts w:ascii="Times New Roman" w:hAnsi="Times New Roman" w:cs="Times New Roman"/>
          <w:sz w:val="28"/>
          <w:szCs w:val="28"/>
          <w:lang w:val="kk-KZ"/>
        </w:rPr>
        <w:t>4</w:t>
      </w:r>
      <w:r w:rsidR="00AD14BA" w:rsidRPr="00740621">
        <w:rPr>
          <w:rFonts w:ascii="Times New Roman" w:hAnsi="Times New Roman" w:cs="Times New Roman"/>
          <w:sz w:val="28"/>
          <w:szCs w:val="28"/>
        </w:rPr>
        <w:t>. – С. 49-56.</w:t>
      </w:r>
      <w:r w:rsidRPr="00740621">
        <w:rPr>
          <w:rFonts w:ascii="Times New Roman" w:hAnsi="Times New Roman" w:cs="Times New Roman"/>
          <w:sz w:val="28"/>
          <w:szCs w:val="28"/>
          <w:lang w:val="kk-KZ"/>
        </w:rPr>
        <w:t xml:space="preserve"> </w:t>
      </w:r>
    </w:p>
    <w:p w14:paraId="68DDE8E3" w14:textId="5D5DBD8B" w:rsidR="00AD14BA" w:rsidRPr="00C37BC2" w:rsidRDefault="002B377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Прокопов К.</w:t>
      </w:r>
      <w:r w:rsidR="00AD14BA" w:rsidRPr="00C37BC2">
        <w:rPr>
          <w:rFonts w:ascii="Times New Roman" w:hAnsi="Times New Roman" w:cs="Times New Roman"/>
          <w:sz w:val="28"/>
          <w:szCs w:val="28"/>
        </w:rPr>
        <w:t>П. Стариков</w:t>
      </w:r>
      <w:r w:rsidRPr="002B377A">
        <w:rPr>
          <w:rFonts w:ascii="Times New Roman" w:hAnsi="Times New Roman" w:cs="Times New Roman"/>
          <w:sz w:val="28"/>
          <w:szCs w:val="28"/>
        </w:rPr>
        <w:t xml:space="preserve"> </w:t>
      </w:r>
      <w:r>
        <w:rPr>
          <w:rFonts w:ascii="Times New Roman" w:hAnsi="Times New Roman" w:cs="Times New Roman"/>
          <w:sz w:val="28"/>
          <w:szCs w:val="28"/>
        </w:rPr>
        <w:t>С.</w:t>
      </w:r>
      <w:r w:rsidRPr="00C37BC2">
        <w:rPr>
          <w:rFonts w:ascii="Times New Roman" w:hAnsi="Times New Roman" w:cs="Times New Roman"/>
          <w:sz w:val="28"/>
          <w:szCs w:val="28"/>
        </w:rPr>
        <w:t>В.</w:t>
      </w:r>
      <w:r w:rsidR="00AD14BA" w:rsidRPr="00C37BC2">
        <w:rPr>
          <w:rFonts w:ascii="Times New Roman" w:hAnsi="Times New Roman" w:cs="Times New Roman"/>
          <w:sz w:val="28"/>
          <w:szCs w:val="28"/>
        </w:rPr>
        <w:t>, Браташ</w:t>
      </w:r>
      <w:r w:rsidRPr="002B377A">
        <w:rPr>
          <w:rFonts w:ascii="Times New Roman" w:hAnsi="Times New Roman" w:cs="Times New Roman"/>
          <w:sz w:val="28"/>
          <w:szCs w:val="28"/>
        </w:rPr>
        <w:t xml:space="preserve"> </w:t>
      </w:r>
      <w:r>
        <w:rPr>
          <w:rFonts w:ascii="Times New Roman" w:hAnsi="Times New Roman" w:cs="Times New Roman"/>
          <w:sz w:val="28"/>
          <w:szCs w:val="28"/>
        </w:rPr>
        <w:t>И.</w:t>
      </w:r>
      <w:r w:rsidRPr="00C37BC2">
        <w:rPr>
          <w:rFonts w:ascii="Times New Roman" w:hAnsi="Times New Roman" w:cs="Times New Roman"/>
          <w:sz w:val="28"/>
          <w:szCs w:val="28"/>
        </w:rPr>
        <w:t>В.</w:t>
      </w:r>
      <w:r w:rsidR="00AD14BA" w:rsidRPr="00C37BC2">
        <w:rPr>
          <w:rFonts w:ascii="Times New Roman" w:hAnsi="Times New Roman" w:cs="Times New Roman"/>
          <w:sz w:val="28"/>
          <w:szCs w:val="28"/>
        </w:rPr>
        <w:t xml:space="preserve"> Позвоночные Восточного Казахстана. – Усть-Каменогорск, 2000. </w:t>
      </w:r>
      <w:r>
        <w:rPr>
          <w:rFonts w:ascii="Times New Roman" w:hAnsi="Times New Roman" w:cs="Times New Roman"/>
          <w:sz w:val="28"/>
          <w:szCs w:val="28"/>
        </w:rPr>
        <w:t>–</w:t>
      </w:r>
      <w:r w:rsidR="00AD14BA" w:rsidRPr="00C37BC2">
        <w:rPr>
          <w:rFonts w:ascii="Times New Roman" w:hAnsi="Times New Roman" w:cs="Times New Roman"/>
          <w:sz w:val="28"/>
          <w:szCs w:val="28"/>
        </w:rPr>
        <w:t xml:space="preserve"> 2</w:t>
      </w:r>
      <w:r>
        <w:rPr>
          <w:rFonts w:ascii="Times New Roman" w:hAnsi="Times New Roman" w:cs="Times New Roman"/>
          <w:sz w:val="28"/>
          <w:szCs w:val="28"/>
          <w:lang w:val="kk-KZ"/>
        </w:rPr>
        <w:t>06</w:t>
      </w:r>
      <w:r w:rsidR="00AD14BA" w:rsidRPr="00C37BC2">
        <w:rPr>
          <w:rFonts w:ascii="Times New Roman" w:hAnsi="Times New Roman" w:cs="Times New Roman"/>
          <w:sz w:val="28"/>
          <w:szCs w:val="28"/>
        </w:rPr>
        <w:t xml:space="preserve"> с.   </w:t>
      </w:r>
    </w:p>
    <w:p w14:paraId="243C36DD" w14:textId="0A0C4BC2"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Прокопов К.П., Федотова Л.А. Куликов Е.В.</w:t>
      </w:r>
      <w:r w:rsidR="00740621">
        <w:rPr>
          <w:rFonts w:ascii="Times New Roman" w:hAnsi="Times New Roman" w:cs="Times New Roman"/>
          <w:sz w:val="28"/>
          <w:szCs w:val="28"/>
        </w:rPr>
        <w:t xml:space="preserve"> и др.</w:t>
      </w:r>
      <w:r w:rsidRPr="00C37BC2">
        <w:rPr>
          <w:rFonts w:ascii="Times New Roman" w:hAnsi="Times New Roman" w:cs="Times New Roman"/>
          <w:sz w:val="28"/>
          <w:szCs w:val="28"/>
        </w:rPr>
        <w:t xml:space="preserve"> </w:t>
      </w:r>
      <w:r w:rsidRPr="00740621">
        <w:rPr>
          <w:rFonts w:ascii="Times New Roman" w:hAnsi="Times New Roman" w:cs="Times New Roman"/>
          <w:sz w:val="28"/>
          <w:szCs w:val="28"/>
        </w:rPr>
        <w:t>Ихтиофауна Восточного Казахстана</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w:t>
      </w:r>
      <w:r w:rsidRPr="00740621">
        <w:rPr>
          <w:rFonts w:ascii="Times New Roman" w:hAnsi="Times New Roman" w:cs="Times New Roman"/>
          <w:sz w:val="28"/>
          <w:szCs w:val="28"/>
          <w:lang w:val="kk-KZ"/>
        </w:rPr>
        <w:t xml:space="preserve"> </w:t>
      </w:r>
      <w:r w:rsidR="00740621" w:rsidRPr="00740621">
        <w:rPr>
          <w:rFonts w:ascii="Times New Roman" w:hAnsi="Times New Roman" w:cs="Times New Roman"/>
          <w:sz w:val="28"/>
          <w:szCs w:val="28"/>
          <w:lang w:val="kk-KZ"/>
        </w:rPr>
        <w:t xml:space="preserve">В кн.: </w:t>
      </w:r>
      <w:r w:rsidRPr="00740621">
        <w:rPr>
          <w:rFonts w:ascii="Times New Roman" w:hAnsi="Times New Roman" w:cs="Times New Roman"/>
          <w:sz w:val="28"/>
          <w:szCs w:val="28"/>
        </w:rPr>
        <w:t>Фауна Восточного Казахстана</w:t>
      </w:r>
      <w:r w:rsidR="00740621">
        <w:rPr>
          <w:rFonts w:ascii="Times New Roman" w:hAnsi="Times New Roman" w:cs="Times New Roman"/>
          <w:sz w:val="28"/>
          <w:szCs w:val="28"/>
        </w:rPr>
        <w:t xml:space="preserve">: </w:t>
      </w:r>
      <w:r w:rsidR="00740621" w:rsidRPr="00740621">
        <w:rPr>
          <w:rFonts w:ascii="Times New Roman" w:hAnsi="Times New Roman" w:cs="Times New Roman"/>
          <w:sz w:val="28"/>
          <w:szCs w:val="28"/>
        </w:rPr>
        <w:t xml:space="preserve">позвоночные </w:t>
      </w:r>
      <w:r w:rsidRPr="00740621">
        <w:rPr>
          <w:rFonts w:ascii="Times New Roman" w:hAnsi="Times New Roman" w:cs="Times New Roman"/>
          <w:sz w:val="28"/>
          <w:szCs w:val="28"/>
        </w:rPr>
        <w:t xml:space="preserve">животные. – Усть-Каменогорск: Медиа-Альянс, 2006. </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Т.</w:t>
      </w:r>
      <w:r w:rsidR="00740621">
        <w:rPr>
          <w:rFonts w:ascii="Times New Roman" w:hAnsi="Times New Roman" w:cs="Times New Roman"/>
          <w:sz w:val="28"/>
          <w:szCs w:val="28"/>
        </w:rPr>
        <w:t xml:space="preserve"> </w:t>
      </w:r>
      <w:r w:rsidRPr="00740621">
        <w:rPr>
          <w:rFonts w:ascii="Times New Roman" w:hAnsi="Times New Roman" w:cs="Times New Roman"/>
          <w:sz w:val="28"/>
          <w:szCs w:val="28"/>
        </w:rPr>
        <w:t>1</w:t>
      </w:r>
      <w:r w:rsidRPr="00740621">
        <w:rPr>
          <w:rFonts w:ascii="Times New Roman" w:hAnsi="Times New Roman" w:cs="Times New Roman"/>
          <w:sz w:val="28"/>
          <w:szCs w:val="28"/>
          <w:lang w:val="kk-KZ"/>
        </w:rPr>
        <w:t xml:space="preserve"> – </w:t>
      </w:r>
      <w:r w:rsidRPr="00740621">
        <w:rPr>
          <w:rFonts w:ascii="Times New Roman" w:hAnsi="Times New Roman" w:cs="Times New Roman"/>
          <w:sz w:val="28"/>
          <w:szCs w:val="28"/>
        </w:rPr>
        <w:t xml:space="preserve">132 </w:t>
      </w:r>
      <w:r w:rsidRPr="00C37BC2">
        <w:rPr>
          <w:rFonts w:ascii="Times New Roman" w:hAnsi="Times New Roman" w:cs="Times New Roman"/>
          <w:sz w:val="28"/>
          <w:szCs w:val="28"/>
        </w:rPr>
        <w:t>с.</w:t>
      </w:r>
      <w:r w:rsidRPr="00C37BC2">
        <w:rPr>
          <w:rFonts w:ascii="Times New Roman" w:hAnsi="Times New Roman" w:cs="Times New Roman"/>
          <w:sz w:val="28"/>
          <w:szCs w:val="28"/>
          <w:lang w:val="kk-KZ"/>
        </w:rPr>
        <w:t xml:space="preserve">      </w:t>
      </w:r>
    </w:p>
    <w:p w14:paraId="3511936E" w14:textId="77777777"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Прокопов К.П., Тагаев Д.А. Рыбы Восточного Казахстана: монография. – Усть-Каменогорск:</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Берел</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2016. – 87 с.</w:t>
      </w:r>
    </w:p>
    <w:p w14:paraId="7E519FF3" w14:textId="276CBDC2" w:rsidR="00AD14BA" w:rsidRPr="0005535D" w:rsidRDefault="0005535D"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05535D">
        <w:rPr>
          <w:rFonts w:ascii="Times New Roman" w:hAnsi="Times New Roman" w:cs="Times New Roman"/>
          <w:sz w:val="28"/>
          <w:szCs w:val="28"/>
        </w:rPr>
        <w:t xml:space="preserve">Мырзагалиева А.Б., Егеубаева Р.А. Дикорастущие эфирномасличные растения Калбинского хребта // Известия Академии наук. – 2004. – №1. – </w:t>
      </w:r>
      <w:r w:rsidR="00740621">
        <w:rPr>
          <w:rFonts w:ascii="Times New Roman" w:hAnsi="Times New Roman" w:cs="Times New Roman"/>
          <w:sz w:val="28"/>
          <w:szCs w:val="28"/>
        </w:rPr>
        <w:t xml:space="preserve">                                              </w:t>
      </w:r>
      <w:r w:rsidRPr="0005535D">
        <w:rPr>
          <w:rFonts w:ascii="Times New Roman" w:hAnsi="Times New Roman" w:cs="Times New Roman"/>
          <w:sz w:val="28"/>
          <w:szCs w:val="28"/>
        </w:rPr>
        <w:t>С. 14-17.</w:t>
      </w:r>
    </w:p>
    <w:p w14:paraId="1C7227F0" w14:textId="53162232"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Мырзагалиева А.Б. Ресурсы лекарственных растений. – Усть-Каменогорск: Изд-во ВКГУ им.</w:t>
      </w:r>
      <w:r w:rsidR="002B377A">
        <w:rPr>
          <w:rFonts w:ascii="Times New Roman" w:hAnsi="Times New Roman" w:cs="Times New Roman"/>
          <w:sz w:val="28"/>
          <w:szCs w:val="28"/>
          <w:lang w:val="kk-KZ"/>
        </w:rPr>
        <w:t xml:space="preserve"> </w:t>
      </w:r>
      <w:r w:rsidRPr="00C37BC2">
        <w:rPr>
          <w:rFonts w:ascii="Times New Roman" w:hAnsi="Times New Roman" w:cs="Times New Roman"/>
          <w:sz w:val="28"/>
          <w:szCs w:val="28"/>
        </w:rPr>
        <w:t>С.</w:t>
      </w:r>
      <w:r w:rsidR="002B377A">
        <w:rPr>
          <w:rFonts w:ascii="Times New Roman" w:hAnsi="Times New Roman" w:cs="Times New Roman"/>
          <w:sz w:val="28"/>
          <w:szCs w:val="28"/>
          <w:lang w:val="kk-KZ"/>
        </w:rPr>
        <w:t xml:space="preserve"> </w:t>
      </w:r>
      <w:r w:rsidRPr="00C37BC2">
        <w:rPr>
          <w:rFonts w:ascii="Times New Roman" w:hAnsi="Times New Roman" w:cs="Times New Roman"/>
          <w:sz w:val="28"/>
          <w:szCs w:val="28"/>
        </w:rPr>
        <w:t>Аманжолова, 2012. – 316 с.</w:t>
      </w:r>
    </w:p>
    <w:p w14:paraId="6272E300" w14:textId="56728CE0"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Мырзагалиева А.Б.</w:t>
      </w:r>
      <w:r w:rsidRPr="00C37BC2">
        <w:rPr>
          <w:rFonts w:ascii="Times New Roman" w:hAnsi="Times New Roman" w:cs="Times New Roman"/>
          <w:sz w:val="28"/>
          <w:szCs w:val="28"/>
          <w:lang w:val="kk-KZ"/>
        </w:rPr>
        <w:t xml:space="preserve"> Уникальный памятник природы – Синегорская пихтовая роща Калбинского хребта // Известия Академии наук. </w:t>
      </w:r>
      <w:r w:rsidR="002B377A">
        <w:rPr>
          <w:rFonts w:ascii="Times New Roman" w:hAnsi="Times New Roman" w:cs="Times New Roman"/>
          <w:sz w:val="28"/>
          <w:szCs w:val="28"/>
          <w:lang w:val="kk-KZ"/>
        </w:rPr>
        <w:t>– 2006. – №</w:t>
      </w:r>
      <w:r w:rsidRPr="00C37BC2">
        <w:rPr>
          <w:rFonts w:ascii="Times New Roman" w:hAnsi="Times New Roman" w:cs="Times New Roman"/>
          <w:sz w:val="28"/>
          <w:szCs w:val="28"/>
          <w:lang w:val="kk-KZ"/>
        </w:rPr>
        <w:t xml:space="preserve">6(258). – С. 16-18.    </w:t>
      </w:r>
    </w:p>
    <w:p w14:paraId="6C7B5568" w14:textId="16B5BE04"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lang w:val="kk-KZ"/>
        </w:rPr>
        <w:t xml:space="preserve">Ердавлетов С.Р. Научные исследования туризма в Казахстане // Вестник КазНУ. – 2003. </w:t>
      </w:r>
      <w:r w:rsidR="0008578D">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№2. – С. 135-140.   </w:t>
      </w:r>
    </w:p>
    <w:p w14:paraId="528871E3" w14:textId="7B3EBE2F"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lang w:val="kk-KZ"/>
        </w:rPr>
        <w:t>Ердавлетов С.Р., Мукатова Д.М. Развитие научных исследований туризма в Казахстане // Туризм Казахстана: проблемы и перспективы</w:t>
      </w:r>
      <w:r w:rsidR="00CA5AAD">
        <w:rPr>
          <w:rFonts w:ascii="Times New Roman" w:hAnsi="Times New Roman" w:cs="Times New Roman"/>
          <w:sz w:val="28"/>
          <w:szCs w:val="28"/>
          <w:lang w:val="kk-KZ"/>
        </w:rPr>
        <w:t xml:space="preserve">: </w:t>
      </w:r>
      <w:r w:rsidR="00CA5AAD" w:rsidRPr="00C37BC2">
        <w:rPr>
          <w:rFonts w:ascii="Times New Roman" w:hAnsi="Times New Roman" w:cs="Times New Roman"/>
          <w:sz w:val="28"/>
          <w:szCs w:val="28"/>
          <w:lang w:val="kk-KZ"/>
        </w:rPr>
        <w:t xml:space="preserve">матер. </w:t>
      </w:r>
      <w:r w:rsidR="0008578D">
        <w:rPr>
          <w:rFonts w:ascii="Times New Roman" w:hAnsi="Times New Roman" w:cs="Times New Roman"/>
          <w:sz w:val="28"/>
          <w:szCs w:val="28"/>
          <w:lang w:val="kk-KZ"/>
        </w:rPr>
        <w:t xml:space="preserve">                                 </w:t>
      </w:r>
      <w:r w:rsidR="00CA5AAD">
        <w:rPr>
          <w:rFonts w:ascii="Times New Roman" w:hAnsi="Times New Roman" w:cs="Times New Roman"/>
          <w:sz w:val="28"/>
          <w:szCs w:val="28"/>
          <w:lang w:val="kk-KZ"/>
        </w:rPr>
        <w:t>5-й</w:t>
      </w:r>
      <w:r w:rsidR="00CA5AAD" w:rsidRPr="00C37BC2">
        <w:rPr>
          <w:rFonts w:ascii="Times New Roman" w:hAnsi="Times New Roman" w:cs="Times New Roman"/>
          <w:sz w:val="28"/>
          <w:szCs w:val="28"/>
        </w:rPr>
        <w:t xml:space="preserve"> межд</w:t>
      </w:r>
      <w:r w:rsidR="0008578D">
        <w:rPr>
          <w:rFonts w:ascii="Times New Roman" w:hAnsi="Times New Roman" w:cs="Times New Roman"/>
          <w:sz w:val="28"/>
          <w:szCs w:val="28"/>
          <w:lang w:val="kk-KZ"/>
        </w:rPr>
        <w:t>унар</w:t>
      </w:r>
      <w:r w:rsidR="00CA5AAD" w:rsidRPr="00C37BC2">
        <w:rPr>
          <w:rFonts w:ascii="Times New Roman" w:hAnsi="Times New Roman" w:cs="Times New Roman"/>
          <w:sz w:val="28"/>
          <w:szCs w:val="28"/>
        </w:rPr>
        <w:t xml:space="preserve">. науч. конф. </w:t>
      </w:r>
      <w:r w:rsidRPr="00C37BC2">
        <w:rPr>
          <w:rFonts w:ascii="Times New Roman" w:hAnsi="Times New Roman" w:cs="Times New Roman"/>
          <w:sz w:val="28"/>
          <w:szCs w:val="28"/>
        </w:rPr>
        <w:t>– Алматы, 2014. – С. 6-15.</w:t>
      </w:r>
    </w:p>
    <w:p w14:paraId="5785FC16"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Мазбаев О.Б., Асубаев Б.К., </w:t>
      </w:r>
      <w:r w:rsidRPr="00C37BC2">
        <w:rPr>
          <w:rFonts w:ascii="Times New Roman" w:hAnsi="Times New Roman" w:cs="Times New Roman"/>
          <w:sz w:val="28"/>
          <w:szCs w:val="28"/>
          <w:lang w:val="kk-KZ"/>
        </w:rPr>
        <w:t xml:space="preserve">Тоқпанов Е.А. Туристік іс-әрекеттерді ұйымдастырудың теориялық және әдіснамалық негіздері. – Алматы: Алтын баспа, 2013. – 184 б. </w:t>
      </w:r>
    </w:p>
    <w:p w14:paraId="4A24C40A" w14:textId="58BF3631"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Самарханов Т</w:t>
      </w:r>
      <w:r w:rsidRPr="00C37BC2">
        <w:rPr>
          <w:rFonts w:ascii="Times New Roman" w:hAnsi="Times New Roman" w:cs="Times New Roman"/>
          <w:sz w:val="28"/>
          <w:szCs w:val="28"/>
          <w:lang w:val="kk-KZ"/>
        </w:rPr>
        <w:t xml:space="preserve">.Н., </w:t>
      </w:r>
      <w:r w:rsidRPr="00C37BC2">
        <w:rPr>
          <w:rFonts w:ascii="Times New Roman" w:hAnsi="Times New Roman" w:cs="Times New Roman"/>
          <w:sz w:val="28"/>
          <w:szCs w:val="28"/>
        </w:rPr>
        <w:t>Сапаров Қ.Т.</w:t>
      </w:r>
      <w:r w:rsidRPr="00C37BC2">
        <w:rPr>
          <w:rFonts w:ascii="Times New Roman" w:hAnsi="Times New Roman" w:cs="Times New Roman"/>
          <w:sz w:val="28"/>
          <w:szCs w:val="28"/>
          <w:lang w:val="kk-KZ"/>
        </w:rPr>
        <w:t xml:space="preserve"> Сібе көлдерінің туристік-рекреациялық мүмкіншіліктері // Қозыбаев оқулары-2018: Еуразиялық әлеует және жаһандық сын-қатерлер жағдайындағы дамудың жаңа мүмкіндіктері</w:t>
      </w:r>
      <w:r w:rsidR="00CA5AAD">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CA5AAD" w:rsidRPr="00C37BC2">
        <w:rPr>
          <w:rFonts w:ascii="Times New Roman" w:hAnsi="Times New Roman" w:cs="Times New Roman"/>
          <w:sz w:val="28"/>
          <w:szCs w:val="28"/>
          <w:lang w:val="kk-KZ"/>
        </w:rPr>
        <w:t>халық</w:t>
      </w:r>
      <w:r w:rsidR="00CA5AAD">
        <w:rPr>
          <w:rFonts w:ascii="Times New Roman" w:hAnsi="Times New Roman" w:cs="Times New Roman"/>
          <w:sz w:val="28"/>
          <w:szCs w:val="28"/>
          <w:lang w:val="kk-KZ"/>
        </w:rPr>
        <w:t>.</w:t>
      </w:r>
      <w:r w:rsidR="00CA5AAD"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ғыл</w:t>
      </w:r>
      <w:r w:rsidR="00CA5AAD">
        <w:rPr>
          <w:rFonts w:ascii="Times New Roman" w:hAnsi="Times New Roman" w:cs="Times New Roman"/>
          <w:sz w:val="28"/>
          <w:szCs w:val="28"/>
          <w:lang w:val="kk-KZ"/>
        </w:rPr>
        <w:t>.</w:t>
      </w:r>
      <w:r w:rsidRPr="00C37BC2">
        <w:rPr>
          <w:rFonts w:ascii="Times New Roman" w:hAnsi="Times New Roman" w:cs="Times New Roman"/>
          <w:sz w:val="28"/>
          <w:szCs w:val="28"/>
          <w:lang w:val="kk-KZ"/>
        </w:rPr>
        <w:t>-прак. конф. матер. – Петропавл, 2018. –</w:t>
      </w:r>
      <w:r w:rsidR="00CA5AAD">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Т. 2. – </w:t>
      </w:r>
      <w:r w:rsidR="00CA5AAD">
        <w:rPr>
          <w:rFonts w:ascii="Times New Roman" w:hAnsi="Times New Roman" w:cs="Times New Roman"/>
          <w:sz w:val="28"/>
          <w:szCs w:val="28"/>
          <w:lang w:val="kk-KZ"/>
        </w:rPr>
        <w:t>Б</w:t>
      </w:r>
      <w:r w:rsidRPr="00C37BC2">
        <w:rPr>
          <w:rFonts w:ascii="Times New Roman" w:hAnsi="Times New Roman" w:cs="Times New Roman"/>
          <w:sz w:val="28"/>
          <w:szCs w:val="28"/>
          <w:lang w:val="kk-KZ"/>
        </w:rPr>
        <w:t>.</w:t>
      </w:r>
      <w:r w:rsidR="00CA5AAD">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136-140</w:t>
      </w:r>
      <w:r w:rsidR="00572F2B"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w:t>
      </w:r>
    </w:p>
    <w:p w14:paraId="7F818A9F" w14:textId="008F3AB1"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lastRenderedPageBreak/>
        <w:t>Благовещенский В.П., Гуляева Т.С. Ландшафтно-экологический метод оценки рекреационных ресурсов горных территорий // Ландшафтоведение: теория, методы, региональные исследования, практика</w:t>
      </w:r>
      <w:r w:rsidR="00CA5AAD">
        <w:rPr>
          <w:rFonts w:ascii="Times New Roman" w:hAnsi="Times New Roman" w:cs="Times New Roman"/>
          <w:sz w:val="28"/>
          <w:szCs w:val="28"/>
          <w:lang w:val="kk-KZ"/>
        </w:rPr>
        <w:t xml:space="preserve">: </w:t>
      </w:r>
      <w:r w:rsidR="00CA5AAD" w:rsidRPr="00C37BC2">
        <w:rPr>
          <w:rFonts w:ascii="Times New Roman" w:hAnsi="Times New Roman" w:cs="Times New Roman"/>
          <w:sz w:val="28"/>
          <w:szCs w:val="28"/>
        </w:rPr>
        <w:t>матер</w:t>
      </w:r>
      <w:r w:rsidR="00CA5AAD">
        <w:rPr>
          <w:rFonts w:ascii="Times New Roman" w:hAnsi="Times New Roman" w:cs="Times New Roman"/>
          <w:sz w:val="28"/>
          <w:szCs w:val="28"/>
          <w:lang w:val="kk-KZ"/>
        </w:rPr>
        <w:t>.</w:t>
      </w:r>
      <w:r w:rsidR="00CA5AAD" w:rsidRPr="00C37BC2">
        <w:rPr>
          <w:rFonts w:ascii="Times New Roman" w:hAnsi="Times New Roman" w:cs="Times New Roman"/>
          <w:sz w:val="28"/>
          <w:szCs w:val="28"/>
        </w:rPr>
        <w:t xml:space="preserve"> </w:t>
      </w:r>
      <w:r w:rsidR="00CA5AAD">
        <w:rPr>
          <w:rFonts w:ascii="Times New Roman" w:hAnsi="Times New Roman" w:cs="Times New Roman"/>
          <w:sz w:val="28"/>
          <w:szCs w:val="28"/>
          <w:lang w:val="kk-KZ"/>
        </w:rPr>
        <w:t>11-й</w:t>
      </w:r>
      <w:r w:rsidR="00CA5AAD" w:rsidRPr="00C37BC2">
        <w:rPr>
          <w:rFonts w:ascii="Times New Roman" w:hAnsi="Times New Roman" w:cs="Times New Roman"/>
          <w:sz w:val="28"/>
          <w:szCs w:val="28"/>
        </w:rPr>
        <w:t xml:space="preserve"> межд</w:t>
      </w:r>
      <w:r w:rsidR="00CA5AAD">
        <w:rPr>
          <w:rFonts w:ascii="Times New Roman" w:hAnsi="Times New Roman" w:cs="Times New Roman"/>
          <w:sz w:val="28"/>
          <w:szCs w:val="28"/>
          <w:lang w:val="kk-KZ"/>
        </w:rPr>
        <w:t>унар</w:t>
      </w:r>
      <w:r w:rsidR="00CA5AAD" w:rsidRPr="00C37BC2">
        <w:rPr>
          <w:rFonts w:ascii="Times New Roman" w:hAnsi="Times New Roman" w:cs="Times New Roman"/>
          <w:sz w:val="28"/>
          <w:szCs w:val="28"/>
        </w:rPr>
        <w:t>. конф</w:t>
      </w:r>
      <w:r w:rsidRPr="00C37BC2">
        <w:rPr>
          <w:rFonts w:ascii="Times New Roman" w:hAnsi="Times New Roman" w:cs="Times New Roman"/>
          <w:sz w:val="28"/>
          <w:szCs w:val="28"/>
        </w:rPr>
        <w:t xml:space="preserve">. – М.: Географический факультет МГУ, 2006. – С. 87-90. </w:t>
      </w:r>
    </w:p>
    <w:p w14:paraId="27AFF18C" w14:textId="5C4B523E"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Плохих Р.В. Рекреационная освоенность Республики Казахстан // Вопросы географии и геоэкологии. </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2010.</w:t>
      </w:r>
      <w:r w:rsidRPr="00C37BC2">
        <w:rPr>
          <w:rFonts w:ascii="Times New Roman" w:hAnsi="Times New Roman" w:cs="Times New Roman"/>
          <w:sz w:val="28"/>
          <w:szCs w:val="28"/>
          <w:lang w:val="kk-KZ"/>
        </w:rPr>
        <w:t xml:space="preserve"> – </w:t>
      </w:r>
      <w:r w:rsidRPr="00C37BC2">
        <w:rPr>
          <w:rFonts w:ascii="Times New Roman" w:hAnsi="Times New Roman" w:cs="Times New Roman"/>
          <w:sz w:val="28"/>
          <w:szCs w:val="28"/>
        </w:rPr>
        <w:t xml:space="preserve">№1. – С. 52-57. </w:t>
      </w:r>
    </w:p>
    <w:p w14:paraId="23D23E09" w14:textId="2807B8FA"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shd w:val="clear" w:color="auto" w:fill="FFFFFF"/>
        </w:rPr>
        <w:t>Плохих Р.В. Проблемы использования природно-ресурсного потенциала Северного Казахстана для развития рекреации и туризма // Возможности развития туризма Сибирского региона и сопредельных территорий</w:t>
      </w:r>
      <w:r w:rsidR="00630A2F">
        <w:rPr>
          <w:rFonts w:ascii="Times New Roman" w:hAnsi="Times New Roman" w:cs="Times New Roman"/>
          <w:sz w:val="28"/>
          <w:szCs w:val="28"/>
          <w:shd w:val="clear" w:color="auto" w:fill="FFFFFF"/>
          <w:lang w:val="kk-KZ"/>
        </w:rPr>
        <w:t xml:space="preserve">: </w:t>
      </w:r>
      <w:r w:rsidR="00630A2F" w:rsidRPr="00C37BC2">
        <w:rPr>
          <w:rFonts w:ascii="Times New Roman" w:hAnsi="Times New Roman" w:cs="Times New Roman"/>
          <w:sz w:val="28"/>
          <w:szCs w:val="28"/>
          <w:shd w:val="clear" w:color="auto" w:fill="FFFFFF"/>
          <w:lang w:val="kk-KZ"/>
        </w:rPr>
        <w:t xml:space="preserve">матер. </w:t>
      </w:r>
      <w:r w:rsidR="00630A2F" w:rsidRPr="00C37BC2">
        <w:rPr>
          <w:rFonts w:ascii="Times New Roman" w:hAnsi="Times New Roman" w:cs="Times New Roman"/>
          <w:sz w:val="28"/>
          <w:szCs w:val="28"/>
          <w:shd w:val="clear" w:color="auto" w:fill="FFFFFF"/>
        </w:rPr>
        <w:t>12-</w:t>
      </w:r>
      <w:r w:rsidR="00630A2F" w:rsidRPr="00C37BC2">
        <w:rPr>
          <w:rFonts w:ascii="Times New Roman" w:hAnsi="Times New Roman" w:cs="Times New Roman"/>
          <w:sz w:val="28"/>
          <w:szCs w:val="28"/>
          <w:shd w:val="clear" w:color="auto" w:fill="FFFFFF"/>
          <w:lang w:val="kk-KZ"/>
        </w:rPr>
        <w:t>й</w:t>
      </w:r>
      <w:r w:rsidR="00630A2F" w:rsidRPr="00C37BC2">
        <w:rPr>
          <w:rFonts w:ascii="Times New Roman" w:hAnsi="Times New Roman" w:cs="Times New Roman"/>
          <w:sz w:val="28"/>
          <w:szCs w:val="28"/>
          <w:shd w:val="clear" w:color="auto" w:fill="FFFFFF"/>
        </w:rPr>
        <w:t xml:space="preserve"> межрегион. науч.-практ. конф</w:t>
      </w:r>
      <w:r w:rsidRPr="00C37BC2">
        <w:rPr>
          <w:rFonts w:ascii="Times New Roman" w:hAnsi="Times New Roman" w:cs="Times New Roman"/>
          <w:sz w:val="28"/>
          <w:szCs w:val="28"/>
          <w:shd w:val="clear" w:color="auto" w:fill="FFFFFF"/>
        </w:rPr>
        <w:t xml:space="preserve">. – Томск: Томский государственный университет, 2012. – С. 49-52. </w:t>
      </w:r>
    </w:p>
    <w:p w14:paraId="53A29F42" w14:textId="5344A260" w:rsidR="00AD14BA" w:rsidRPr="00740621"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Николаенко Д.В. Рекреационная география. – М.: Владос, 2001. – </w:t>
      </w:r>
      <w:r w:rsidRPr="00740621">
        <w:rPr>
          <w:rFonts w:ascii="Times New Roman" w:hAnsi="Times New Roman" w:cs="Times New Roman"/>
          <w:sz w:val="28"/>
          <w:szCs w:val="28"/>
        </w:rPr>
        <w:t>288</w:t>
      </w:r>
      <w:r w:rsidR="00630A2F" w:rsidRPr="00740621">
        <w:rPr>
          <w:rFonts w:ascii="Times New Roman" w:hAnsi="Times New Roman" w:cs="Times New Roman"/>
          <w:sz w:val="28"/>
          <w:szCs w:val="28"/>
          <w:lang w:val="kk-KZ"/>
        </w:rPr>
        <w:t> </w:t>
      </w:r>
      <w:r w:rsidRPr="00740621">
        <w:rPr>
          <w:rFonts w:ascii="Times New Roman" w:hAnsi="Times New Roman" w:cs="Times New Roman"/>
          <w:sz w:val="28"/>
          <w:szCs w:val="28"/>
        </w:rPr>
        <w:t>с</w:t>
      </w:r>
      <w:r w:rsidRPr="00740621">
        <w:rPr>
          <w:rFonts w:ascii="Times New Roman" w:hAnsi="Times New Roman" w:cs="Times New Roman"/>
          <w:sz w:val="28"/>
          <w:szCs w:val="28"/>
          <w:lang w:val="kk-KZ"/>
        </w:rPr>
        <w:t>.</w:t>
      </w:r>
    </w:p>
    <w:p w14:paraId="20C48577" w14:textId="5BBE8614" w:rsidR="00AD14BA" w:rsidRPr="00740621" w:rsidRDefault="00AD14BA"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u w:val="single"/>
        </w:rPr>
      </w:pPr>
      <w:r w:rsidRPr="00740621">
        <w:rPr>
          <w:rFonts w:ascii="Times New Roman" w:hAnsi="Times New Roman" w:cs="Times New Roman"/>
          <w:sz w:val="28"/>
          <w:szCs w:val="28"/>
        </w:rPr>
        <w:t>Большой энциклопедический словарь</w:t>
      </w:r>
      <w:r w:rsidR="005C097A" w:rsidRPr="00740621">
        <w:rPr>
          <w:rFonts w:ascii="Times New Roman" w:hAnsi="Times New Roman" w:cs="Times New Roman"/>
          <w:sz w:val="28"/>
          <w:szCs w:val="28"/>
          <w:lang w:val="kk-KZ"/>
        </w:rPr>
        <w:t xml:space="preserve"> / </w:t>
      </w:r>
      <w:r w:rsidR="00740621" w:rsidRPr="00740621">
        <w:rPr>
          <w:rFonts w:ascii="Times New Roman" w:hAnsi="Times New Roman" w:cs="Times New Roman"/>
          <w:sz w:val="28"/>
          <w:szCs w:val="28"/>
          <w:lang w:val="kk-KZ"/>
        </w:rPr>
        <w:t>под ред. А.</w:t>
      </w:r>
      <w:r w:rsidR="005B6971" w:rsidRPr="00740621">
        <w:rPr>
          <w:rFonts w:ascii="Times New Roman" w:hAnsi="Times New Roman" w:cs="Times New Roman"/>
          <w:sz w:val="28"/>
          <w:szCs w:val="28"/>
          <w:lang w:val="kk-KZ"/>
        </w:rPr>
        <w:t>М. Прохоров</w:t>
      </w:r>
      <w:r w:rsidR="00740621" w:rsidRPr="00740621">
        <w:rPr>
          <w:rFonts w:ascii="Times New Roman" w:hAnsi="Times New Roman" w:cs="Times New Roman"/>
          <w:sz w:val="28"/>
          <w:szCs w:val="28"/>
          <w:lang w:val="kk-KZ"/>
        </w:rPr>
        <w:t>а</w:t>
      </w:r>
      <w:r w:rsidR="005B6971"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М., 2002. –</w:t>
      </w:r>
      <w:r w:rsidR="005C097A" w:rsidRPr="00740621">
        <w:rPr>
          <w:rFonts w:ascii="Times New Roman" w:hAnsi="Times New Roman" w:cs="Times New Roman"/>
          <w:sz w:val="28"/>
          <w:szCs w:val="28"/>
          <w:lang w:val="kk-KZ"/>
        </w:rPr>
        <w:t xml:space="preserve"> </w:t>
      </w:r>
      <w:r w:rsidR="005B6971" w:rsidRPr="00740621">
        <w:rPr>
          <w:rFonts w:ascii="Times New Roman" w:hAnsi="Times New Roman" w:cs="Times New Roman"/>
          <w:sz w:val="28"/>
          <w:szCs w:val="28"/>
          <w:lang w:val="kk-KZ"/>
        </w:rPr>
        <w:t>1456</w:t>
      </w:r>
      <w:r w:rsidR="005C097A" w:rsidRPr="00740621">
        <w:rPr>
          <w:rFonts w:ascii="Times New Roman" w:hAnsi="Times New Roman" w:cs="Times New Roman"/>
          <w:sz w:val="28"/>
          <w:szCs w:val="28"/>
          <w:lang w:val="kk-KZ"/>
        </w:rPr>
        <w:t xml:space="preserve"> с.</w:t>
      </w:r>
      <w:r w:rsidR="005C097A" w:rsidRPr="00740621">
        <w:rPr>
          <w:sz w:val="28"/>
          <w:szCs w:val="28"/>
          <w:lang w:val="kk-KZ"/>
        </w:rPr>
        <w:t xml:space="preserve"> </w:t>
      </w:r>
    </w:p>
    <w:p w14:paraId="2E40DB95" w14:textId="0ACF39F1" w:rsidR="00AD14BA" w:rsidRPr="00740621" w:rsidRDefault="00AD14BA" w:rsidP="00CB6DAA">
      <w:pPr>
        <w:pStyle w:val="a3"/>
        <w:numPr>
          <w:ilvl w:val="0"/>
          <w:numId w:val="11"/>
        </w:numPr>
        <w:tabs>
          <w:tab w:val="left" w:pos="1148"/>
          <w:tab w:val="left" w:pos="1206"/>
          <w:tab w:val="left" w:pos="1378"/>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shd w:val="clear" w:color="auto" w:fill="FFFFFF"/>
          <w:lang w:val="kk-KZ"/>
        </w:rPr>
        <w:t>Қазақ тілі терминдерінің салалық ғылыми түсіндірме сөздігі</w:t>
      </w:r>
      <w:r w:rsidR="005C097A" w:rsidRPr="00740621">
        <w:rPr>
          <w:rFonts w:ascii="Times New Roman" w:hAnsi="Times New Roman" w:cs="Times New Roman"/>
          <w:sz w:val="28"/>
          <w:szCs w:val="28"/>
          <w:shd w:val="clear" w:color="auto" w:fill="FFFFFF"/>
          <w:lang w:val="kk-KZ"/>
        </w:rPr>
        <w:t>:</w:t>
      </w:r>
      <w:r w:rsidRPr="00740621">
        <w:rPr>
          <w:rFonts w:ascii="Times New Roman" w:hAnsi="Times New Roman" w:cs="Times New Roman"/>
          <w:sz w:val="28"/>
          <w:szCs w:val="28"/>
          <w:shd w:val="clear" w:color="auto" w:fill="FFFFFF"/>
          <w:lang w:val="kk-KZ"/>
        </w:rPr>
        <w:t xml:space="preserve"> </w:t>
      </w:r>
      <w:r w:rsidR="005C097A" w:rsidRPr="00740621">
        <w:rPr>
          <w:rFonts w:ascii="Times New Roman" w:hAnsi="Times New Roman" w:cs="Times New Roman"/>
          <w:sz w:val="28"/>
          <w:szCs w:val="28"/>
          <w:shd w:val="clear" w:color="auto" w:fill="FFFFFF"/>
          <w:lang w:val="kk-KZ"/>
        </w:rPr>
        <w:t xml:space="preserve">әскери </w:t>
      </w:r>
      <w:r w:rsidRPr="00740621">
        <w:rPr>
          <w:rFonts w:ascii="Times New Roman" w:hAnsi="Times New Roman" w:cs="Times New Roman"/>
          <w:sz w:val="28"/>
          <w:szCs w:val="28"/>
          <w:shd w:val="clear" w:color="auto" w:fill="FFFFFF"/>
          <w:lang w:val="kk-KZ"/>
        </w:rPr>
        <w:t xml:space="preserve">іс. </w:t>
      </w:r>
      <w:r w:rsidR="001E37D3" w:rsidRPr="00740621">
        <w:rPr>
          <w:rFonts w:ascii="Times New Roman" w:hAnsi="Times New Roman" w:cs="Times New Roman"/>
          <w:sz w:val="28"/>
          <w:szCs w:val="28"/>
          <w:shd w:val="clear" w:color="auto" w:fill="FFFFFF"/>
          <w:lang w:val="kk-KZ"/>
        </w:rPr>
        <w:t xml:space="preserve">/ ред. А.Қ. Құсайынов. </w:t>
      </w:r>
      <w:r w:rsidRPr="00740621">
        <w:rPr>
          <w:rFonts w:ascii="Times New Roman" w:hAnsi="Times New Roman" w:cs="Times New Roman"/>
          <w:sz w:val="28"/>
          <w:szCs w:val="28"/>
          <w:shd w:val="clear" w:color="auto" w:fill="FFFFFF"/>
          <w:lang w:val="kk-KZ"/>
        </w:rPr>
        <w:t>– Алматы: Мектеп, 2007</w:t>
      </w:r>
      <w:r w:rsidR="005C097A" w:rsidRPr="00740621">
        <w:rPr>
          <w:rFonts w:ascii="Times New Roman" w:hAnsi="Times New Roman" w:cs="Times New Roman"/>
          <w:sz w:val="28"/>
          <w:szCs w:val="28"/>
          <w:shd w:val="clear" w:color="auto" w:fill="FFFFFF"/>
          <w:lang w:val="kk-KZ"/>
        </w:rPr>
        <w:t>.</w:t>
      </w:r>
      <w:r w:rsidRPr="00740621">
        <w:rPr>
          <w:rFonts w:ascii="Times New Roman" w:hAnsi="Times New Roman" w:cs="Times New Roman"/>
          <w:sz w:val="28"/>
          <w:szCs w:val="28"/>
          <w:shd w:val="clear" w:color="auto" w:fill="FFFFFF"/>
          <w:lang w:val="kk-KZ"/>
        </w:rPr>
        <w:t xml:space="preserve"> –</w:t>
      </w:r>
      <w:r w:rsidR="005B6971" w:rsidRPr="00740621">
        <w:rPr>
          <w:rFonts w:ascii="Times New Roman" w:hAnsi="Times New Roman" w:cs="Times New Roman"/>
          <w:sz w:val="28"/>
          <w:szCs w:val="28"/>
          <w:shd w:val="clear" w:color="auto" w:fill="FFFFFF"/>
          <w:lang w:val="kk-KZ"/>
        </w:rPr>
        <w:t xml:space="preserve"> </w:t>
      </w:r>
      <w:r w:rsidRPr="00740621">
        <w:rPr>
          <w:rFonts w:ascii="Times New Roman" w:hAnsi="Times New Roman" w:cs="Times New Roman"/>
          <w:sz w:val="28"/>
          <w:szCs w:val="28"/>
          <w:shd w:val="clear" w:color="auto" w:fill="FFFFFF"/>
          <w:lang w:val="kk-KZ"/>
        </w:rPr>
        <w:t xml:space="preserve">448 б. </w:t>
      </w:r>
    </w:p>
    <w:p w14:paraId="0934A332" w14:textId="400F972E" w:rsidR="00AD14BA" w:rsidRPr="00740621"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Охрана ландшафтов: толковый словарь</w:t>
      </w:r>
      <w:r w:rsidR="005C097A"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 xml:space="preserve"> </w:t>
      </w:r>
      <w:r w:rsidR="005C097A" w:rsidRPr="00740621">
        <w:rPr>
          <w:rFonts w:ascii="Times New Roman" w:hAnsi="Times New Roman" w:cs="Times New Roman"/>
          <w:sz w:val="28"/>
          <w:szCs w:val="28"/>
        </w:rPr>
        <w:t>п</w:t>
      </w:r>
      <w:r w:rsidRPr="00740621">
        <w:rPr>
          <w:rFonts w:ascii="Times New Roman" w:hAnsi="Times New Roman" w:cs="Times New Roman"/>
          <w:sz w:val="28"/>
          <w:szCs w:val="28"/>
        </w:rPr>
        <w:t>од ред. B.C.</w:t>
      </w:r>
      <w:r w:rsidR="005C097A" w:rsidRPr="00740621">
        <w:rPr>
          <w:rFonts w:ascii="Times New Roman" w:hAnsi="Times New Roman" w:cs="Times New Roman"/>
          <w:sz w:val="28"/>
          <w:szCs w:val="28"/>
          <w:lang w:val="kk-KZ"/>
        </w:rPr>
        <w:t> </w:t>
      </w:r>
      <w:r w:rsidRPr="00740621">
        <w:rPr>
          <w:rFonts w:ascii="Times New Roman" w:hAnsi="Times New Roman" w:cs="Times New Roman"/>
          <w:sz w:val="28"/>
          <w:szCs w:val="28"/>
        </w:rPr>
        <w:t>Преображенского.</w:t>
      </w:r>
      <w:r w:rsidRPr="00740621">
        <w:rPr>
          <w:rFonts w:ascii="Times New Roman" w:hAnsi="Times New Roman" w:cs="Times New Roman"/>
          <w:sz w:val="28"/>
          <w:szCs w:val="28"/>
          <w:lang w:val="kk-KZ"/>
        </w:rPr>
        <w:t xml:space="preserve"> – </w:t>
      </w:r>
      <w:r w:rsidRPr="00740621">
        <w:rPr>
          <w:rFonts w:ascii="Times New Roman" w:hAnsi="Times New Roman" w:cs="Times New Roman"/>
          <w:sz w:val="28"/>
          <w:szCs w:val="28"/>
        </w:rPr>
        <w:t xml:space="preserve">М.: Прогресс, 1982. </w:t>
      </w:r>
      <w:r w:rsidRPr="00740621">
        <w:rPr>
          <w:rFonts w:ascii="Times New Roman" w:hAnsi="Times New Roman" w:cs="Times New Roman"/>
          <w:sz w:val="28"/>
          <w:szCs w:val="28"/>
          <w:lang w:val="kk-KZ"/>
        </w:rPr>
        <w:t>–</w:t>
      </w:r>
      <w:r w:rsidRPr="00740621">
        <w:rPr>
          <w:rFonts w:ascii="Times New Roman" w:hAnsi="Times New Roman" w:cs="Times New Roman"/>
          <w:sz w:val="28"/>
          <w:szCs w:val="28"/>
        </w:rPr>
        <w:t xml:space="preserve"> 272</w:t>
      </w:r>
      <w:r w:rsidR="00572F2B" w:rsidRPr="00740621">
        <w:rPr>
          <w:rFonts w:ascii="Times New Roman" w:hAnsi="Times New Roman" w:cs="Times New Roman"/>
          <w:sz w:val="28"/>
          <w:szCs w:val="28"/>
        </w:rPr>
        <w:t xml:space="preserve"> </w:t>
      </w:r>
      <w:r w:rsidRPr="00740621">
        <w:rPr>
          <w:rFonts w:ascii="Times New Roman" w:hAnsi="Times New Roman" w:cs="Times New Roman"/>
          <w:sz w:val="28"/>
          <w:szCs w:val="28"/>
        </w:rPr>
        <w:t>с</w:t>
      </w:r>
      <w:r w:rsidR="005C097A" w:rsidRPr="00740621">
        <w:rPr>
          <w:rFonts w:ascii="Times New Roman" w:hAnsi="Times New Roman" w:cs="Times New Roman"/>
          <w:sz w:val="28"/>
          <w:szCs w:val="28"/>
          <w:lang w:val="kk-KZ"/>
        </w:rPr>
        <w:t>.</w:t>
      </w:r>
    </w:p>
    <w:p w14:paraId="43657441" w14:textId="74B45170" w:rsidR="00AD14BA" w:rsidRPr="00740621" w:rsidRDefault="00AD14BA" w:rsidP="00CB6DAA">
      <w:pPr>
        <w:pStyle w:val="a3"/>
        <w:numPr>
          <w:ilvl w:val="0"/>
          <w:numId w:val="11"/>
        </w:numPr>
        <w:tabs>
          <w:tab w:val="left" w:pos="1148"/>
          <w:tab w:val="left" w:pos="1249"/>
          <w:tab w:val="left" w:pos="1378"/>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shd w:val="clear" w:color="auto" w:fill="FFFFFF"/>
        </w:rPr>
        <w:t>Дроздов A.B. Выявление, оценка и использование туристских ресурсов России: современная ситуация, проблемы и пути их решения /</w:t>
      </w:r>
      <w:r w:rsidRPr="00740621">
        <w:rPr>
          <w:rFonts w:ascii="Times New Roman" w:hAnsi="Times New Roman" w:cs="Times New Roman"/>
          <w:sz w:val="28"/>
          <w:szCs w:val="28"/>
          <w:shd w:val="clear" w:color="auto" w:fill="FFFFFF"/>
          <w:lang w:val="kk-KZ"/>
        </w:rPr>
        <w:t>/</w:t>
      </w:r>
      <w:r w:rsidRPr="00740621">
        <w:rPr>
          <w:rFonts w:ascii="Times New Roman" w:hAnsi="Times New Roman" w:cs="Times New Roman"/>
          <w:sz w:val="28"/>
          <w:szCs w:val="28"/>
          <w:shd w:val="clear" w:color="auto" w:fill="FFFFFF"/>
        </w:rPr>
        <w:t xml:space="preserve"> Актуальные проблемы туризма</w:t>
      </w:r>
      <w:r w:rsidR="005C097A" w:rsidRPr="00740621">
        <w:rPr>
          <w:rFonts w:ascii="Times New Roman" w:hAnsi="Times New Roman" w:cs="Times New Roman"/>
          <w:sz w:val="28"/>
          <w:szCs w:val="28"/>
          <w:shd w:val="clear" w:color="auto" w:fill="FFFFFF"/>
          <w:lang w:val="kk-KZ"/>
        </w:rPr>
        <w:t xml:space="preserve">: </w:t>
      </w:r>
      <w:r w:rsidR="005C097A" w:rsidRPr="00740621">
        <w:rPr>
          <w:rFonts w:ascii="Times New Roman" w:hAnsi="Times New Roman" w:cs="Times New Roman"/>
          <w:sz w:val="28"/>
          <w:szCs w:val="28"/>
          <w:shd w:val="clear" w:color="auto" w:fill="FFFFFF"/>
        </w:rPr>
        <w:t>сб</w:t>
      </w:r>
      <w:r w:rsidR="005C097A" w:rsidRPr="00740621">
        <w:rPr>
          <w:rFonts w:ascii="Times New Roman" w:hAnsi="Times New Roman" w:cs="Times New Roman"/>
          <w:sz w:val="28"/>
          <w:szCs w:val="28"/>
          <w:shd w:val="clear" w:color="auto" w:fill="FFFFFF"/>
          <w:lang w:val="kk-KZ"/>
        </w:rPr>
        <w:t>.</w:t>
      </w:r>
      <w:r w:rsidR="005C097A" w:rsidRPr="00740621">
        <w:rPr>
          <w:rFonts w:ascii="Times New Roman" w:hAnsi="Times New Roman" w:cs="Times New Roman"/>
          <w:sz w:val="28"/>
          <w:szCs w:val="28"/>
          <w:shd w:val="clear" w:color="auto" w:fill="FFFFFF"/>
        </w:rPr>
        <w:t xml:space="preserve"> науч</w:t>
      </w:r>
      <w:r w:rsidR="005C097A" w:rsidRPr="00740621">
        <w:rPr>
          <w:rFonts w:ascii="Times New Roman" w:hAnsi="Times New Roman" w:cs="Times New Roman"/>
          <w:sz w:val="28"/>
          <w:szCs w:val="28"/>
          <w:shd w:val="clear" w:color="auto" w:fill="FFFFFF"/>
          <w:lang w:val="kk-KZ"/>
        </w:rPr>
        <w:t>.</w:t>
      </w:r>
      <w:r w:rsidR="005C097A" w:rsidRPr="00740621">
        <w:rPr>
          <w:rFonts w:ascii="Times New Roman" w:hAnsi="Times New Roman" w:cs="Times New Roman"/>
          <w:sz w:val="28"/>
          <w:szCs w:val="28"/>
          <w:shd w:val="clear" w:color="auto" w:fill="FFFFFF"/>
        </w:rPr>
        <w:t xml:space="preserve"> тр</w:t>
      </w:r>
      <w:r w:rsidR="005C097A" w:rsidRPr="00740621">
        <w:rPr>
          <w:rFonts w:ascii="Times New Roman" w:hAnsi="Times New Roman" w:cs="Times New Roman"/>
          <w:sz w:val="28"/>
          <w:szCs w:val="28"/>
          <w:shd w:val="clear" w:color="auto" w:fill="FFFFFF"/>
          <w:lang w:val="kk-KZ"/>
        </w:rPr>
        <w:t>.</w:t>
      </w:r>
      <w:r w:rsidR="005C097A" w:rsidRPr="00740621">
        <w:rPr>
          <w:rFonts w:ascii="Times New Roman" w:hAnsi="Times New Roman" w:cs="Times New Roman"/>
          <w:sz w:val="28"/>
          <w:szCs w:val="28"/>
          <w:shd w:val="clear" w:color="auto" w:fill="FFFFFF"/>
        </w:rPr>
        <w:t xml:space="preserve"> </w:t>
      </w:r>
      <w:r w:rsidR="005C097A" w:rsidRPr="00740621">
        <w:rPr>
          <w:rFonts w:ascii="Times New Roman" w:hAnsi="Times New Roman" w:cs="Times New Roman"/>
          <w:sz w:val="28"/>
          <w:szCs w:val="28"/>
        </w:rPr>
        <w:t>рос</w:t>
      </w:r>
      <w:r w:rsidR="005C097A" w:rsidRPr="00740621">
        <w:rPr>
          <w:rFonts w:ascii="Times New Roman" w:hAnsi="Times New Roman" w:cs="Times New Roman"/>
          <w:sz w:val="28"/>
          <w:szCs w:val="28"/>
          <w:lang w:val="kk-KZ"/>
        </w:rPr>
        <w:t>с.</w:t>
      </w:r>
      <w:r w:rsidR="005C097A" w:rsidRPr="00740621">
        <w:rPr>
          <w:rFonts w:ascii="Times New Roman" w:hAnsi="Times New Roman" w:cs="Times New Roman"/>
          <w:sz w:val="28"/>
          <w:szCs w:val="28"/>
        </w:rPr>
        <w:t xml:space="preserve"> междунар</w:t>
      </w:r>
      <w:r w:rsidR="005C097A" w:rsidRPr="00740621">
        <w:rPr>
          <w:rFonts w:ascii="Times New Roman" w:hAnsi="Times New Roman" w:cs="Times New Roman"/>
          <w:sz w:val="28"/>
          <w:szCs w:val="28"/>
          <w:lang w:val="kk-KZ"/>
        </w:rPr>
        <w:t>.</w:t>
      </w:r>
      <w:r w:rsidR="005C097A" w:rsidRPr="00740621">
        <w:rPr>
          <w:rFonts w:ascii="Times New Roman" w:hAnsi="Times New Roman" w:cs="Times New Roman"/>
          <w:sz w:val="28"/>
          <w:szCs w:val="28"/>
        </w:rPr>
        <w:t xml:space="preserve"> академии туризма</w:t>
      </w:r>
      <w:r w:rsidR="005C097A" w:rsidRPr="00740621">
        <w:rPr>
          <w:rFonts w:ascii="Times New Roman" w:hAnsi="Times New Roman" w:cs="Times New Roman"/>
          <w:sz w:val="28"/>
          <w:szCs w:val="28"/>
          <w:shd w:val="clear" w:color="auto" w:fill="FFFFFF"/>
        </w:rPr>
        <w:t xml:space="preserve"> </w:t>
      </w:r>
      <w:r w:rsidRPr="00740621">
        <w:rPr>
          <w:rFonts w:ascii="Times New Roman" w:hAnsi="Times New Roman" w:cs="Times New Roman"/>
          <w:sz w:val="28"/>
          <w:szCs w:val="28"/>
          <w:lang w:val="kk-KZ"/>
        </w:rPr>
        <w:t>–</w:t>
      </w:r>
      <w:r w:rsidRPr="00740621">
        <w:rPr>
          <w:rFonts w:ascii="Times New Roman" w:hAnsi="Times New Roman" w:cs="Times New Roman"/>
          <w:sz w:val="28"/>
          <w:szCs w:val="28"/>
          <w:shd w:val="clear" w:color="auto" w:fill="FFFFFF"/>
        </w:rPr>
        <w:t xml:space="preserve"> М., 1997. </w:t>
      </w:r>
      <w:r w:rsidRPr="00740621">
        <w:rPr>
          <w:rFonts w:ascii="Times New Roman" w:hAnsi="Times New Roman" w:cs="Times New Roman"/>
          <w:sz w:val="28"/>
          <w:szCs w:val="28"/>
          <w:shd w:val="clear" w:color="auto" w:fill="FFFFFF"/>
          <w:lang w:val="kk-KZ"/>
        </w:rPr>
        <w:t>–</w:t>
      </w:r>
      <w:r w:rsidRPr="00740621">
        <w:rPr>
          <w:rFonts w:ascii="Times New Roman" w:hAnsi="Times New Roman" w:cs="Times New Roman"/>
          <w:sz w:val="28"/>
          <w:szCs w:val="28"/>
          <w:shd w:val="clear" w:color="auto" w:fill="FFFFFF"/>
        </w:rPr>
        <w:t xml:space="preserve"> С. 23-34</w:t>
      </w:r>
      <w:r w:rsidRPr="00740621">
        <w:rPr>
          <w:rFonts w:ascii="Times New Roman" w:hAnsi="Times New Roman" w:cs="Times New Roman"/>
          <w:sz w:val="28"/>
          <w:szCs w:val="28"/>
          <w:shd w:val="clear" w:color="auto" w:fill="FFFFFF"/>
          <w:lang w:val="kk-KZ"/>
        </w:rPr>
        <w:t xml:space="preserve">. </w:t>
      </w:r>
    </w:p>
    <w:p w14:paraId="2629B935" w14:textId="2B3FC4B2" w:rsidR="00AD14BA" w:rsidRPr="00740621"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Аванесова Г.А., Воронкова Л.П., Маслов В.И., Фролов А.И. Туризм</w:t>
      </w:r>
      <w:r w:rsidR="005C097A" w:rsidRPr="00740621">
        <w:rPr>
          <w:rFonts w:ascii="Times New Roman" w:hAnsi="Times New Roman" w:cs="Times New Roman"/>
          <w:sz w:val="28"/>
          <w:szCs w:val="28"/>
          <w:lang w:val="kk-KZ"/>
        </w:rPr>
        <w:t>,</w:t>
      </w:r>
      <w:r w:rsidRPr="00740621">
        <w:rPr>
          <w:rFonts w:ascii="Times New Roman" w:hAnsi="Times New Roman" w:cs="Times New Roman"/>
          <w:sz w:val="28"/>
          <w:szCs w:val="28"/>
        </w:rPr>
        <w:t xml:space="preserve"> </w:t>
      </w:r>
      <w:r w:rsidR="005C097A" w:rsidRPr="00740621">
        <w:rPr>
          <w:rFonts w:ascii="Times New Roman" w:hAnsi="Times New Roman" w:cs="Times New Roman"/>
          <w:sz w:val="28"/>
          <w:szCs w:val="28"/>
        </w:rPr>
        <w:t>гостеприимство</w:t>
      </w:r>
      <w:r w:rsidR="005C097A" w:rsidRPr="00740621">
        <w:rPr>
          <w:rFonts w:ascii="Times New Roman" w:hAnsi="Times New Roman" w:cs="Times New Roman"/>
          <w:sz w:val="28"/>
          <w:szCs w:val="28"/>
          <w:lang w:val="kk-KZ"/>
        </w:rPr>
        <w:t>,</w:t>
      </w:r>
      <w:r w:rsidR="005C097A" w:rsidRPr="00740621">
        <w:rPr>
          <w:rFonts w:ascii="Times New Roman" w:hAnsi="Times New Roman" w:cs="Times New Roman"/>
          <w:sz w:val="28"/>
          <w:szCs w:val="28"/>
        </w:rPr>
        <w:t xml:space="preserve"> сервис</w:t>
      </w:r>
      <w:r w:rsidRPr="00740621">
        <w:rPr>
          <w:rFonts w:ascii="Times New Roman" w:hAnsi="Times New Roman" w:cs="Times New Roman"/>
          <w:sz w:val="28"/>
          <w:szCs w:val="28"/>
        </w:rPr>
        <w:t>: слов</w:t>
      </w:r>
      <w:r w:rsidR="005C097A" w:rsidRPr="00740621">
        <w:rPr>
          <w:rFonts w:ascii="Times New Roman" w:hAnsi="Times New Roman" w:cs="Times New Roman"/>
          <w:sz w:val="28"/>
          <w:szCs w:val="28"/>
          <w:lang w:val="kk-KZ"/>
        </w:rPr>
        <w:t>.</w:t>
      </w:r>
      <w:r w:rsidRPr="00740621">
        <w:rPr>
          <w:rFonts w:ascii="Times New Roman" w:hAnsi="Times New Roman" w:cs="Times New Roman"/>
          <w:sz w:val="28"/>
          <w:szCs w:val="28"/>
        </w:rPr>
        <w:t>-справ</w:t>
      </w:r>
      <w:r w:rsidR="005C097A" w:rsidRPr="00740621">
        <w:rPr>
          <w:rFonts w:ascii="Times New Roman" w:hAnsi="Times New Roman" w:cs="Times New Roman"/>
          <w:sz w:val="28"/>
          <w:szCs w:val="28"/>
          <w:lang w:val="kk-KZ"/>
        </w:rPr>
        <w:t xml:space="preserve">. </w:t>
      </w:r>
      <w:r w:rsidR="005C097A" w:rsidRPr="00740621">
        <w:rPr>
          <w:rFonts w:ascii="Times New Roman" w:hAnsi="Times New Roman" w:cs="Times New Roman"/>
          <w:sz w:val="28"/>
          <w:szCs w:val="28"/>
        </w:rPr>
        <w:t>–</w:t>
      </w:r>
      <w:r w:rsidRPr="00740621">
        <w:rPr>
          <w:rFonts w:ascii="Times New Roman" w:hAnsi="Times New Roman" w:cs="Times New Roman"/>
          <w:sz w:val="28"/>
          <w:szCs w:val="28"/>
        </w:rPr>
        <w:t xml:space="preserve"> М.: Аспект Пресс, 2002</w:t>
      </w:r>
      <w:r w:rsidR="005C097A" w:rsidRPr="00740621">
        <w:rPr>
          <w:rFonts w:ascii="Times New Roman" w:hAnsi="Times New Roman" w:cs="Times New Roman"/>
          <w:sz w:val="28"/>
          <w:szCs w:val="28"/>
          <w:lang w:val="kk-KZ"/>
        </w:rPr>
        <w:t xml:space="preserve">. </w:t>
      </w:r>
      <w:r w:rsidR="005C097A" w:rsidRPr="00740621">
        <w:rPr>
          <w:rFonts w:ascii="Times New Roman" w:hAnsi="Times New Roman" w:cs="Times New Roman"/>
          <w:sz w:val="28"/>
          <w:szCs w:val="28"/>
        </w:rPr>
        <w:t>–</w:t>
      </w:r>
      <w:r w:rsidRPr="00740621">
        <w:rPr>
          <w:rFonts w:ascii="Times New Roman" w:hAnsi="Times New Roman" w:cs="Times New Roman"/>
          <w:sz w:val="28"/>
          <w:szCs w:val="28"/>
        </w:rPr>
        <w:t xml:space="preserve"> </w:t>
      </w:r>
      <w:r w:rsidR="005B6971" w:rsidRPr="00740621">
        <w:rPr>
          <w:rFonts w:ascii="Times New Roman" w:hAnsi="Times New Roman" w:cs="Times New Roman"/>
          <w:sz w:val="28"/>
          <w:szCs w:val="28"/>
          <w:lang w:val="kk-KZ"/>
        </w:rPr>
        <w:t>367</w:t>
      </w:r>
      <w:r w:rsidR="005C097A" w:rsidRPr="00740621">
        <w:rPr>
          <w:rFonts w:ascii="Times New Roman" w:hAnsi="Times New Roman" w:cs="Times New Roman"/>
          <w:sz w:val="28"/>
          <w:szCs w:val="28"/>
          <w:lang w:val="kk-KZ"/>
        </w:rPr>
        <w:t xml:space="preserve"> с. </w:t>
      </w:r>
    </w:p>
    <w:p w14:paraId="29B2E6B2" w14:textId="77777777" w:rsidR="00AD14BA" w:rsidRPr="00740621"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Дроздов A.B. Основы экологического туризма – М.: Гардарики, 2005. – 272 с.</w:t>
      </w:r>
    </w:p>
    <w:p w14:paraId="4F48F63B" w14:textId="3DA4F9E5"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Боголюбов B.C.</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Севастьянова С.А.</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Факторы и условия устойчивого развития системы туризма:</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региональный аспект</w:t>
      </w:r>
      <w:r w:rsidRPr="00C37BC2">
        <w:rPr>
          <w:rFonts w:ascii="Times New Roman" w:hAnsi="Times New Roman" w:cs="Times New Roman"/>
          <w:sz w:val="28"/>
          <w:szCs w:val="28"/>
          <w:lang w:val="kk-KZ"/>
        </w:rPr>
        <w:t>. –</w:t>
      </w:r>
      <w:r w:rsidRPr="00C37BC2">
        <w:rPr>
          <w:rFonts w:ascii="Times New Roman" w:hAnsi="Times New Roman" w:cs="Times New Roman"/>
          <w:sz w:val="28"/>
          <w:szCs w:val="28"/>
        </w:rPr>
        <w:t xml:space="preserve"> С</w:t>
      </w:r>
      <w:r w:rsidR="005C097A" w:rsidRPr="00C37BC2">
        <w:rPr>
          <w:rFonts w:ascii="Times New Roman" w:hAnsi="Times New Roman" w:cs="Times New Roman"/>
          <w:sz w:val="28"/>
          <w:szCs w:val="28"/>
        </w:rPr>
        <w:t>П</w:t>
      </w:r>
      <w:r w:rsidRPr="00C37BC2">
        <w:rPr>
          <w:rFonts w:ascii="Times New Roman" w:hAnsi="Times New Roman" w:cs="Times New Roman"/>
          <w:sz w:val="28"/>
          <w:szCs w:val="28"/>
        </w:rPr>
        <w:t>б.: Инфо-да, 2005</w:t>
      </w:r>
      <w:r w:rsidR="00572F2B" w:rsidRPr="00C37BC2">
        <w:rPr>
          <w:rFonts w:ascii="Times New Roman" w:hAnsi="Times New Roman" w:cs="Times New Roman"/>
          <w:sz w:val="28"/>
          <w:szCs w:val="28"/>
        </w:rPr>
        <w:t>. –</w:t>
      </w:r>
      <w:r w:rsidRPr="00C37BC2">
        <w:rPr>
          <w:rFonts w:ascii="Times New Roman" w:hAnsi="Times New Roman" w:cs="Times New Roman"/>
          <w:sz w:val="28"/>
          <w:szCs w:val="28"/>
        </w:rPr>
        <w:t xml:space="preserve"> 2</w:t>
      </w:r>
      <w:r w:rsidRPr="00C37BC2">
        <w:rPr>
          <w:rFonts w:ascii="Times New Roman" w:hAnsi="Times New Roman" w:cs="Times New Roman"/>
          <w:sz w:val="28"/>
          <w:szCs w:val="28"/>
          <w:lang w:val="kk-KZ"/>
        </w:rPr>
        <w:t>79</w:t>
      </w:r>
      <w:r w:rsidR="005C097A">
        <w:rPr>
          <w:rFonts w:ascii="Times New Roman" w:hAnsi="Times New Roman" w:cs="Times New Roman"/>
          <w:sz w:val="28"/>
          <w:szCs w:val="28"/>
          <w:lang w:val="kk-KZ"/>
        </w:rPr>
        <w:t> </w:t>
      </w:r>
      <w:r w:rsidRPr="00C37BC2">
        <w:rPr>
          <w:rFonts w:ascii="Times New Roman" w:hAnsi="Times New Roman" w:cs="Times New Roman"/>
          <w:sz w:val="28"/>
          <w:szCs w:val="28"/>
        </w:rPr>
        <w:t>с.</w:t>
      </w:r>
    </w:p>
    <w:p w14:paraId="3D1B1EC9" w14:textId="5AB8E189"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Лукьянова Л.Г.</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Цыбух В.И. Рекреационные комплексы</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w:t>
      </w:r>
      <w:r w:rsidR="005C097A">
        <w:rPr>
          <w:rFonts w:ascii="Times New Roman" w:hAnsi="Times New Roman" w:cs="Times New Roman"/>
          <w:sz w:val="28"/>
          <w:szCs w:val="28"/>
        </w:rPr>
        <w:t>–</w:t>
      </w:r>
      <w:r w:rsidRPr="00C37BC2">
        <w:rPr>
          <w:rFonts w:ascii="Times New Roman" w:hAnsi="Times New Roman" w:cs="Times New Roman"/>
          <w:sz w:val="28"/>
          <w:szCs w:val="28"/>
        </w:rPr>
        <w:t xml:space="preserve"> Киев: В</w:t>
      </w:r>
      <w:r w:rsidRPr="00C37BC2">
        <w:rPr>
          <w:rFonts w:ascii="Times New Roman" w:hAnsi="Times New Roman" w:cs="Times New Roman"/>
          <w:sz w:val="28"/>
          <w:szCs w:val="28"/>
          <w:lang w:val="kk-KZ"/>
        </w:rPr>
        <w:t>ищ</w:t>
      </w:r>
      <w:r w:rsidRPr="00C37BC2">
        <w:rPr>
          <w:rFonts w:ascii="Times New Roman" w:hAnsi="Times New Roman" w:cs="Times New Roman"/>
          <w:sz w:val="28"/>
          <w:szCs w:val="28"/>
        </w:rPr>
        <w:t>а школа»</w:t>
      </w:r>
      <w:r w:rsidR="00572F2B"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2004.</w:t>
      </w:r>
      <w:r w:rsidRPr="00C37BC2">
        <w:rPr>
          <w:rFonts w:ascii="Times New Roman" w:hAnsi="Times New Roman" w:cs="Times New Roman"/>
          <w:sz w:val="28"/>
          <w:szCs w:val="28"/>
          <w:lang w:val="kk-KZ"/>
        </w:rPr>
        <w:t xml:space="preserve"> – 346 с.</w:t>
      </w:r>
    </w:p>
    <w:p w14:paraId="5478C755"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Зорин И.В.</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Квартальнов В.А. Энциклопедия туризма: справочник. – М.: Финансы и статистика, 2000. – 368 с</w:t>
      </w:r>
      <w:r w:rsidRPr="00C37BC2">
        <w:rPr>
          <w:rFonts w:ascii="Times New Roman" w:hAnsi="Times New Roman" w:cs="Times New Roman"/>
          <w:sz w:val="28"/>
          <w:szCs w:val="28"/>
          <w:lang w:val="kk-KZ"/>
        </w:rPr>
        <w:t>.</w:t>
      </w:r>
    </w:p>
    <w:p w14:paraId="3883D834" w14:textId="5268D40F"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Жердев В.Н.</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Зязина Т.В. Научные основы рекреационного природопользования Воронежской области</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Воронеж.: Изд-во ВГПУ, 2003</w:t>
      </w:r>
      <w:r w:rsidR="00572F2B" w:rsidRPr="00C37BC2">
        <w:rPr>
          <w:rFonts w:ascii="Times New Roman" w:hAnsi="Times New Roman" w:cs="Times New Roman"/>
          <w:sz w:val="28"/>
          <w:szCs w:val="28"/>
        </w:rPr>
        <w:t>.</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165 с.</w:t>
      </w:r>
    </w:p>
    <w:p w14:paraId="350A11F1" w14:textId="120E57D0" w:rsidR="00AD14BA" w:rsidRPr="00740621" w:rsidRDefault="00F64DA9" w:rsidP="00CB6DAA">
      <w:pPr>
        <w:pStyle w:val="a3"/>
        <w:numPr>
          <w:ilvl w:val="0"/>
          <w:numId w:val="11"/>
        </w:numPr>
        <w:tabs>
          <w:tab w:val="left" w:pos="1148"/>
          <w:tab w:val="left" w:pos="8596"/>
        </w:tabs>
        <w:spacing w:after="0" w:line="240" w:lineRule="auto"/>
        <w:ind w:left="0" w:firstLine="709"/>
        <w:jc w:val="both"/>
        <w:rPr>
          <w:rStyle w:val="a4"/>
          <w:rFonts w:ascii="Times New Roman" w:hAnsi="Times New Roman" w:cs="Times New Roman"/>
          <w:color w:val="auto"/>
          <w:sz w:val="28"/>
          <w:szCs w:val="28"/>
          <w:u w:val="none"/>
          <w:lang w:val="kk-KZ"/>
        </w:rPr>
      </w:pPr>
      <w:r w:rsidRPr="00C37BC2">
        <w:rPr>
          <w:rFonts w:ascii="Times New Roman" w:hAnsi="Times New Roman" w:cs="Times New Roman"/>
          <w:sz w:val="28"/>
          <w:szCs w:val="28"/>
          <w:lang w:val="kk-KZ"/>
        </w:rPr>
        <w:t xml:space="preserve">Қазақстан Республикасының Заңы. </w:t>
      </w:r>
      <w:r w:rsidR="00AD14BA" w:rsidRPr="005C097A">
        <w:rPr>
          <w:rFonts w:ascii="Times New Roman" w:hAnsi="Times New Roman" w:cs="Times New Roman"/>
          <w:sz w:val="28"/>
          <w:szCs w:val="28"/>
          <w:lang w:val="kk-KZ"/>
        </w:rPr>
        <w:t>Қазақстан Республикасындағы туристік қызмет туралы</w:t>
      </w:r>
      <w:r w:rsidRPr="005C097A">
        <w:rPr>
          <w:rFonts w:ascii="Times New Roman" w:hAnsi="Times New Roman" w:cs="Times New Roman"/>
          <w:sz w:val="28"/>
          <w:szCs w:val="28"/>
          <w:lang w:val="kk-KZ"/>
        </w:rPr>
        <w:t>:</w:t>
      </w:r>
      <w:r w:rsidR="00AD14BA" w:rsidRPr="00C37BC2">
        <w:rPr>
          <w:rFonts w:ascii="Times New Roman" w:hAnsi="Times New Roman" w:cs="Times New Roman"/>
          <w:sz w:val="28"/>
          <w:szCs w:val="28"/>
          <w:lang w:val="kk-KZ"/>
        </w:rPr>
        <w:t xml:space="preserve"> 2001 жыл</w:t>
      </w:r>
      <w:r>
        <w:rPr>
          <w:rFonts w:ascii="Times New Roman" w:hAnsi="Times New Roman" w:cs="Times New Roman"/>
          <w:sz w:val="28"/>
          <w:szCs w:val="28"/>
          <w:lang w:val="kk-KZ"/>
        </w:rPr>
        <w:t>д</w:t>
      </w:r>
      <w:r w:rsidR="00AD14BA" w:rsidRPr="00C37BC2">
        <w:rPr>
          <w:rFonts w:ascii="Times New Roman" w:hAnsi="Times New Roman" w:cs="Times New Roman"/>
          <w:sz w:val="28"/>
          <w:szCs w:val="28"/>
          <w:lang w:val="kk-KZ"/>
        </w:rPr>
        <w:t>ы</w:t>
      </w:r>
      <w:r>
        <w:rPr>
          <w:rFonts w:ascii="Times New Roman" w:hAnsi="Times New Roman" w:cs="Times New Roman"/>
          <w:sz w:val="28"/>
          <w:szCs w:val="28"/>
          <w:lang w:val="kk-KZ"/>
        </w:rPr>
        <w:t>ң</w:t>
      </w:r>
      <w:r w:rsidR="00AD14BA" w:rsidRPr="00C37BC2">
        <w:rPr>
          <w:rFonts w:ascii="Times New Roman" w:hAnsi="Times New Roman" w:cs="Times New Roman"/>
          <w:sz w:val="28"/>
          <w:szCs w:val="28"/>
          <w:lang w:val="kk-KZ"/>
        </w:rPr>
        <w:t xml:space="preserve"> 13 маусым</w:t>
      </w:r>
      <w:r>
        <w:rPr>
          <w:rFonts w:ascii="Times New Roman" w:hAnsi="Times New Roman" w:cs="Times New Roman"/>
          <w:sz w:val="28"/>
          <w:szCs w:val="28"/>
          <w:lang w:val="kk-KZ"/>
        </w:rPr>
        <w:t>,</w:t>
      </w:r>
      <w:r w:rsidR="00AD14BA" w:rsidRPr="00C37BC2">
        <w:rPr>
          <w:rFonts w:ascii="Times New Roman" w:hAnsi="Times New Roman" w:cs="Times New Roman"/>
          <w:sz w:val="28"/>
          <w:szCs w:val="28"/>
          <w:lang w:val="kk-KZ"/>
        </w:rPr>
        <w:t xml:space="preserve"> №211</w:t>
      </w:r>
      <w:r w:rsidR="00740621">
        <w:rPr>
          <w:rFonts w:ascii="Times New Roman" w:hAnsi="Times New Roman" w:cs="Times New Roman"/>
          <w:sz w:val="28"/>
          <w:szCs w:val="28"/>
          <w:lang w:val="kk-KZ"/>
        </w:rPr>
        <w:t xml:space="preserve"> қабылданған</w:t>
      </w:r>
      <w:r w:rsidR="00AD14BA" w:rsidRPr="00C37BC2">
        <w:rPr>
          <w:rFonts w:ascii="Times New Roman" w:hAnsi="Times New Roman" w:cs="Times New Roman"/>
          <w:sz w:val="28"/>
          <w:szCs w:val="28"/>
          <w:lang w:val="kk-KZ"/>
        </w:rPr>
        <w:t xml:space="preserve"> // </w:t>
      </w:r>
      <w:hyperlink r:id="rId42" w:history="1">
        <w:r w:rsidR="005C097A" w:rsidRPr="00740621">
          <w:rPr>
            <w:rStyle w:val="a4"/>
            <w:rFonts w:ascii="Times New Roman" w:hAnsi="Times New Roman" w:cs="Times New Roman"/>
            <w:color w:val="auto"/>
            <w:sz w:val="28"/>
            <w:szCs w:val="28"/>
            <w:u w:val="none"/>
            <w:lang w:val="kk-KZ"/>
          </w:rPr>
          <w:t>https://adilet.zan.kz/kaz/docs/Z010000211</w:t>
        </w:r>
      </w:hyperlink>
      <w:r w:rsidR="00572F2B" w:rsidRPr="00740621">
        <w:rPr>
          <w:rFonts w:ascii="Times New Roman" w:hAnsi="Times New Roman" w:cs="Times New Roman"/>
          <w:sz w:val="28"/>
          <w:szCs w:val="28"/>
          <w:lang w:val="kk-KZ"/>
        </w:rPr>
        <w:t>.</w:t>
      </w:r>
      <w:r w:rsidR="005C097A" w:rsidRPr="00740621">
        <w:rPr>
          <w:rFonts w:ascii="Times New Roman" w:hAnsi="Times New Roman" w:cs="Times New Roman"/>
          <w:sz w:val="28"/>
          <w:szCs w:val="28"/>
          <w:lang w:val="kk-KZ"/>
        </w:rPr>
        <w:t xml:space="preserve"> </w:t>
      </w:r>
      <w:r w:rsidR="00BC7214" w:rsidRPr="00740621">
        <w:rPr>
          <w:rFonts w:ascii="Times New Roman" w:hAnsi="Times New Roman" w:cs="Times New Roman"/>
          <w:sz w:val="28"/>
          <w:szCs w:val="28"/>
          <w:lang w:val="kk-KZ"/>
        </w:rPr>
        <w:t>13.06.2001.</w:t>
      </w:r>
    </w:p>
    <w:p w14:paraId="5E5F163A" w14:textId="2A3040CE"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Географический</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энциклопедический словарь: понятия и термины / </w:t>
      </w:r>
      <w:r w:rsidR="00F64DA9" w:rsidRPr="00C37BC2">
        <w:rPr>
          <w:rFonts w:ascii="Times New Roman" w:hAnsi="Times New Roman" w:cs="Times New Roman"/>
          <w:sz w:val="28"/>
          <w:szCs w:val="28"/>
        </w:rPr>
        <w:t>п</w:t>
      </w:r>
      <w:r w:rsidRPr="00C37BC2">
        <w:rPr>
          <w:rFonts w:ascii="Times New Roman" w:hAnsi="Times New Roman" w:cs="Times New Roman"/>
          <w:sz w:val="28"/>
          <w:szCs w:val="28"/>
        </w:rPr>
        <w:t xml:space="preserve">од ред. А.Ф. Трешникова.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М.: Сов. энциклопедия, 1988.</w:t>
      </w:r>
      <w:r w:rsidRPr="00C37BC2">
        <w:rPr>
          <w:rFonts w:ascii="Times New Roman" w:hAnsi="Times New Roman" w:cs="Times New Roman"/>
          <w:sz w:val="28"/>
          <w:szCs w:val="28"/>
          <w:lang w:val="kk-KZ"/>
        </w:rPr>
        <w:t xml:space="preserve"> – </w:t>
      </w:r>
      <w:r w:rsidRPr="00C37BC2">
        <w:rPr>
          <w:rFonts w:ascii="Times New Roman" w:hAnsi="Times New Roman" w:cs="Times New Roman"/>
          <w:sz w:val="28"/>
          <w:szCs w:val="28"/>
        </w:rPr>
        <w:t>431 с.</w:t>
      </w:r>
    </w:p>
    <w:p w14:paraId="0A3885E5" w14:textId="6CE4FAF0" w:rsidR="00E41661" w:rsidRPr="00740621" w:rsidRDefault="00E41661"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kk-KZ"/>
        </w:rPr>
        <w:lastRenderedPageBreak/>
        <w:t xml:space="preserve">Родоман Б.Б. Поляризация ландшафта как средство сохранения биосферы и рекреационных ресурсов // </w:t>
      </w:r>
      <w:r w:rsidR="00740621">
        <w:rPr>
          <w:rFonts w:ascii="Times New Roman" w:hAnsi="Times New Roman" w:cs="Times New Roman"/>
          <w:sz w:val="28"/>
          <w:szCs w:val="28"/>
          <w:lang w:val="kk-KZ"/>
        </w:rPr>
        <w:t xml:space="preserve">В кн.: </w:t>
      </w:r>
      <w:r w:rsidRPr="00740621">
        <w:rPr>
          <w:rFonts w:ascii="Times New Roman" w:hAnsi="Times New Roman" w:cs="Times New Roman"/>
          <w:sz w:val="28"/>
          <w:szCs w:val="28"/>
          <w:lang w:val="kk-KZ"/>
        </w:rPr>
        <w:t>Ресурсы, среда, расселение. – М., 1974. – С. 150-162.</w:t>
      </w:r>
    </w:p>
    <w:p w14:paraId="1B469FEE" w14:textId="5FCE4078" w:rsidR="00AF4584" w:rsidRPr="00C37BC2" w:rsidRDefault="00AF4584"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AF4584">
        <w:rPr>
          <w:rFonts w:ascii="Times New Roman" w:hAnsi="Times New Roman" w:cs="Times New Roman"/>
          <w:sz w:val="28"/>
          <w:szCs w:val="28"/>
          <w:lang w:val="kk-KZ"/>
        </w:rPr>
        <w:t xml:space="preserve">Александрова, А.Ю. Теоретические основы географии туризма // Туризм и культурное наследие: </w:t>
      </w:r>
      <w:r w:rsidR="00740621" w:rsidRPr="00AF4584">
        <w:rPr>
          <w:rFonts w:ascii="Times New Roman" w:hAnsi="Times New Roman" w:cs="Times New Roman"/>
          <w:sz w:val="28"/>
          <w:szCs w:val="28"/>
          <w:lang w:val="kk-KZ"/>
        </w:rPr>
        <w:t>м</w:t>
      </w:r>
      <w:r w:rsidRPr="00AF4584">
        <w:rPr>
          <w:rFonts w:ascii="Times New Roman" w:hAnsi="Times New Roman" w:cs="Times New Roman"/>
          <w:sz w:val="28"/>
          <w:szCs w:val="28"/>
          <w:lang w:val="kk-KZ"/>
        </w:rPr>
        <w:t>ежвузов</w:t>
      </w:r>
      <w:r w:rsidR="00740621">
        <w:rPr>
          <w:rFonts w:ascii="Times New Roman" w:hAnsi="Times New Roman" w:cs="Times New Roman"/>
          <w:sz w:val="28"/>
          <w:szCs w:val="28"/>
          <w:lang w:val="kk-KZ"/>
        </w:rPr>
        <w:t xml:space="preserve">. </w:t>
      </w:r>
      <w:r w:rsidRPr="00AF4584">
        <w:rPr>
          <w:rFonts w:ascii="Times New Roman" w:hAnsi="Times New Roman" w:cs="Times New Roman"/>
          <w:sz w:val="28"/>
          <w:szCs w:val="28"/>
          <w:lang w:val="kk-KZ"/>
        </w:rPr>
        <w:t>сб</w:t>
      </w:r>
      <w:r w:rsidR="00740621">
        <w:rPr>
          <w:rFonts w:ascii="Times New Roman" w:hAnsi="Times New Roman" w:cs="Times New Roman"/>
          <w:sz w:val="28"/>
          <w:szCs w:val="28"/>
          <w:lang w:val="kk-KZ"/>
        </w:rPr>
        <w:t>.</w:t>
      </w:r>
      <w:r w:rsidRPr="00AF4584">
        <w:rPr>
          <w:rFonts w:ascii="Times New Roman" w:hAnsi="Times New Roman" w:cs="Times New Roman"/>
          <w:sz w:val="28"/>
          <w:szCs w:val="28"/>
          <w:lang w:val="kk-KZ"/>
        </w:rPr>
        <w:t xml:space="preserve"> науч</w:t>
      </w:r>
      <w:r w:rsidR="00740621">
        <w:rPr>
          <w:rFonts w:ascii="Times New Roman" w:hAnsi="Times New Roman" w:cs="Times New Roman"/>
          <w:sz w:val="28"/>
          <w:szCs w:val="28"/>
          <w:lang w:val="kk-KZ"/>
        </w:rPr>
        <w:t>.</w:t>
      </w:r>
      <w:r w:rsidRPr="00AF4584">
        <w:rPr>
          <w:rFonts w:ascii="Times New Roman" w:hAnsi="Times New Roman" w:cs="Times New Roman"/>
          <w:sz w:val="28"/>
          <w:szCs w:val="28"/>
          <w:lang w:val="kk-KZ"/>
        </w:rPr>
        <w:t xml:space="preserve"> тр. </w:t>
      </w:r>
      <w:r>
        <w:rPr>
          <w:rFonts w:ascii="Times New Roman" w:hAnsi="Times New Roman" w:cs="Times New Roman"/>
          <w:sz w:val="28"/>
          <w:szCs w:val="28"/>
          <w:lang w:val="kk-KZ"/>
        </w:rPr>
        <w:t>–</w:t>
      </w:r>
      <w:r w:rsidRPr="00AF4584">
        <w:rPr>
          <w:rFonts w:ascii="Times New Roman" w:hAnsi="Times New Roman" w:cs="Times New Roman"/>
          <w:sz w:val="28"/>
          <w:szCs w:val="28"/>
          <w:lang w:val="kk-KZ"/>
        </w:rPr>
        <w:t xml:space="preserve"> М., 2009. </w:t>
      </w:r>
      <w:r>
        <w:rPr>
          <w:rFonts w:ascii="Times New Roman" w:hAnsi="Times New Roman" w:cs="Times New Roman"/>
          <w:sz w:val="28"/>
          <w:szCs w:val="28"/>
          <w:lang w:val="kk-KZ"/>
        </w:rPr>
        <w:t>–</w:t>
      </w:r>
      <w:r w:rsidRPr="00AF4584">
        <w:rPr>
          <w:rFonts w:ascii="Times New Roman" w:hAnsi="Times New Roman" w:cs="Times New Roman"/>
          <w:sz w:val="28"/>
          <w:szCs w:val="28"/>
          <w:lang w:val="kk-KZ"/>
        </w:rPr>
        <w:t xml:space="preserve"> С. 10-18.</w:t>
      </w:r>
    </w:p>
    <w:p w14:paraId="418BDB3B" w14:textId="309DB370" w:rsidR="00AD14BA" w:rsidRPr="00C37BC2" w:rsidRDefault="00AD14BA" w:rsidP="00CB6DAA">
      <w:pPr>
        <w:pStyle w:val="a3"/>
        <w:numPr>
          <w:ilvl w:val="0"/>
          <w:numId w:val="11"/>
        </w:numPr>
        <w:tabs>
          <w:tab w:val="left" w:pos="1148"/>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Голд Дж. Психология и география</w:t>
      </w:r>
      <w:r w:rsidR="00F64DA9">
        <w:rPr>
          <w:rFonts w:ascii="Times New Roman" w:hAnsi="Times New Roman" w:cs="Times New Roman"/>
          <w:sz w:val="28"/>
          <w:szCs w:val="28"/>
        </w:rPr>
        <w:t>:</w:t>
      </w:r>
      <w:r w:rsidRPr="00C37BC2">
        <w:rPr>
          <w:rFonts w:ascii="Times New Roman" w:hAnsi="Times New Roman" w:cs="Times New Roman"/>
          <w:sz w:val="28"/>
          <w:szCs w:val="28"/>
        </w:rPr>
        <w:t xml:space="preserve"> </w:t>
      </w:r>
      <w:r w:rsidR="00F64DA9" w:rsidRPr="00C37BC2">
        <w:rPr>
          <w:rFonts w:ascii="Times New Roman" w:hAnsi="Times New Roman" w:cs="Times New Roman"/>
          <w:sz w:val="28"/>
          <w:szCs w:val="28"/>
        </w:rPr>
        <w:t>о</w:t>
      </w:r>
      <w:r w:rsidRPr="00C37BC2">
        <w:rPr>
          <w:rFonts w:ascii="Times New Roman" w:hAnsi="Times New Roman" w:cs="Times New Roman"/>
          <w:sz w:val="28"/>
          <w:szCs w:val="28"/>
        </w:rPr>
        <w:t>сновы поведенческой географии. – М.: Прогресс, 1990. – 302 с</w:t>
      </w:r>
      <w:r w:rsidRPr="00C37BC2">
        <w:rPr>
          <w:rFonts w:ascii="Times New Roman" w:hAnsi="Times New Roman" w:cs="Times New Roman"/>
          <w:sz w:val="28"/>
          <w:szCs w:val="28"/>
          <w:lang w:val="kk-KZ"/>
        </w:rPr>
        <w:t>.</w:t>
      </w:r>
    </w:p>
    <w:p w14:paraId="2D664B10" w14:textId="71818499" w:rsidR="00AD14BA" w:rsidRPr="00C37BC2" w:rsidRDefault="00AB2D47"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en-US"/>
        </w:rPr>
        <w:t>Héctor</w:t>
      </w:r>
      <w:r w:rsidR="00740621" w:rsidRPr="00740621">
        <w:rPr>
          <w:rFonts w:ascii="Times New Roman" w:hAnsi="Times New Roman" w:cs="Times New Roman"/>
          <w:sz w:val="28"/>
          <w:szCs w:val="28"/>
          <w:lang w:val="en-US"/>
        </w:rPr>
        <w:t xml:space="preserve"> C</w:t>
      </w:r>
      <w:r w:rsidR="00740621">
        <w:rPr>
          <w:rFonts w:ascii="Times New Roman" w:hAnsi="Times New Roman" w:cs="Times New Roman"/>
          <w:sz w:val="28"/>
          <w:szCs w:val="28"/>
          <w:lang w:val="kk-KZ"/>
        </w:rPr>
        <w:t>.</w:t>
      </w:r>
      <w:r w:rsidR="00740621" w:rsidRPr="00740621">
        <w:rPr>
          <w:rFonts w:ascii="Times New Roman" w:hAnsi="Times New Roman" w:cs="Times New Roman"/>
          <w:sz w:val="28"/>
          <w:szCs w:val="28"/>
          <w:lang w:val="en-US"/>
        </w:rPr>
        <w:t>-L</w:t>
      </w:r>
      <w:r w:rsidR="00F64DA9" w:rsidRPr="00740621">
        <w:rPr>
          <w:rFonts w:ascii="Times New Roman" w:hAnsi="Times New Roman" w:cs="Times New Roman"/>
          <w:sz w:val="28"/>
          <w:szCs w:val="28"/>
          <w:lang w:val="en-US"/>
        </w:rPr>
        <w:t>.</w:t>
      </w:r>
      <w:r w:rsidR="00AD14BA" w:rsidRPr="00740621">
        <w:rPr>
          <w:rFonts w:ascii="Times New Roman" w:hAnsi="Times New Roman" w:cs="Times New Roman"/>
          <w:sz w:val="28"/>
          <w:szCs w:val="28"/>
          <w:lang w:val="en-US"/>
        </w:rPr>
        <w:t xml:space="preserve"> Tourism, ecotourism and protected areas: the </w:t>
      </w:r>
      <w:r w:rsidR="00AD14BA" w:rsidRPr="00C37BC2">
        <w:rPr>
          <w:rFonts w:ascii="Times New Roman" w:hAnsi="Times New Roman" w:cs="Times New Roman"/>
          <w:sz w:val="28"/>
          <w:szCs w:val="28"/>
          <w:lang w:val="en-US"/>
        </w:rPr>
        <w:t>state of nature-based tourism around the world and guidelines for its development</w:t>
      </w:r>
      <w:r w:rsidR="00740621">
        <w:rPr>
          <w:rFonts w:ascii="Times New Roman" w:hAnsi="Times New Roman" w:cs="Times New Roman"/>
          <w:sz w:val="28"/>
          <w:szCs w:val="28"/>
          <w:lang w:val="kk-KZ"/>
        </w:rPr>
        <w:t>.</w:t>
      </w:r>
      <w:r w:rsidR="00AD14BA" w:rsidRPr="00C37BC2">
        <w:rPr>
          <w:rFonts w:ascii="Times New Roman" w:hAnsi="Times New Roman" w:cs="Times New Roman"/>
          <w:sz w:val="28"/>
          <w:szCs w:val="28"/>
          <w:lang w:val="en-US"/>
        </w:rPr>
        <w:t xml:space="preserve"> – Cambridge, 1996. – 301 p.</w:t>
      </w:r>
    </w:p>
    <w:p w14:paraId="485A7C7A" w14:textId="053471A6"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Орлов</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А</w:t>
      </w:r>
      <w:r w:rsidR="00740621">
        <w:rPr>
          <w:rFonts w:ascii="Times New Roman" w:hAnsi="Times New Roman" w:cs="Times New Roman"/>
          <w:sz w:val="28"/>
          <w:szCs w:val="28"/>
        </w:rPr>
        <w:t>.</w:t>
      </w:r>
      <w:r w:rsidRPr="00C37BC2">
        <w:rPr>
          <w:rFonts w:ascii="Times New Roman" w:hAnsi="Times New Roman" w:cs="Times New Roman"/>
          <w:sz w:val="28"/>
          <w:szCs w:val="28"/>
        </w:rPr>
        <w:t>С</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Социология</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рекреации</w:t>
      </w:r>
      <w:r w:rsidRPr="00E91F9B">
        <w:rPr>
          <w:rFonts w:ascii="Times New Roman" w:hAnsi="Times New Roman" w:cs="Times New Roman"/>
          <w:sz w:val="28"/>
          <w:szCs w:val="28"/>
        </w:rPr>
        <w:t xml:space="preserve">. – </w:t>
      </w:r>
      <w:r w:rsidRPr="00C37BC2">
        <w:rPr>
          <w:rFonts w:ascii="Times New Roman" w:hAnsi="Times New Roman" w:cs="Times New Roman"/>
          <w:sz w:val="28"/>
          <w:szCs w:val="28"/>
        </w:rPr>
        <w:t>М</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Наука</w:t>
      </w:r>
      <w:r w:rsidRPr="00E91F9B">
        <w:rPr>
          <w:rFonts w:ascii="Times New Roman" w:hAnsi="Times New Roman" w:cs="Times New Roman"/>
          <w:sz w:val="28"/>
          <w:szCs w:val="28"/>
        </w:rPr>
        <w:t>, 1995. –</w:t>
      </w:r>
      <w:r w:rsidRPr="00C37BC2">
        <w:rPr>
          <w:rFonts w:ascii="Times New Roman" w:hAnsi="Times New Roman" w:cs="Times New Roman"/>
          <w:sz w:val="28"/>
          <w:szCs w:val="28"/>
          <w:lang w:val="kk-KZ"/>
        </w:rPr>
        <w:t xml:space="preserve"> </w:t>
      </w:r>
      <w:r w:rsidRPr="00E91F9B">
        <w:rPr>
          <w:rFonts w:ascii="Times New Roman" w:hAnsi="Times New Roman" w:cs="Times New Roman"/>
          <w:sz w:val="28"/>
          <w:szCs w:val="28"/>
        </w:rPr>
        <w:t>148</w:t>
      </w:r>
      <w:r w:rsidR="00F64DA9" w:rsidRPr="00E91F9B">
        <w:rPr>
          <w:rFonts w:ascii="Times New Roman" w:hAnsi="Times New Roman" w:cs="Times New Roman"/>
          <w:sz w:val="28"/>
          <w:szCs w:val="28"/>
        </w:rPr>
        <w:t xml:space="preserve"> </w:t>
      </w:r>
      <w:r w:rsidRPr="00C37BC2">
        <w:rPr>
          <w:rFonts w:ascii="Times New Roman" w:hAnsi="Times New Roman" w:cs="Times New Roman"/>
          <w:sz w:val="28"/>
          <w:szCs w:val="28"/>
        </w:rPr>
        <w:t>с</w:t>
      </w:r>
      <w:r w:rsidRPr="00C37BC2">
        <w:rPr>
          <w:rFonts w:ascii="Times New Roman" w:hAnsi="Times New Roman" w:cs="Times New Roman"/>
          <w:sz w:val="28"/>
          <w:szCs w:val="28"/>
          <w:lang w:val="kk-KZ"/>
        </w:rPr>
        <w:t>.</w:t>
      </w:r>
    </w:p>
    <w:p w14:paraId="52664217" w14:textId="13DFD040"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Котлер</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Ф</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Боуэн</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Д</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Мейкенз</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Д</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Маркетинг</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Гостеприимство</w:t>
      </w:r>
      <w:r w:rsidRPr="00E91F9B">
        <w:rPr>
          <w:rFonts w:ascii="Times New Roman" w:hAnsi="Times New Roman" w:cs="Times New Roman"/>
          <w:sz w:val="28"/>
          <w:szCs w:val="28"/>
        </w:rPr>
        <w:t xml:space="preserve">. </w:t>
      </w:r>
      <w:r w:rsidRPr="00C37BC2">
        <w:rPr>
          <w:rFonts w:ascii="Times New Roman" w:hAnsi="Times New Roman" w:cs="Times New Roman"/>
          <w:sz w:val="28"/>
          <w:szCs w:val="28"/>
        </w:rPr>
        <w:t>Туризм</w:t>
      </w:r>
      <w:r w:rsidR="00F64DA9">
        <w:rPr>
          <w:rFonts w:ascii="Times New Roman" w:hAnsi="Times New Roman" w:cs="Times New Roman"/>
          <w:sz w:val="28"/>
          <w:szCs w:val="28"/>
        </w:rPr>
        <w:t xml:space="preserve"> / пер. с англ. </w:t>
      </w:r>
      <w:r w:rsidRPr="00C37BC2">
        <w:rPr>
          <w:rFonts w:ascii="Times New Roman" w:hAnsi="Times New Roman" w:cs="Times New Roman"/>
          <w:sz w:val="28"/>
          <w:szCs w:val="28"/>
        </w:rPr>
        <w:t>– М., 1998. – 230 с.</w:t>
      </w:r>
    </w:p>
    <w:p w14:paraId="38024A2B" w14:textId="37F18F6C"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Чалая И.П. Основные концепции и модели рекреационной географии //</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Теоретические проблемы рекреационной географии</w:t>
      </w:r>
      <w:r w:rsidR="00F64DA9">
        <w:rPr>
          <w:rFonts w:ascii="Times New Roman" w:hAnsi="Times New Roman" w:cs="Times New Roman"/>
          <w:sz w:val="28"/>
          <w:szCs w:val="28"/>
        </w:rPr>
        <w:t>: сб</w:t>
      </w:r>
      <w:r w:rsidRPr="00C37BC2">
        <w:rPr>
          <w:rFonts w:ascii="Times New Roman" w:hAnsi="Times New Roman" w:cs="Times New Roman"/>
          <w:sz w:val="28"/>
          <w:szCs w:val="28"/>
        </w:rPr>
        <w:t>.</w:t>
      </w:r>
      <w:r w:rsidR="00F64DA9">
        <w:rPr>
          <w:rFonts w:ascii="Times New Roman" w:hAnsi="Times New Roman" w:cs="Times New Roman"/>
          <w:sz w:val="28"/>
          <w:szCs w:val="28"/>
        </w:rPr>
        <w:t xml:space="preserve"> ст.</w:t>
      </w:r>
      <w:r w:rsidRPr="00C37BC2">
        <w:rPr>
          <w:rFonts w:ascii="Times New Roman" w:hAnsi="Times New Roman" w:cs="Times New Roman"/>
          <w:sz w:val="28"/>
          <w:szCs w:val="28"/>
        </w:rPr>
        <w:t xml:space="preserve"> </w:t>
      </w:r>
      <w:r w:rsidR="00F64DA9">
        <w:rPr>
          <w:rFonts w:ascii="Times New Roman" w:hAnsi="Times New Roman" w:cs="Times New Roman"/>
          <w:sz w:val="28"/>
          <w:szCs w:val="28"/>
        </w:rPr>
        <w:t xml:space="preserve">– </w:t>
      </w:r>
      <w:r w:rsidRPr="00C37BC2">
        <w:rPr>
          <w:rFonts w:ascii="Times New Roman" w:hAnsi="Times New Roman" w:cs="Times New Roman"/>
          <w:sz w:val="28"/>
          <w:szCs w:val="28"/>
        </w:rPr>
        <w:t>М.: ИГ АН СССР, 1989.</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112 с.</w:t>
      </w:r>
    </w:p>
    <w:p w14:paraId="4AE416FB" w14:textId="2E540941" w:rsidR="00AD14BA" w:rsidRPr="00740621"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AB2D47">
        <w:rPr>
          <w:rFonts w:ascii="Times New Roman" w:hAnsi="Times New Roman" w:cs="Times New Roman"/>
          <w:sz w:val="28"/>
          <w:szCs w:val="28"/>
        </w:rPr>
        <w:t xml:space="preserve">Трофимов </w:t>
      </w:r>
      <w:r w:rsidRPr="00AB2D47">
        <w:rPr>
          <w:rFonts w:ascii="Times New Roman" w:hAnsi="Times New Roman" w:cs="Times New Roman"/>
          <w:sz w:val="28"/>
          <w:szCs w:val="28"/>
          <w:lang w:val="en-US"/>
        </w:rPr>
        <w:t>A</w:t>
      </w:r>
      <w:r w:rsidRPr="00AB2D47">
        <w:rPr>
          <w:rFonts w:ascii="Times New Roman" w:hAnsi="Times New Roman" w:cs="Times New Roman"/>
          <w:sz w:val="28"/>
          <w:szCs w:val="28"/>
        </w:rPr>
        <w:t>.</w:t>
      </w:r>
      <w:r w:rsidRPr="00AB2D47">
        <w:rPr>
          <w:rFonts w:ascii="Times New Roman" w:hAnsi="Times New Roman" w:cs="Times New Roman"/>
          <w:sz w:val="28"/>
          <w:szCs w:val="28"/>
          <w:lang w:val="en-US"/>
        </w:rPr>
        <w:t>M</w:t>
      </w:r>
      <w:r w:rsidRPr="00AB2D47">
        <w:rPr>
          <w:rFonts w:ascii="Times New Roman" w:hAnsi="Times New Roman" w:cs="Times New Roman"/>
          <w:sz w:val="28"/>
          <w:szCs w:val="28"/>
        </w:rPr>
        <w:t>. Геоситуационный подход</w:t>
      </w:r>
      <w:r w:rsidRPr="00C37BC2">
        <w:rPr>
          <w:rFonts w:ascii="Times New Roman" w:hAnsi="Times New Roman" w:cs="Times New Roman"/>
          <w:sz w:val="28"/>
          <w:szCs w:val="28"/>
        </w:rPr>
        <w:t xml:space="preserve"> и структура, </w:t>
      </w:r>
      <w:r w:rsidRPr="00740621">
        <w:rPr>
          <w:rFonts w:ascii="Times New Roman" w:hAnsi="Times New Roman" w:cs="Times New Roman"/>
          <w:sz w:val="28"/>
          <w:szCs w:val="28"/>
        </w:rPr>
        <w:t>географического пространства времени //</w:t>
      </w:r>
      <w:r w:rsidR="00066153" w:rsidRPr="00740621">
        <w:rPr>
          <w:rFonts w:ascii="Times New Roman" w:hAnsi="Times New Roman" w:cs="Times New Roman"/>
          <w:sz w:val="28"/>
          <w:szCs w:val="28"/>
        </w:rPr>
        <w:t xml:space="preserve"> </w:t>
      </w:r>
      <w:r w:rsidRPr="00740621">
        <w:rPr>
          <w:rFonts w:ascii="Times New Roman" w:hAnsi="Times New Roman" w:cs="Times New Roman"/>
          <w:sz w:val="28"/>
          <w:szCs w:val="28"/>
        </w:rPr>
        <w:t>Новые подходы к структурно- динамическим исследованиям геосистем</w:t>
      </w:r>
      <w:r w:rsidR="00F64DA9" w:rsidRPr="00740621">
        <w:rPr>
          <w:rFonts w:ascii="Times New Roman" w:hAnsi="Times New Roman" w:cs="Times New Roman"/>
          <w:sz w:val="28"/>
          <w:szCs w:val="28"/>
          <w:lang w:val="kk-KZ"/>
        </w:rPr>
        <w:t xml:space="preserve">: </w:t>
      </w:r>
      <w:r w:rsidR="00740621" w:rsidRPr="00740621">
        <w:rPr>
          <w:rFonts w:ascii="Times New Roman" w:hAnsi="Times New Roman" w:cs="Times New Roman"/>
          <w:sz w:val="28"/>
          <w:szCs w:val="28"/>
          <w:lang w:val="kk-KZ"/>
        </w:rPr>
        <w:t>т</w:t>
      </w:r>
      <w:r w:rsidR="00AB2D47" w:rsidRPr="00740621">
        <w:rPr>
          <w:rFonts w:ascii="Times New Roman" w:hAnsi="Times New Roman" w:cs="Times New Roman"/>
          <w:sz w:val="28"/>
          <w:szCs w:val="28"/>
          <w:lang w:val="kk-KZ"/>
        </w:rPr>
        <w:t>ез</w:t>
      </w:r>
      <w:r w:rsidR="00740621" w:rsidRPr="00740621">
        <w:rPr>
          <w:rFonts w:ascii="Times New Roman" w:hAnsi="Times New Roman" w:cs="Times New Roman"/>
          <w:sz w:val="28"/>
          <w:szCs w:val="28"/>
          <w:lang w:val="kk-KZ"/>
        </w:rPr>
        <w:t xml:space="preserve">. </w:t>
      </w:r>
      <w:r w:rsidR="00AB2D47" w:rsidRPr="00740621">
        <w:rPr>
          <w:rFonts w:ascii="Times New Roman" w:hAnsi="Times New Roman" w:cs="Times New Roman"/>
          <w:sz w:val="28"/>
          <w:szCs w:val="28"/>
          <w:lang w:val="kk-KZ"/>
        </w:rPr>
        <w:t>докл</w:t>
      </w:r>
      <w:r w:rsidR="00740621" w:rsidRPr="00740621">
        <w:rPr>
          <w:rFonts w:ascii="Times New Roman" w:hAnsi="Times New Roman" w:cs="Times New Roman"/>
          <w:sz w:val="28"/>
          <w:szCs w:val="28"/>
          <w:lang w:val="kk-KZ"/>
        </w:rPr>
        <w:t>.</w:t>
      </w:r>
      <w:r w:rsidR="00AB2D47" w:rsidRPr="00740621">
        <w:rPr>
          <w:rFonts w:ascii="Times New Roman" w:hAnsi="Times New Roman" w:cs="Times New Roman"/>
          <w:sz w:val="28"/>
          <w:szCs w:val="28"/>
          <w:lang w:val="kk-KZ"/>
        </w:rPr>
        <w:t xml:space="preserve"> республ</w:t>
      </w:r>
      <w:r w:rsidR="00740621" w:rsidRPr="00740621">
        <w:rPr>
          <w:rFonts w:ascii="Times New Roman" w:hAnsi="Times New Roman" w:cs="Times New Roman"/>
          <w:sz w:val="28"/>
          <w:szCs w:val="28"/>
          <w:lang w:val="kk-KZ"/>
        </w:rPr>
        <w:t>.</w:t>
      </w:r>
      <w:r w:rsidR="00AB2D47" w:rsidRPr="00740621">
        <w:rPr>
          <w:rFonts w:ascii="Times New Roman" w:hAnsi="Times New Roman" w:cs="Times New Roman"/>
          <w:sz w:val="28"/>
          <w:szCs w:val="28"/>
          <w:lang w:val="kk-KZ"/>
        </w:rPr>
        <w:t xml:space="preserve"> науч</w:t>
      </w:r>
      <w:r w:rsidR="00740621" w:rsidRPr="00740621">
        <w:rPr>
          <w:rFonts w:ascii="Times New Roman" w:hAnsi="Times New Roman" w:cs="Times New Roman"/>
          <w:sz w:val="28"/>
          <w:szCs w:val="28"/>
          <w:lang w:val="kk-KZ"/>
        </w:rPr>
        <w:t>.</w:t>
      </w:r>
      <w:r w:rsidR="00AB2D47" w:rsidRPr="00740621">
        <w:rPr>
          <w:rFonts w:ascii="Times New Roman" w:hAnsi="Times New Roman" w:cs="Times New Roman"/>
          <w:sz w:val="28"/>
          <w:szCs w:val="28"/>
          <w:lang w:val="kk-KZ"/>
        </w:rPr>
        <w:t>-практ</w:t>
      </w:r>
      <w:r w:rsidR="00740621" w:rsidRPr="00740621">
        <w:rPr>
          <w:rFonts w:ascii="Times New Roman" w:hAnsi="Times New Roman" w:cs="Times New Roman"/>
          <w:sz w:val="28"/>
          <w:szCs w:val="28"/>
          <w:lang w:val="kk-KZ"/>
        </w:rPr>
        <w:t xml:space="preserve">. </w:t>
      </w:r>
      <w:r w:rsidR="00AB2D47" w:rsidRPr="00740621">
        <w:rPr>
          <w:rFonts w:ascii="Times New Roman" w:hAnsi="Times New Roman" w:cs="Times New Roman"/>
          <w:sz w:val="28"/>
          <w:szCs w:val="28"/>
          <w:lang w:val="kk-KZ"/>
        </w:rPr>
        <w:t>конф</w:t>
      </w:r>
      <w:r w:rsidR="00F64DA9"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Приазовье,</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1989.</w:t>
      </w:r>
      <w:r w:rsidRPr="00740621">
        <w:rPr>
          <w:rFonts w:ascii="Times New Roman" w:hAnsi="Times New Roman" w:cs="Times New Roman"/>
          <w:sz w:val="28"/>
          <w:szCs w:val="28"/>
          <w:lang w:val="kk-KZ"/>
        </w:rPr>
        <w:t xml:space="preserve"> – </w:t>
      </w:r>
      <w:r w:rsidR="00066153" w:rsidRPr="00740621">
        <w:rPr>
          <w:rFonts w:ascii="Times New Roman" w:hAnsi="Times New Roman" w:cs="Times New Roman"/>
          <w:sz w:val="28"/>
          <w:szCs w:val="28"/>
        </w:rPr>
        <w:t>С.</w:t>
      </w:r>
      <w:r w:rsidR="00F64DA9" w:rsidRPr="00740621">
        <w:rPr>
          <w:rFonts w:ascii="Times New Roman" w:hAnsi="Times New Roman" w:cs="Times New Roman"/>
          <w:sz w:val="28"/>
          <w:szCs w:val="28"/>
        </w:rPr>
        <w:t xml:space="preserve"> </w:t>
      </w:r>
      <w:r w:rsidR="00066153" w:rsidRPr="00740621">
        <w:rPr>
          <w:rFonts w:ascii="Times New Roman" w:hAnsi="Times New Roman" w:cs="Times New Roman"/>
          <w:sz w:val="28"/>
          <w:szCs w:val="28"/>
        </w:rPr>
        <w:t>3</w:t>
      </w:r>
      <w:r w:rsidRPr="00740621">
        <w:rPr>
          <w:rFonts w:ascii="Times New Roman" w:hAnsi="Times New Roman" w:cs="Times New Roman"/>
          <w:sz w:val="28"/>
          <w:szCs w:val="28"/>
        </w:rPr>
        <w:t>-7.</w:t>
      </w:r>
    </w:p>
    <w:p w14:paraId="2B528057" w14:textId="77777777"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 xml:space="preserve">Трофимов </w:t>
      </w:r>
      <w:r w:rsidRPr="00C37BC2">
        <w:rPr>
          <w:rFonts w:ascii="Times New Roman" w:hAnsi="Times New Roman" w:cs="Times New Roman"/>
          <w:sz w:val="28"/>
          <w:szCs w:val="28"/>
          <w:lang w:val="en-US"/>
        </w:rPr>
        <w:t>A</w:t>
      </w:r>
      <w:r w:rsidRPr="00C37BC2">
        <w:rPr>
          <w:rFonts w:ascii="Times New Roman" w:hAnsi="Times New Roman" w:cs="Times New Roman"/>
          <w:sz w:val="28"/>
          <w:szCs w:val="28"/>
        </w:rPr>
        <w:t>.</w:t>
      </w:r>
      <w:r w:rsidRPr="00C37BC2">
        <w:rPr>
          <w:rFonts w:ascii="Times New Roman" w:hAnsi="Times New Roman" w:cs="Times New Roman"/>
          <w:sz w:val="28"/>
          <w:szCs w:val="28"/>
          <w:lang w:val="en-US"/>
        </w:rPr>
        <w:t>M</w:t>
      </w:r>
      <w:r w:rsidRPr="00C37BC2">
        <w:rPr>
          <w:rFonts w:ascii="Times New Roman" w:hAnsi="Times New Roman" w:cs="Times New Roman"/>
          <w:sz w:val="28"/>
          <w:szCs w:val="28"/>
        </w:rPr>
        <w:t>. Пространственный анализ</w:t>
      </w:r>
      <w:r w:rsidRPr="00C37BC2">
        <w:rPr>
          <w:rFonts w:ascii="Times New Roman" w:hAnsi="Times New Roman" w:cs="Times New Roman"/>
          <w:sz w:val="28"/>
          <w:szCs w:val="28"/>
          <w:lang w:val="kk-KZ"/>
        </w:rPr>
        <w:t>. –</w:t>
      </w:r>
      <w:r w:rsidRPr="00C37BC2">
        <w:rPr>
          <w:rFonts w:ascii="Times New Roman" w:hAnsi="Times New Roman" w:cs="Times New Roman"/>
          <w:sz w:val="28"/>
          <w:szCs w:val="28"/>
        </w:rPr>
        <w:t xml:space="preserve"> Казань: Новое знание, 2000.</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116 с.</w:t>
      </w:r>
    </w:p>
    <w:p w14:paraId="17124553" w14:textId="69475799" w:rsidR="00AD14BA" w:rsidRPr="00C37BC2" w:rsidRDefault="00F64DA9"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Шальнев В.А. </w:t>
      </w:r>
      <w:r w:rsidR="00AD14BA" w:rsidRPr="00C37BC2">
        <w:rPr>
          <w:rFonts w:ascii="Times New Roman" w:hAnsi="Times New Roman" w:cs="Times New Roman"/>
          <w:sz w:val="28"/>
          <w:szCs w:val="28"/>
        </w:rPr>
        <w:t xml:space="preserve">Рекреационные ресурсы: </w:t>
      </w:r>
      <w:r w:rsidRPr="00C37BC2">
        <w:rPr>
          <w:rFonts w:ascii="Times New Roman" w:hAnsi="Times New Roman" w:cs="Times New Roman"/>
          <w:sz w:val="28"/>
          <w:szCs w:val="28"/>
        </w:rPr>
        <w:t>у</w:t>
      </w:r>
      <w:r w:rsidR="00AD14BA" w:rsidRPr="00C37BC2">
        <w:rPr>
          <w:rFonts w:ascii="Times New Roman" w:hAnsi="Times New Roman" w:cs="Times New Roman"/>
          <w:sz w:val="28"/>
          <w:szCs w:val="28"/>
        </w:rPr>
        <w:t>словия и ресурсы отдыха и туризма</w:t>
      </w:r>
      <w:r>
        <w:rPr>
          <w:rFonts w:ascii="Times New Roman" w:hAnsi="Times New Roman" w:cs="Times New Roman"/>
          <w:sz w:val="28"/>
          <w:szCs w:val="28"/>
        </w:rPr>
        <w:t>: в 2 ч</w:t>
      </w:r>
      <w:r w:rsidR="00AD14BA" w:rsidRPr="00C37BC2">
        <w:rPr>
          <w:rFonts w:ascii="Times New Roman" w:hAnsi="Times New Roman" w:cs="Times New Roman"/>
          <w:sz w:val="28"/>
          <w:szCs w:val="28"/>
        </w:rPr>
        <w:t xml:space="preserve">. </w:t>
      </w:r>
      <w:r w:rsidR="00AD14BA" w:rsidRPr="00C37BC2">
        <w:rPr>
          <w:rFonts w:ascii="Times New Roman" w:hAnsi="Times New Roman" w:cs="Times New Roman"/>
          <w:sz w:val="28"/>
          <w:szCs w:val="28"/>
          <w:lang w:val="kk-KZ"/>
        </w:rPr>
        <w:t>–</w:t>
      </w:r>
      <w:r w:rsidR="00AD14BA" w:rsidRPr="00C37BC2">
        <w:rPr>
          <w:rFonts w:ascii="Times New Roman" w:hAnsi="Times New Roman" w:cs="Times New Roman"/>
          <w:sz w:val="28"/>
          <w:szCs w:val="28"/>
        </w:rPr>
        <w:t xml:space="preserve"> Р</w:t>
      </w:r>
      <w:r>
        <w:rPr>
          <w:rFonts w:ascii="Times New Roman" w:hAnsi="Times New Roman" w:cs="Times New Roman"/>
          <w:sz w:val="28"/>
          <w:szCs w:val="28"/>
        </w:rPr>
        <w:t>-на-Д.</w:t>
      </w:r>
      <w:r w:rsidR="00AD14BA" w:rsidRPr="00C37BC2">
        <w:rPr>
          <w:rFonts w:ascii="Times New Roman" w:hAnsi="Times New Roman" w:cs="Times New Roman"/>
          <w:sz w:val="28"/>
          <w:szCs w:val="28"/>
        </w:rPr>
        <w:t xml:space="preserve">: Изд-во Ростовского ун-та, 1982. </w:t>
      </w:r>
      <w:r w:rsidR="00AD14BA" w:rsidRPr="00C37BC2">
        <w:rPr>
          <w:rFonts w:ascii="Times New Roman" w:hAnsi="Times New Roman" w:cs="Times New Roman"/>
          <w:sz w:val="28"/>
          <w:szCs w:val="28"/>
          <w:lang w:val="kk-KZ"/>
        </w:rPr>
        <w:t xml:space="preserve">– </w:t>
      </w:r>
      <w:r w:rsidR="00066153" w:rsidRPr="00C37BC2">
        <w:rPr>
          <w:rFonts w:ascii="Times New Roman" w:hAnsi="Times New Roman" w:cs="Times New Roman"/>
          <w:sz w:val="28"/>
          <w:szCs w:val="28"/>
        </w:rPr>
        <w:t>Ч.</w:t>
      </w:r>
      <w:r>
        <w:rPr>
          <w:rFonts w:ascii="Times New Roman" w:hAnsi="Times New Roman" w:cs="Times New Roman"/>
          <w:sz w:val="28"/>
          <w:szCs w:val="28"/>
        </w:rPr>
        <w:t xml:space="preserve"> </w:t>
      </w:r>
      <w:r w:rsidR="00066153" w:rsidRPr="00C37BC2">
        <w:rPr>
          <w:rFonts w:ascii="Times New Roman" w:hAnsi="Times New Roman" w:cs="Times New Roman"/>
          <w:sz w:val="28"/>
          <w:szCs w:val="28"/>
        </w:rPr>
        <w:t xml:space="preserve">2. – </w:t>
      </w:r>
      <w:r w:rsidR="00AD14BA" w:rsidRPr="00C37BC2">
        <w:rPr>
          <w:rFonts w:ascii="Times New Roman" w:hAnsi="Times New Roman" w:cs="Times New Roman"/>
          <w:sz w:val="28"/>
          <w:szCs w:val="28"/>
        </w:rPr>
        <w:t>156 с.</w:t>
      </w:r>
    </w:p>
    <w:p w14:paraId="32FA5213" w14:textId="3BC04D92"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Царфис П.Г. География природных лечебных богатств СССР</w:t>
      </w:r>
      <w:r w:rsidR="00F64DA9">
        <w:rPr>
          <w:rFonts w:ascii="Times New Roman" w:hAnsi="Times New Roman" w:cs="Times New Roman"/>
          <w:sz w:val="28"/>
          <w:szCs w:val="28"/>
        </w:rPr>
        <w:t>:</w:t>
      </w:r>
      <w:r w:rsidRPr="00C37BC2">
        <w:rPr>
          <w:rFonts w:ascii="Times New Roman" w:hAnsi="Times New Roman" w:cs="Times New Roman"/>
          <w:sz w:val="28"/>
          <w:szCs w:val="28"/>
        </w:rPr>
        <w:t xml:space="preserve"> </w:t>
      </w:r>
      <w:r w:rsidR="00F64DA9">
        <w:rPr>
          <w:rFonts w:ascii="Times New Roman" w:hAnsi="Times New Roman" w:cs="Times New Roman"/>
          <w:sz w:val="28"/>
          <w:szCs w:val="28"/>
        </w:rPr>
        <w:t>курортологические аспекты</w:t>
      </w:r>
      <w:r w:rsidRPr="00C37BC2">
        <w:rPr>
          <w:rFonts w:ascii="Times New Roman" w:hAnsi="Times New Roman" w:cs="Times New Roman"/>
          <w:sz w:val="28"/>
          <w:szCs w:val="28"/>
        </w:rPr>
        <w:t>. – М.:</w:t>
      </w:r>
      <w:r w:rsidR="00F64DA9">
        <w:rPr>
          <w:rFonts w:ascii="Times New Roman" w:hAnsi="Times New Roman" w:cs="Times New Roman"/>
          <w:sz w:val="28"/>
          <w:szCs w:val="28"/>
        </w:rPr>
        <w:t xml:space="preserve"> </w:t>
      </w:r>
      <w:r w:rsidRPr="00C37BC2">
        <w:rPr>
          <w:rFonts w:ascii="Times New Roman" w:hAnsi="Times New Roman" w:cs="Times New Roman"/>
          <w:sz w:val="28"/>
          <w:szCs w:val="28"/>
        </w:rPr>
        <w:t>Мысль, 1986. – 237 с.</w:t>
      </w:r>
      <w:r w:rsidRPr="00C37BC2">
        <w:rPr>
          <w:rFonts w:ascii="Times New Roman" w:hAnsi="Times New Roman" w:cs="Times New Roman"/>
          <w:sz w:val="28"/>
          <w:szCs w:val="28"/>
          <w:lang w:val="kk-KZ"/>
        </w:rPr>
        <w:t xml:space="preserve">    </w:t>
      </w:r>
    </w:p>
    <w:p w14:paraId="482B8356" w14:textId="0CB31622" w:rsidR="00AD14BA" w:rsidRPr="00C37BC2" w:rsidRDefault="00AD14BA"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Данилова H.A. Районирование территории СССР по степени благоприятного и неблагоприятного воздействия климата на человека // Мат</w:t>
      </w:r>
      <w:r w:rsidRPr="00C37BC2">
        <w:rPr>
          <w:rFonts w:ascii="Times New Roman" w:hAnsi="Times New Roman" w:cs="Times New Roman"/>
          <w:sz w:val="28"/>
          <w:szCs w:val="28"/>
          <w:lang w:val="kk-KZ"/>
        </w:rPr>
        <w:t>ер</w:t>
      </w:r>
      <w:r w:rsidRPr="00C37BC2">
        <w:rPr>
          <w:rFonts w:ascii="Times New Roman" w:hAnsi="Times New Roman" w:cs="Times New Roman"/>
          <w:sz w:val="28"/>
          <w:szCs w:val="28"/>
        </w:rPr>
        <w:t>. метеорологических исследований. – 1979. – №1. – С.</w:t>
      </w:r>
      <w:r w:rsidR="00F64DA9">
        <w:rPr>
          <w:rFonts w:ascii="Times New Roman" w:hAnsi="Times New Roman" w:cs="Times New Roman"/>
          <w:sz w:val="28"/>
          <w:szCs w:val="28"/>
        </w:rPr>
        <w:t xml:space="preserve"> </w:t>
      </w:r>
      <w:r w:rsidRPr="00C37BC2">
        <w:rPr>
          <w:rFonts w:ascii="Times New Roman" w:hAnsi="Times New Roman" w:cs="Times New Roman"/>
          <w:sz w:val="28"/>
          <w:szCs w:val="28"/>
        </w:rPr>
        <w:t>87-115.</w:t>
      </w:r>
    </w:p>
    <w:p w14:paraId="485A4B50" w14:textId="6008617A" w:rsidR="00AD14BA" w:rsidRPr="00C37BC2" w:rsidRDefault="00AD14BA"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Гидбут A.B.</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Мезенцов А.Г. Курортно-рекреационное хозяйство</w:t>
      </w:r>
      <w:r w:rsidR="00F64DA9">
        <w:rPr>
          <w:rFonts w:ascii="Times New Roman" w:hAnsi="Times New Roman" w:cs="Times New Roman"/>
          <w:sz w:val="28"/>
          <w:szCs w:val="28"/>
        </w:rPr>
        <w:t>:</w:t>
      </w:r>
      <w:r w:rsidRPr="00C37BC2">
        <w:rPr>
          <w:rFonts w:ascii="Times New Roman" w:hAnsi="Times New Roman" w:cs="Times New Roman"/>
          <w:sz w:val="28"/>
          <w:szCs w:val="28"/>
        </w:rPr>
        <w:t xml:space="preserve"> региональный аспект.</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М.: Наука, 1991. </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210 с.</w:t>
      </w:r>
    </w:p>
    <w:p w14:paraId="4B082A6E" w14:textId="799889FA" w:rsidR="00AD14BA" w:rsidRPr="00C37BC2" w:rsidRDefault="00AD14BA"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Амирханов М.М.</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Лукашина Н.С., Трунев А.П. Природные рекреационные ресурсы, состояние окружающей среды и экономико-правовой статус прибрежных курортов.</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М.: Экономика, 1997. </w:t>
      </w:r>
      <w:r w:rsidR="00066153" w:rsidRPr="00C37BC2">
        <w:rPr>
          <w:rFonts w:ascii="Times New Roman" w:hAnsi="Times New Roman" w:cs="Times New Roman"/>
          <w:sz w:val="28"/>
          <w:szCs w:val="28"/>
        </w:rPr>
        <w:t>–</w:t>
      </w:r>
      <w:r w:rsidRPr="00C37BC2">
        <w:rPr>
          <w:rFonts w:ascii="Times New Roman" w:hAnsi="Times New Roman" w:cs="Times New Roman"/>
          <w:sz w:val="28"/>
          <w:szCs w:val="28"/>
        </w:rPr>
        <w:t xml:space="preserve"> 207 с.</w:t>
      </w:r>
      <w:r w:rsidRPr="00C37BC2">
        <w:rPr>
          <w:rFonts w:ascii="Times New Roman" w:hAnsi="Times New Roman" w:cs="Times New Roman"/>
          <w:sz w:val="28"/>
          <w:szCs w:val="28"/>
          <w:lang w:val="kk-KZ"/>
        </w:rPr>
        <w:t xml:space="preserve"> </w:t>
      </w:r>
    </w:p>
    <w:p w14:paraId="1350AD28" w14:textId="77777777" w:rsidR="00AD14BA" w:rsidRPr="00C37BC2" w:rsidRDefault="00AD14BA"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Сегізбаев А., Курманова С., Турсынбекова Ж. Астанада медициналық туризмді дамыту мәселелері // Қазақстанның клиникалық медицинасы. – 2012. – №2. – С. 37-39.</w:t>
      </w:r>
    </w:p>
    <w:p w14:paraId="190FA04A" w14:textId="571C6DB2" w:rsidR="00AD14BA" w:rsidRPr="00C37BC2" w:rsidRDefault="00F64DA9" w:rsidP="00CB6DAA">
      <w:pPr>
        <w:pStyle w:val="a3"/>
        <w:numPr>
          <w:ilvl w:val="0"/>
          <w:numId w:val="11"/>
        </w:numPr>
        <w:tabs>
          <w:tab w:val="left" w:pos="1148"/>
          <w:tab w:val="left" w:pos="1378"/>
          <w:tab w:val="left" w:pos="859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Тастанбекова Ш.</w:t>
      </w:r>
      <w:r w:rsidR="00AD14BA" w:rsidRPr="00C37BC2">
        <w:rPr>
          <w:rFonts w:ascii="Times New Roman" w:hAnsi="Times New Roman" w:cs="Times New Roman"/>
          <w:sz w:val="28"/>
          <w:szCs w:val="28"/>
        </w:rPr>
        <w:t>О. Оңтүстік Корея мысалында медициналық туризмді дамыту және ілгерілету әлемдік тәжірибесі // ҚазҰМУ хабаршысы. – 2016. – №4. – С. 477-481.</w:t>
      </w:r>
    </w:p>
    <w:p w14:paraId="0784F8AC" w14:textId="0E461EE6" w:rsidR="00AD14BA" w:rsidRPr="00C37BC2" w:rsidRDefault="00AD14BA" w:rsidP="00CB6DAA">
      <w:pPr>
        <w:pStyle w:val="a3"/>
        <w:numPr>
          <w:ilvl w:val="0"/>
          <w:numId w:val="11"/>
        </w:numPr>
        <w:tabs>
          <w:tab w:val="left" w:pos="1148"/>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Теоретические основы рекреационной географии /</w:t>
      </w:r>
      <w:r w:rsidR="00F64DA9" w:rsidRPr="00F64DA9">
        <w:rPr>
          <w:rFonts w:ascii="Times New Roman" w:hAnsi="Times New Roman" w:cs="Times New Roman"/>
          <w:sz w:val="28"/>
          <w:szCs w:val="28"/>
        </w:rPr>
        <w:t xml:space="preserve"> </w:t>
      </w:r>
      <w:r w:rsidR="00F64DA9">
        <w:rPr>
          <w:rFonts w:ascii="Times New Roman" w:hAnsi="Times New Roman" w:cs="Times New Roman"/>
          <w:sz w:val="28"/>
          <w:szCs w:val="28"/>
        </w:rPr>
        <w:t>под</w:t>
      </w:r>
      <w:r w:rsidRPr="00C37BC2">
        <w:rPr>
          <w:rFonts w:ascii="Times New Roman" w:hAnsi="Times New Roman" w:cs="Times New Roman"/>
          <w:sz w:val="28"/>
          <w:szCs w:val="28"/>
        </w:rPr>
        <w:t xml:space="preserve"> ред. В.С.</w:t>
      </w:r>
      <w:r w:rsidR="00F64DA9">
        <w:rPr>
          <w:rFonts w:ascii="Times New Roman" w:hAnsi="Times New Roman" w:cs="Times New Roman"/>
          <w:sz w:val="28"/>
          <w:szCs w:val="28"/>
        </w:rPr>
        <w:t> </w:t>
      </w:r>
      <w:r w:rsidRPr="00C37BC2">
        <w:rPr>
          <w:rFonts w:ascii="Times New Roman" w:hAnsi="Times New Roman" w:cs="Times New Roman"/>
          <w:sz w:val="28"/>
          <w:szCs w:val="28"/>
        </w:rPr>
        <w:t xml:space="preserve">Преображенский. </w:t>
      </w:r>
      <w:r w:rsidR="00F64DA9">
        <w:rPr>
          <w:rFonts w:ascii="Times New Roman" w:hAnsi="Times New Roman" w:cs="Times New Roman"/>
          <w:sz w:val="28"/>
          <w:szCs w:val="28"/>
        </w:rPr>
        <w:t>–</w:t>
      </w:r>
      <w:r w:rsidRPr="00C37BC2">
        <w:rPr>
          <w:rFonts w:ascii="Times New Roman" w:hAnsi="Times New Roman" w:cs="Times New Roman"/>
          <w:sz w:val="28"/>
          <w:szCs w:val="28"/>
        </w:rPr>
        <w:t xml:space="preserve"> М.: Наука, 1975. – 245 с.</w:t>
      </w:r>
    </w:p>
    <w:p w14:paraId="1344A465" w14:textId="5B6F4346" w:rsidR="00AD14BA" w:rsidRPr="00C37BC2" w:rsidRDefault="00AD14BA" w:rsidP="00CB6DAA">
      <w:pPr>
        <w:pStyle w:val="a3"/>
        <w:numPr>
          <w:ilvl w:val="0"/>
          <w:numId w:val="11"/>
        </w:numPr>
        <w:shd w:val="clear" w:color="auto" w:fill="FFFFFF"/>
        <w:tabs>
          <w:tab w:val="left" w:pos="1148"/>
          <w:tab w:val="left" w:pos="1378"/>
          <w:tab w:val="left" w:pos="8596"/>
        </w:tabs>
        <w:spacing w:after="0" w:line="240" w:lineRule="auto"/>
        <w:ind w:left="0" w:firstLine="709"/>
        <w:jc w:val="both"/>
        <w:rPr>
          <w:rFonts w:ascii="Times New Roman" w:eastAsia="Times New Roman" w:hAnsi="Times New Roman" w:cs="Times New Roman"/>
          <w:sz w:val="28"/>
          <w:szCs w:val="28"/>
          <w:lang w:val="kk-KZ" w:eastAsia="ru-RU"/>
        </w:rPr>
      </w:pPr>
      <w:r w:rsidRPr="00C37BC2">
        <w:rPr>
          <w:rFonts w:ascii="Times New Roman" w:hAnsi="Times New Roman" w:cs="Times New Roman"/>
          <w:sz w:val="28"/>
          <w:szCs w:val="28"/>
        </w:rPr>
        <w:t>Алиева Ж.Н. Географические аспекты роли экологического туризма в ус</w:t>
      </w:r>
      <w:r w:rsidR="00066153" w:rsidRPr="00C37BC2">
        <w:rPr>
          <w:rFonts w:ascii="Times New Roman" w:hAnsi="Times New Roman" w:cs="Times New Roman"/>
          <w:sz w:val="28"/>
          <w:szCs w:val="28"/>
        </w:rPr>
        <w:t xml:space="preserve">тойчивом развитии // Вестник КазГУ. – 2000. – </w:t>
      </w:r>
      <w:r w:rsidRPr="00C37BC2">
        <w:rPr>
          <w:rFonts w:ascii="Times New Roman" w:hAnsi="Times New Roman" w:cs="Times New Roman"/>
          <w:sz w:val="28"/>
          <w:szCs w:val="28"/>
        </w:rPr>
        <w:t>№1. – С. 172-178.</w:t>
      </w:r>
      <w:r w:rsidRPr="00C37BC2">
        <w:rPr>
          <w:rFonts w:ascii="Times New Roman" w:hAnsi="Times New Roman" w:cs="Times New Roman"/>
          <w:sz w:val="28"/>
          <w:szCs w:val="28"/>
          <w:lang w:val="kk-KZ"/>
        </w:rPr>
        <w:t xml:space="preserve">  </w:t>
      </w:r>
    </w:p>
    <w:p w14:paraId="4B637C39" w14:textId="60C44E94" w:rsidR="00AD14BA" w:rsidRPr="00C37BC2" w:rsidRDefault="00AD14BA" w:rsidP="00CB6DAA">
      <w:pPr>
        <w:pStyle w:val="a3"/>
        <w:numPr>
          <w:ilvl w:val="0"/>
          <w:numId w:val="11"/>
        </w:numPr>
        <w:shd w:val="clear" w:color="auto" w:fill="FFFFFF"/>
        <w:tabs>
          <w:tab w:val="left" w:pos="1148"/>
          <w:tab w:val="left" w:pos="1378"/>
          <w:tab w:val="left" w:pos="8596"/>
        </w:tabs>
        <w:spacing w:after="0" w:line="240" w:lineRule="auto"/>
        <w:ind w:left="0" w:firstLine="709"/>
        <w:jc w:val="both"/>
        <w:rPr>
          <w:rFonts w:ascii="Times New Roman" w:eastAsia="Times New Roman" w:hAnsi="Times New Roman" w:cs="Times New Roman"/>
          <w:sz w:val="28"/>
          <w:szCs w:val="28"/>
          <w:lang w:val="kk-KZ" w:eastAsia="ru-RU"/>
        </w:rPr>
      </w:pPr>
      <w:r w:rsidRPr="00C37BC2">
        <w:rPr>
          <w:rFonts w:ascii="Times New Roman" w:eastAsia="Times New Roman" w:hAnsi="Times New Roman" w:cs="Times New Roman"/>
          <w:sz w:val="28"/>
          <w:szCs w:val="28"/>
          <w:lang w:val="kk-KZ" w:eastAsia="ru-RU"/>
        </w:rPr>
        <w:lastRenderedPageBreak/>
        <w:t>А</w:t>
      </w:r>
      <w:r w:rsidRPr="00C37BC2">
        <w:rPr>
          <w:rFonts w:ascii="Times New Roman" w:eastAsia="Times New Roman" w:hAnsi="Times New Roman" w:cs="Times New Roman"/>
          <w:sz w:val="28"/>
          <w:szCs w:val="28"/>
          <w:lang w:eastAsia="ru-RU"/>
        </w:rPr>
        <w:t xml:space="preserve">лиева Ж.Н. Экологический туризм. </w:t>
      </w:r>
      <w:r w:rsidRPr="00C37BC2">
        <w:rPr>
          <w:rFonts w:ascii="Times New Roman" w:eastAsia="Times New Roman" w:hAnsi="Times New Roman" w:cs="Times New Roman"/>
          <w:sz w:val="28"/>
          <w:szCs w:val="28"/>
          <w:lang w:val="kk-KZ" w:eastAsia="ru-RU"/>
        </w:rPr>
        <w:t xml:space="preserve">– </w:t>
      </w:r>
      <w:r w:rsidRPr="00C37BC2">
        <w:rPr>
          <w:rFonts w:ascii="Times New Roman" w:eastAsia="Times New Roman" w:hAnsi="Times New Roman" w:cs="Times New Roman"/>
          <w:sz w:val="28"/>
          <w:szCs w:val="28"/>
          <w:lang w:eastAsia="ru-RU"/>
        </w:rPr>
        <w:t>Алматы</w:t>
      </w:r>
      <w:r w:rsidRPr="00C37BC2">
        <w:rPr>
          <w:rFonts w:ascii="Times New Roman" w:eastAsia="Times New Roman" w:hAnsi="Times New Roman" w:cs="Times New Roman"/>
          <w:sz w:val="28"/>
          <w:szCs w:val="28"/>
          <w:lang w:val="kk-KZ" w:eastAsia="ru-RU"/>
        </w:rPr>
        <w:t>:</w:t>
      </w:r>
      <w:r w:rsidRPr="00C37BC2">
        <w:rPr>
          <w:rFonts w:ascii="Times New Roman" w:eastAsia="Times New Roman" w:hAnsi="Times New Roman" w:cs="Times New Roman"/>
          <w:sz w:val="28"/>
          <w:szCs w:val="28"/>
          <w:lang w:eastAsia="ru-RU"/>
        </w:rPr>
        <w:t xml:space="preserve"> Қазақ университеті, 2002</w:t>
      </w:r>
      <w:r w:rsidRPr="00C37BC2">
        <w:rPr>
          <w:rFonts w:ascii="Times New Roman" w:eastAsia="Times New Roman" w:hAnsi="Times New Roman" w:cs="Times New Roman"/>
          <w:sz w:val="28"/>
          <w:szCs w:val="28"/>
          <w:lang w:val="kk-KZ" w:eastAsia="ru-RU"/>
        </w:rPr>
        <w:t>. –</w:t>
      </w:r>
      <w:r w:rsidR="00066153" w:rsidRPr="00C37BC2">
        <w:rPr>
          <w:rFonts w:ascii="Times New Roman" w:eastAsia="Times New Roman" w:hAnsi="Times New Roman" w:cs="Times New Roman"/>
          <w:sz w:val="28"/>
          <w:szCs w:val="28"/>
          <w:lang w:val="kk-KZ" w:eastAsia="ru-RU"/>
        </w:rPr>
        <w:t xml:space="preserve"> 101 с</w:t>
      </w:r>
      <w:r w:rsidRPr="00C37BC2">
        <w:rPr>
          <w:rFonts w:ascii="Times New Roman" w:eastAsia="Times New Roman" w:hAnsi="Times New Roman" w:cs="Times New Roman"/>
          <w:sz w:val="28"/>
          <w:szCs w:val="28"/>
          <w:lang w:val="kk-KZ" w:eastAsia="ru-RU"/>
        </w:rPr>
        <w:t>.</w:t>
      </w:r>
    </w:p>
    <w:p w14:paraId="42A18620" w14:textId="1752B826" w:rsidR="00AD14BA" w:rsidRPr="00C37BC2" w:rsidRDefault="00AD14BA" w:rsidP="00CB6DAA">
      <w:pPr>
        <w:pStyle w:val="a3"/>
        <w:numPr>
          <w:ilvl w:val="0"/>
          <w:numId w:val="11"/>
        </w:numPr>
        <w:shd w:val="clear" w:color="auto" w:fill="FFFFFF"/>
        <w:tabs>
          <w:tab w:val="left" w:pos="1148"/>
          <w:tab w:val="left" w:pos="1378"/>
          <w:tab w:val="left" w:pos="8596"/>
        </w:tabs>
        <w:spacing w:after="0" w:line="240" w:lineRule="auto"/>
        <w:ind w:left="0" w:firstLine="709"/>
        <w:jc w:val="both"/>
        <w:rPr>
          <w:rFonts w:ascii="Times New Roman" w:eastAsia="Times New Roman" w:hAnsi="Times New Roman" w:cs="Times New Roman"/>
          <w:sz w:val="28"/>
          <w:szCs w:val="28"/>
          <w:lang w:val="kk-KZ" w:eastAsia="ru-RU"/>
        </w:rPr>
      </w:pPr>
      <w:r w:rsidRPr="00C37BC2">
        <w:rPr>
          <w:rFonts w:ascii="Times New Roman" w:hAnsi="Times New Roman" w:cs="Times New Roman"/>
          <w:sz w:val="28"/>
          <w:szCs w:val="28"/>
        </w:rPr>
        <w:t>Джанджугазова</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Е.А. Экономические аспекты развития туристско- рекреационного регионального комплекса // Вестник Московского университета. </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2005. </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№3. </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С. 66-75.</w:t>
      </w:r>
      <w:r w:rsidR="00F64DA9">
        <w:rPr>
          <w:rFonts w:ascii="Times New Roman" w:hAnsi="Times New Roman" w:cs="Times New Roman"/>
          <w:sz w:val="28"/>
          <w:szCs w:val="28"/>
          <w:lang w:val="kk-KZ"/>
        </w:rPr>
        <w:t xml:space="preserve"> </w:t>
      </w:r>
    </w:p>
    <w:p w14:paraId="49A35749" w14:textId="0E945F72" w:rsidR="00AD14BA" w:rsidRPr="00740621"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Мироненко Н.С., Пирожник И.И., Твердохлебов И.Т. Теоретические основы рекреационного районирования //</w:t>
      </w:r>
      <w:r w:rsidR="00066153" w:rsidRPr="00C37BC2">
        <w:rPr>
          <w:rFonts w:ascii="Times New Roman" w:hAnsi="Times New Roman" w:cs="Times New Roman"/>
          <w:sz w:val="28"/>
          <w:szCs w:val="28"/>
          <w:lang w:val="kk-KZ"/>
        </w:rPr>
        <w:t xml:space="preserve"> </w:t>
      </w:r>
      <w:r w:rsidR="00740621">
        <w:rPr>
          <w:rFonts w:ascii="Times New Roman" w:hAnsi="Times New Roman" w:cs="Times New Roman"/>
          <w:sz w:val="28"/>
          <w:szCs w:val="28"/>
          <w:lang w:val="kk-KZ"/>
        </w:rPr>
        <w:t xml:space="preserve">В кн.: </w:t>
      </w:r>
      <w:r w:rsidRPr="00C37BC2">
        <w:rPr>
          <w:rFonts w:ascii="Times New Roman" w:hAnsi="Times New Roman" w:cs="Times New Roman"/>
          <w:sz w:val="28"/>
          <w:szCs w:val="28"/>
          <w:lang w:val="kk-KZ"/>
        </w:rPr>
        <w:t xml:space="preserve">Теоретические проблемы </w:t>
      </w:r>
      <w:r w:rsidRPr="00740621">
        <w:rPr>
          <w:rFonts w:ascii="Times New Roman" w:hAnsi="Times New Roman" w:cs="Times New Roman"/>
          <w:sz w:val="28"/>
          <w:szCs w:val="28"/>
          <w:lang w:val="kk-KZ"/>
        </w:rPr>
        <w:t>рекреационной географии</w:t>
      </w:r>
      <w:r w:rsidR="00740621" w:rsidRPr="00740621">
        <w:rPr>
          <w:rFonts w:ascii="Times New Roman" w:hAnsi="Times New Roman" w:cs="Times New Roman"/>
          <w:sz w:val="28"/>
          <w:szCs w:val="28"/>
          <w:lang w:val="kk-KZ"/>
        </w:rPr>
        <w:t>.</w:t>
      </w:r>
      <w:r w:rsidR="003226D7" w:rsidRPr="00740621">
        <w:rPr>
          <w:rFonts w:ascii="Times New Roman" w:hAnsi="Times New Roman" w:cs="Times New Roman"/>
          <w:sz w:val="28"/>
          <w:szCs w:val="28"/>
          <w:lang w:val="kk-KZ"/>
        </w:rPr>
        <w:t xml:space="preserve"> </w:t>
      </w:r>
      <w:r w:rsidR="00F64DA9"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М.: ИГ АН СССР, 1989. – С. 80-90.</w:t>
      </w:r>
    </w:p>
    <w:p w14:paraId="1A58674F" w14:textId="6D1E4CC9" w:rsidR="00AD14BA" w:rsidRPr="00740621"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kk-KZ"/>
        </w:rPr>
        <w:t>Mariot P. Funkcne hodnotenie predprekladov cestovneho ruchu ako podklad pre vytvorenie priest</w:t>
      </w:r>
      <w:r w:rsidR="00066153" w:rsidRPr="00740621">
        <w:rPr>
          <w:rFonts w:ascii="Times New Roman" w:hAnsi="Times New Roman" w:cs="Times New Roman"/>
          <w:sz w:val="28"/>
          <w:szCs w:val="28"/>
          <w:lang w:val="kk-KZ"/>
        </w:rPr>
        <w:t xml:space="preserve">oroveho modelu cestovneho ruchu </w:t>
      </w:r>
      <w:r w:rsidR="005E4B1E" w:rsidRPr="00740621">
        <w:rPr>
          <w:rFonts w:ascii="Times New Roman" w:hAnsi="Times New Roman" w:cs="Times New Roman"/>
          <w:sz w:val="28"/>
          <w:szCs w:val="28"/>
          <w:lang w:val="kk-KZ"/>
        </w:rPr>
        <w:t xml:space="preserve">// </w:t>
      </w:r>
      <w:r w:rsidR="00066153" w:rsidRPr="00740621">
        <w:rPr>
          <w:rFonts w:ascii="Times New Roman" w:hAnsi="Times New Roman" w:cs="Times New Roman"/>
          <w:sz w:val="28"/>
          <w:szCs w:val="28"/>
          <w:lang w:val="kk-KZ"/>
        </w:rPr>
        <w:t>Geograficky cosopis</w:t>
      </w:r>
      <w:r w:rsidR="005E4B1E" w:rsidRPr="00740621">
        <w:rPr>
          <w:rFonts w:ascii="Times New Roman" w:hAnsi="Times New Roman" w:cs="Times New Roman"/>
          <w:sz w:val="28"/>
          <w:szCs w:val="28"/>
          <w:lang w:val="kk-KZ"/>
        </w:rPr>
        <w:t xml:space="preserve">. – </w:t>
      </w:r>
      <w:r w:rsidR="00066153" w:rsidRPr="00740621">
        <w:rPr>
          <w:rFonts w:ascii="Times New Roman" w:hAnsi="Times New Roman" w:cs="Times New Roman"/>
          <w:sz w:val="28"/>
          <w:szCs w:val="28"/>
          <w:lang w:val="kk-KZ"/>
        </w:rPr>
        <w:t xml:space="preserve">1971. – </w:t>
      </w:r>
      <w:r w:rsidR="005E4B1E" w:rsidRPr="00740621">
        <w:rPr>
          <w:rFonts w:ascii="Times New Roman" w:hAnsi="Times New Roman" w:cs="Times New Roman"/>
          <w:sz w:val="28"/>
          <w:szCs w:val="28"/>
          <w:lang w:val="kk-KZ"/>
        </w:rPr>
        <w:t xml:space="preserve">Vol. </w:t>
      </w:r>
      <w:r w:rsidR="00066153" w:rsidRPr="00740621">
        <w:rPr>
          <w:rFonts w:ascii="Times New Roman" w:hAnsi="Times New Roman" w:cs="Times New Roman"/>
          <w:sz w:val="28"/>
          <w:szCs w:val="28"/>
          <w:lang w:val="kk-KZ"/>
        </w:rPr>
        <w:t>23</w:t>
      </w:r>
      <w:r w:rsidR="00F64DA9"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w:t>
      </w:r>
      <w:r w:rsidR="00066153"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3.</w:t>
      </w:r>
      <w:r w:rsidR="00F64DA9" w:rsidRPr="00740621">
        <w:rPr>
          <w:rFonts w:ascii="Times New Roman" w:hAnsi="Times New Roman" w:cs="Times New Roman"/>
          <w:sz w:val="28"/>
          <w:szCs w:val="28"/>
          <w:lang w:val="kk-KZ"/>
        </w:rPr>
        <w:t xml:space="preserve"> – P. </w:t>
      </w:r>
      <w:r w:rsidR="003226D7" w:rsidRPr="00740621">
        <w:rPr>
          <w:rFonts w:ascii="Times New Roman" w:hAnsi="Times New Roman" w:cs="Times New Roman"/>
          <w:sz w:val="28"/>
          <w:szCs w:val="28"/>
          <w:lang w:val="kk-KZ"/>
        </w:rPr>
        <w:t>242-254</w:t>
      </w:r>
      <w:r w:rsidR="00740621" w:rsidRPr="00740621">
        <w:rPr>
          <w:rFonts w:ascii="Times New Roman" w:hAnsi="Times New Roman" w:cs="Times New Roman"/>
          <w:sz w:val="28"/>
          <w:szCs w:val="28"/>
          <w:lang w:val="kk-KZ"/>
        </w:rPr>
        <w:t>.</w:t>
      </w:r>
    </w:p>
    <w:p w14:paraId="4C8008BB" w14:textId="77777777" w:rsidR="00AD14BA" w:rsidRPr="00740621"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rPr>
        <w:t>Минц</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 xml:space="preserve">A.A. Экономическая оценка природных ресурсов </w:t>
      </w:r>
      <w:r w:rsidRPr="00740621">
        <w:rPr>
          <w:rFonts w:ascii="Times New Roman" w:hAnsi="Times New Roman" w:cs="Times New Roman"/>
          <w:sz w:val="28"/>
          <w:szCs w:val="28"/>
          <w:lang w:val="kk-KZ"/>
        </w:rPr>
        <w:t>–</w:t>
      </w:r>
      <w:r w:rsidRPr="00740621">
        <w:rPr>
          <w:rFonts w:ascii="Times New Roman" w:hAnsi="Times New Roman" w:cs="Times New Roman"/>
          <w:sz w:val="28"/>
          <w:szCs w:val="28"/>
        </w:rPr>
        <w:t xml:space="preserve"> М.:</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Мысль, 1972.</w:t>
      </w:r>
      <w:r w:rsidRPr="00740621">
        <w:rPr>
          <w:rFonts w:ascii="Times New Roman" w:hAnsi="Times New Roman" w:cs="Times New Roman"/>
          <w:sz w:val="28"/>
          <w:szCs w:val="28"/>
          <w:lang w:val="kk-KZ"/>
        </w:rPr>
        <w:t xml:space="preserve"> – </w:t>
      </w:r>
      <w:r w:rsidRPr="00740621">
        <w:rPr>
          <w:rFonts w:ascii="Times New Roman" w:hAnsi="Times New Roman" w:cs="Times New Roman"/>
          <w:sz w:val="28"/>
          <w:szCs w:val="28"/>
        </w:rPr>
        <w:t>303 с</w:t>
      </w:r>
      <w:r w:rsidRPr="00740621">
        <w:rPr>
          <w:rFonts w:ascii="Times New Roman" w:hAnsi="Times New Roman" w:cs="Times New Roman"/>
          <w:sz w:val="28"/>
          <w:szCs w:val="28"/>
          <w:lang w:val="kk-KZ"/>
        </w:rPr>
        <w:t>.</w:t>
      </w:r>
    </w:p>
    <w:p w14:paraId="66DBCF43" w14:textId="1016D26B"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kk-KZ"/>
        </w:rPr>
        <w:t xml:space="preserve">Багрова Л.А., Багров Н.В., Преображенский В.С. Рекреационные </w:t>
      </w:r>
      <w:r w:rsidR="00740621">
        <w:rPr>
          <w:rFonts w:ascii="Times New Roman" w:hAnsi="Times New Roman" w:cs="Times New Roman"/>
          <w:sz w:val="28"/>
          <w:szCs w:val="28"/>
          <w:lang w:val="kk-KZ"/>
        </w:rPr>
        <w:t xml:space="preserve">ресурсы: </w:t>
      </w:r>
      <w:r w:rsidRPr="005E4B1E">
        <w:rPr>
          <w:rFonts w:ascii="Times New Roman" w:hAnsi="Times New Roman" w:cs="Times New Roman"/>
          <w:sz w:val="28"/>
          <w:szCs w:val="28"/>
          <w:lang w:val="kk-KZ"/>
        </w:rPr>
        <w:t>подходы к анализу понятий // Изв</w:t>
      </w:r>
      <w:r w:rsidR="005E4B1E" w:rsidRPr="005E4B1E">
        <w:rPr>
          <w:rFonts w:ascii="Times New Roman" w:hAnsi="Times New Roman" w:cs="Times New Roman"/>
          <w:sz w:val="28"/>
          <w:szCs w:val="28"/>
          <w:lang w:val="kk-KZ"/>
        </w:rPr>
        <w:t>естия</w:t>
      </w:r>
      <w:r w:rsidRPr="005E4B1E">
        <w:rPr>
          <w:rFonts w:ascii="Times New Roman" w:hAnsi="Times New Roman" w:cs="Times New Roman"/>
          <w:sz w:val="28"/>
          <w:szCs w:val="28"/>
          <w:lang w:val="kk-KZ"/>
        </w:rPr>
        <w:t xml:space="preserve"> АН СССР. </w:t>
      </w:r>
      <w:r w:rsidRPr="00C37BC2">
        <w:rPr>
          <w:rFonts w:ascii="Times New Roman" w:hAnsi="Times New Roman" w:cs="Times New Roman"/>
          <w:sz w:val="28"/>
          <w:szCs w:val="28"/>
          <w:lang w:val="kk-KZ"/>
        </w:rPr>
        <w:t xml:space="preserve">– </w:t>
      </w:r>
      <w:r w:rsidRPr="005E4B1E">
        <w:rPr>
          <w:rFonts w:ascii="Times New Roman" w:hAnsi="Times New Roman" w:cs="Times New Roman"/>
          <w:sz w:val="28"/>
          <w:szCs w:val="28"/>
          <w:lang w:val="kk-KZ"/>
        </w:rPr>
        <w:t>1977.</w:t>
      </w:r>
      <w:r w:rsidRPr="00C37BC2">
        <w:rPr>
          <w:rFonts w:ascii="Times New Roman" w:hAnsi="Times New Roman" w:cs="Times New Roman"/>
          <w:sz w:val="28"/>
          <w:szCs w:val="28"/>
          <w:lang w:val="kk-KZ"/>
        </w:rPr>
        <w:t xml:space="preserve"> –</w:t>
      </w:r>
      <w:r w:rsidRPr="005E4B1E">
        <w:rPr>
          <w:rFonts w:ascii="Times New Roman" w:hAnsi="Times New Roman" w:cs="Times New Roman"/>
          <w:sz w:val="28"/>
          <w:szCs w:val="28"/>
          <w:lang w:val="kk-KZ"/>
        </w:rPr>
        <w:t xml:space="preserve"> №2. </w:t>
      </w:r>
      <w:r w:rsidRPr="00C37BC2">
        <w:rPr>
          <w:rFonts w:ascii="Times New Roman" w:hAnsi="Times New Roman" w:cs="Times New Roman"/>
          <w:sz w:val="28"/>
          <w:szCs w:val="28"/>
          <w:lang w:val="kk-KZ"/>
        </w:rPr>
        <w:t xml:space="preserve">– </w:t>
      </w:r>
      <w:r w:rsidRPr="005E4B1E">
        <w:rPr>
          <w:rFonts w:ascii="Times New Roman" w:hAnsi="Times New Roman" w:cs="Times New Roman"/>
          <w:sz w:val="28"/>
          <w:szCs w:val="28"/>
          <w:lang w:val="kk-KZ"/>
        </w:rPr>
        <w:t>С.</w:t>
      </w:r>
      <w:r w:rsidR="005E4B1E">
        <w:rPr>
          <w:rFonts w:ascii="Times New Roman" w:hAnsi="Times New Roman" w:cs="Times New Roman"/>
          <w:sz w:val="28"/>
          <w:szCs w:val="28"/>
          <w:lang w:val="kk-KZ"/>
        </w:rPr>
        <w:t> </w:t>
      </w:r>
      <w:r w:rsidRPr="005E4B1E">
        <w:rPr>
          <w:rFonts w:ascii="Times New Roman" w:hAnsi="Times New Roman" w:cs="Times New Roman"/>
          <w:sz w:val="28"/>
          <w:szCs w:val="28"/>
          <w:lang w:val="kk-KZ"/>
        </w:rPr>
        <w:t>34-45.</w:t>
      </w:r>
    </w:p>
    <w:p w14:paraId="19AB3BAC" w14:textId="6D9FDDDF" w:rsidR="00AD14BA"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5E4B1E">
        <w:rPr>
          <w:rFonts w:ascii="Times New Roman" w:hAnsi="Times New Roman" w:cs="Times New Roman"/>
          <w:sz w:val="28"/>
          <w:szCs w:val="28"/>
          <w:lang w:val="kk-KZ"/>
        </w:rPr>
        <w:t xml:space="preserve">Реймерс Н.Ф. Природопользование: </w:t>
      </w:r>
      <w:r w:rsidR="005E4B1E" w:rsidRPr="005E4B1E">
        <w:rPr>
          <w:rFonts w:ascii="Times New Roman" w:hAnsi="Times New Roman" w:cs="Times New Roman"/>
          <w:sz w:val="28"/>
          <w:szCs w:val="28"/>
          <w:lang w:val="kk-KZ"/>
        </w:rPr>
        <w:t>с</w:t>
      </w:r>
      <w:r w:rsidRPr="005E4B1E">
        <w:rPr>
          <w:rFonts w:ascii="Times New Roman" w:hAnsi="Times New Roman" w:cs="Times New Roman"/>
          <w:sz w:val="28"/>
          <w:szCs w:val="28"/>
          <w:lang w:val="kk-KZ"/>
        </w:rPr>
        <w:t xml:space="preserve">ловарь-справ. </w:t>
      </w:r>
      <w:r w:rsidRPr="00C37BC2">
        <w:rPr>
          <w:rFonts w:ascii="Times New Roman" w:hAnsi="Times New Roman" w:cs="Times New Roman"/>
          <w:sz w:val="28"/>
          <w:szCs w:val="28"/>
          <w:lang w:val="kk-KZ"/>
        </w:rPr>
        <w:t>–</w:t>
      </w:r>
      <w:r w:rsidRPr="005E4B1E">
        <w:rPr>
          <w:rFonts w:ascii="Times New Roman" w:hAnsi="Times New Roman" w:cs="Times New Roman"/>
          <w:sz w:val="28"/>
          <w:szCs w:val="28"/>
          <w:lang w:val="kk-KZ"/>
        </w:rPr>
        <w:t xml:space="preserve"> М.: Мысль, 1990. </w:t>
      </w:r>
      <w:r w:rsidRPr="00C37BC2">
        <w:rPr>
          <w:rFonts w:ascii="Times New Roman" w:hAnsi="Times New Roman" w:cs="Times New Roman"/>
          <w:sz w:val="28"/>
          <w:szCs w:val="28"/>
          <w:lang w:val="kk-KZ"/>
        </w:rPr>
        <w:t>–</w:t>
      </w:r>
      <w:r w:rsidRPr="005E4B1E">
        <w:rPr>
          <w:rFonts w:ascii="Times New Roman" w:hAnsi="Times New Roman" w:cs="Times New Roman"/>
          <w:sz w:val="28"/>
          <w:szCs w:val="28"/>
          <w:lang w:val="kk-KZ"/>
        </w:rPr>
        <w:t xml:space="preserve"> 639 с</w:t>
      </w:r>
      <w:r w:rsidRPr="00C37BC2">
        <w:rPr>
          <w:rFonts w:ascii="Times New Roman" w:hAnsi="Times New Roman" w:cs="Times New Roman"/>
          <w:sz w:val="28"/>
          <w:szCs w:val="28"/>
          <w:lang w:val="kk-KZ"/>
        </w:rPr>
        <w:t>.</w:t>
      </w:r>
    </w:p>
    <w:p w14:paraId="591CF266" w14:textId="16394A44" w:rsidR="00AD14BA" w:rsidRPr="00740621" w:rsidRDefault="00AD14BA" w:rsidP="00CB6DAA">
      <w:pPr>
        <w:pStyle w:val="a3"/>
        <w:numPr>
          <w:ilvl w:val="0"/>
          <w:numId w:val="11"/>
        </w:numPr>
        <w:shd w:val="clear" w:color="auto" w:fill="FFFFFF"/>
        <w:tabs>
          <w:tab w:val="left" w:pos="1276"/>
          <w:tab w:val="left" w:pos="1378"/>
          <w:tab w:val="left" w:pos="8596"/>
        </w:tabs>
        <w:spacing w:after="0" w:line="240" w:lineRule="auto"/>
        <w:ind w:left="0" w:firstLine="709"/>
        <w:jc w:val="both"/>
        <w:rPr>
          <w:rFonts w:ascii="Times New Roman" w:hAnsi="Times New Roman" w:cs="Times New Roman"/>
          <w:sz w:val="28"/>
          <w:szCs w:val="28"/>
          <w:lang w:val="en-US"/>
        </w:rPr>
      </w:pPr>
      <w:r w:rsidRPr="00740621">
        <w:rPr>
          <w:rFonts w:ascii="Times New Roman" w:hAnsi="Times New Roman" w:cs="Times New Roman"/>
          <w:sz w:val="28"/>
          <w:szCs w:val="28"/>
          <w:lang w:val="kk-KZ"/>
        </w:rPr>
        <w:t xml:space="preserve">Jay S. Shivers Leisure and recreation concepts: </w:t>
      </w:r>
      <w:r w:rsidRPr="00740621">
        <w:rPr>
          <w:rFonts w:ascii="Times New Roman" w:hAnsi="Times New Roman" w:cs="Times New Roman"/>
          <w:sz w:val="28"/>
          <w:szCs w:val="28"/>
          <w:lang w:val="en-US"/>
        </w:rPr>
        <w:t xml:space="preserve">A critical analysis. </w:t>
      </w:r>
      <w:r w:rsidR="005E4B1E" w:rsidRPr="00740621">
        <w:rPr>
          <w:rFonts w:ascii="Times New Roman" w:hAnsi="Times New Roman" w:cs="Times New Roman"/>
          <w:sz w:val="28"/>
          <w:szCs w:val="28"/>
          <w:lang w:val="en-US"/>
        </w:rPr>
        <w:t xml:space="preserve">– </w:t>
      </w:r>
      <w:r w:rsidR="003226D7" w:rsidRPr="00740621">
        <w:rPr>
          <w:rFonts w:ascii="Times New Roman" w:hAnsi="Times New Roman" w:cs="Times New Roman"/>
          <w:sz w:val="28"/>
          <w:szCs w:val="28"/>
          <w:lang w:val="en-US"/>
        </w:rPr>
        <w:t>Arlington</w:t>
      </w:r>
      <w:r w:rsidR="005E4B1E" w:rsidRPr="00740621">
        <w:rPr>
          <w:rFonts w:ascii="Times New Roman" w:hAnsi="Times New Roman" w:cs="Times New Roman"/>
          <w:sz w:val="28"/>
          <w:szCs w:val="28"/>
          <w:lang w:val="en-US"/>
        </w:rPr>
        <w:t xml:space="preserve">: </w:t>
      </w:r>
      <w:r w:rsidRPr="00740621">
        <w:rPr>
          <w:rFonts w:ascii="Times New Roman" w:hAnsi="Times New Roman" w:cs="Times New Roman"/>
          <w:sz w:val="28"/>
          <w:szCs w:val="28"/>
          <w:lang w:val="en-US"/>
        </w:rPr>
        <w:t>Allyn and Bacon, 1981. – 216 p</w:t>
      </w:r>
      <w:r w:rsidRPr="00740621">
        <w:rPr>
          <w:rFonts w:ascii="Times New Roman" w:hAnsi="Times New Roman" w:cs="Times New Roman"/>
          <w:sz w:val="28"/>
          <w:szCs w:val="28"/>
          <w:lang w:val="kk-KZ"/>
        </w:rPr>
        <w:t>.</w:t>
      </w:r>
    </w:p>
    <w:p w14:paraId="468C26BE" w14:textId="63FF71E7" w:rsidR="00AD14BA" w:rsidRPr="00C37BC2" w:rsidRDefault="00AD14BA" w:rsidP="00CB6DAA">
      <w:pPr>
        <w:pStyle w:val="a3"/>
        <w:numPr>
          <w:ilvl w:val="0"/>
          <w:numId w:val="11"/>
        </w:numPr>
        <w:tabs>
          <w:tab w:val="left" w:pos="1276"/>
          <w:tab w:val="left" w:pos="1378"/>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 xml:space="preserve">Георгинский Е.В. Концептуальные определения рекреации // </w:t>
      </w:r>
      <w:r w:rsidRPr="00C37BC2">
        <w:rPr>
          <w:rFonts w:ascii="Times New Roman" w:hAnsi="Times New Roman" w:cs="Times New Roman"/>
          <w:sz w:val="28"/>
          <w:szCs w:val="28"/>
        </w:rPr>
        <w:t>Интеллектуальный и индустриальный потенциал регионов России</w:t>
      </w:r>
      <w:r w:rsidR="005E4B1E">
        <w:rPr>
          <w:rFonts w:ascii="Times New Roman" w:hAnsi="Times New Roman" w:cs="Times New Roman"/>
          <w:sz w:val="28"/>
          <w:szCs w:val="28"/>
        </w:rPr>
        <w:t xml:space="preserve">: матер. 2-х </w:t>
      </w:r>
      <w:r w:rsidR="005E4B1E" w:rsidRPr="00C37BC2">
        <w:rPr>
          <w:rFonts w:ascii="Times New Roman" w:hAnsi="Times New Roman" w:cs="Times New Roman"/>
          <w:sz w:val="28"/>
          <w:szCs w:val="28"/>
        </w:rPr>
        <w:t>всерос</w:t>
      </w:r>
      <w:r w:rsidR="005E4B1E">
        <w:rPr>
          <w:rFonts w:ascii="Times New Roman" w:hAnsi="Times New Roman" w:cs="Times New Roman"/>
          <w:sz w:val="28"/>
          <w:szCs w:val="28"/>
        </w:rPr>
        <w:t>.</w:t>
      </w:r>
      <w:r w:rsidR="005E4B1E" w:rsidRPr="00C37BC2">
        <w:rPr>
          <w:rFonts w:ascii="Times New Roman" w:hAnsi="Times New Roman" w:cs="Times New Roman"/>
          <w:sz w:val="28"/>
          <w:szCs w:val="28"/>
        </w:rPr>
        <w:t xml:space="preserve"> науч</w:t>
      </w:r>
      <w:r w:rsidR="005E4B1E">
        <w:rPr>
          <w:rFonts w:ascii="Times New Roman" w:hAnsi="Times New Roman" w:cs="Times New Roman"/>
          <w:sz w:val="28"/>
          <w:szCs w:val="28"/>
        </w:rPr>
        <w:t>.</w:t>
      </w:r>
      <w:r w:rsidR="005E4B1E" w:rsidRPr="00C37BC2">
        <w:rPr>
          <w:rFonts w:ascii="Times New Roman" w:hAnsi="Times New Roman" w:cs="Times New Roman"/>
          <w:sz w:val="28"/>
          <w:szCs w:val="28"/>
        </w:rPr>
        <w:t xml:space="preserve"> чт</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w:t>
      </w:r>
      <w:r w:rsidR="005E4B1E">
        <w:rPr>
          <w:rFonts w:ascii="Times New Roman" w:hAnsi="Times New Roman" w:cs="Times New Roman"/>
          <w:sz w:val="28"/>
          <w:szCs w:val="28"/>
        </w:rPr>
        <w:t xml:space="preserve">– </w:t>
      </w:r>
      <w:r w:rsidRPr="00C37BC2">
        <w:rPr>
          <w:rFonts w:ascii="Times New Roman" w:hAnsi="Times New Roman" w:cs="Times New Roman"/>
          <w:sz w:val="28"/>
          <w:szCs w:val="28"/>
        </w:rPr>
        <w:t>Кемерово</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2001. – С. 81-86</w:t>
      </w:r>
      <w:r w:rsidRPr="00C37BC2">
        <w:rPr>
          <w:rFonts w:ascii="Times New Roman" w:hAnsi="Times New Roman" w:cs="Times New Roman"/>
          <w:sz w:val="28"/>
          <w:szCs w:val="28"/>
          <w:lang w:val="kk-KZ"/>
        </w:rPr>
        <w:t>.</w:t>
      </w:r>
    </w:p>
    <w:p w14:paraId="09B73240" w14:textId="1689ADF8"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Веденин Ю.А. Динамичность среды и ресурсов рекреационной деятельности // Рекреационные ресурсы и методы их изучения</w:t>
      </w:r>
      <w:r w:rsidR="00740621">
        <w:rPr>
          <w:rFonts w:ascii="Times New Roman" w:hAnsi="Times New Roman" w:cs="Times New Roman"/>
          <w:sz w:val="28"/>
          <w:szCs w:val="28"/>
          <w:lang w:val="kk-KZ"/>
        </w:rPr>
        <w:t>: сб. ст.</w:t>
      </w:r>
      <w:r w:rsidRPr="003226D7">
        <w:rPr>
          <w:rFonts w:ascii="Times New Roman" w:hAnsi="Times New Roman" w:cs="Times New Roman"/>
          <w:color w:val="FF0000"/>
          <w:sz w:val="28"/>
          <w:szCs w:val="28"/>
          <w:lang w:val="kk-KZ"/>
        </w:rPr>
        <w:t xml:space="preserve"> </w:t>
      </w:r>
      <w:r w:rsidRPr="003226D7">
        <w:rPr>
          <w:rFonts w:ascii="Times New Roman" w:hAnsi="Times New Roman" w:cs="Times New Roman"/>
          <w:sz w:val="28"/>
          <w:szCs w:val="28"/>
          <w:lang w:val="kk-KZ"/>
        </w:rPr>
        <w:t>–</w:t>
      </w:r>
      <w:r w:rsidRPr="003226D7">
        <w:rPr>
          <w:rFonts w:ascii="Times New Roman" w:hAnsi="Times New Roman" w:cs="Times New Roman"/>
          <w:sz w:val="28"/>
          <w:szCs w:val="28"/>
        </w:rPr>
        <w:t xml:space="preserve"> М.: </w:t>
      </w:r>
      <w:r w:rsidRPr="00C37BC2">
        <w:rPr>
          <w:rFonts w:ascii="Times New Roman" w:hAnsi="Times New Roman" w:cs="Times New Roman"/>
          <w:sz w:val="28"/>
          <w:szCs w:val="28"/>
        </w:rPr>
        <w:t>МФГО СССР, 1981.</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С. 4-14</w:t>
      </w:r>
      <w:r w:rsidRPr="00C37BC2">
        <w:rPr>
          <w:rFonts w:ascii="Times New Roman" w:hAnsi="Times New Roman" w:cs="Times New Roman"/>
          <w:sz w:val="28"/>
          <w:szCs w:val="28"/>
          <w:lang w:val="kk-KZ"/>
        </w:rPr>
        <w:t>.</w:t>
      </w:r>
    </w:p>
    <w:p w14:paraId="540F71F4" w14:textId="6F186855" w:rsidR="00AD14BA" w:rsidRPr="00C37BC2" w:rsidRDefault="00AD14BA" w:rsidP="00CB6DAA">
      <w:pPr>
        <w:widowControl w:val="0"/>
        <w:numPr>
          <w:ilvl w:val="0"/>
          <w:numId w:val="11"/>
        </w:numPr>
        <w:tabs>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37BC2">
        <w:rPr>
          <w:rFonts w:ascii="Times New Roman" w:eastAsia="Calibri" w:hAnsi="Times New Roman" w:cs="Times New Roman"/>
          <w:sz w:val="28"/>
          <w:szCs w:val="28"/>
        </w:rPr>
        <w:t>Монкаева Г.Е. Климатические условия рекреационных объектов: курортной зоны боровое, высокогорного катка «Медеу» и горнолыжного курорта «Шымбулак» // Гидрометеорология и экология. –</w:t>
      </w:r>
      <w:r w:rsidR="00066153" w:rsidRPr="00C37BC2">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 xml:space="preserve">2018. </w:t>
      </w:r>
      <w:r w:rsidR="00066153" w:rsidRPr="00C37BC2">
        <w:rPr>
          <w:rFonts w:ascii="Times New Roman" w:hAnsi="Times New Roman" w:cs="Times New Roman"/>
          <w:sz w:val="28"/>
          <w:szCs w:val="28"/>
        </w:rPr>
        <w:t>–</w:t>
      </w:r>
      <w:r w:rsidRPr="00C37BC2">
        <w:rPr>
          <w:rFonts w:ascii="Times New Roman" w:eastAsia="Calibri" w:hAnsi="Times New Roman" w:cs="Times New Roman"/>
          <w:sz w:val="28"/>
          <w:szCs w:val="28"/>
        </w:rPr>
        <w:t xml:space="preserve"> №3(90). – С.</w:t>
      </w:r>
      <w:r w:rsidR="005E4B1E">
        <w:rPr>
          <w:rFonts w:ascii="Times New Roman" w:eastAsia="Calibri" w:hAnsi="Times New Roman" w:cs="Times New Roman"/>
          <w:sz w:val="28"/>
          <w:szCs w:val="28"/>
        </w:rPr>
        <w:t> </w:t>
      </w:r>
      <w:r w:rsidRPr="00C37BC2">
        <w:rPr>
          <w:rFonts w:ascii="Times New Roman" w:eastAsia="Calibri" w:hAnsi="Times New Roman" w:cs="Times New Roman"/>
          <w:sz w:val="28"/>
          <w:szCs w:val="28"/>
        </w:rPr>
        <w:t>63-72</w:t>
      </w:r>
      <w:r w:rsidRPr="00C37BC2">
        <w:rPr>
          <w:rFonts w:ascii="Times New Roman" w:eastAsia="Calibri" w:hAnsi="Times New Roman" w:cs="Times New Roman"/>
          <w:sz w:val="28"/>
          <w:szCs w:val="28"/>
          <w:lang w:val="kk-KZ"/>
        </w:rPr>
        <w:t>.</w:t>
      </w:r>
    </w:p>
    <w:p w14:paraId="6F937A06" w14:textId="35F8DED3" w:rsidR="00AD14BA" w:rsidRPr="00740621" w:rsidRDefault="00AD14BA" w:rsidP="00CB6DAA">
      <w:pPr>
        <w:pStyle w:val="a7"/>
        <w:numPr>
          <w:ilvl w:val="0"/>
          <w:numId w:val="11"/>
        </w:numPr>
        <w:tabs>
          <w:tab w:val="left" w:pos="1276"/>
        </w:tabs>
        <w:autoSpaceDE w:val="0"/>
        <w:autoSpaceDN w:val="0"/>
        <w:adjustRightInd w:val="0"/>
        <w:spacing w:line="240" w:lineRule="auto"/>
        <w:ind w:left="0" w:firstLine="709"/>
        <w:jc w:val="both"/>
        <w:rPr>
          <w:sz w:val="28"/>
          <w:szCs w:val="28"/>
          <w:lang w:val="kk-KZ"/>
        </w:rPr>
      </w:pPr>
      <w:r w:rsidRPr="00740621">
        <w:rPr>
          <w:sz w:val="28"/>
          <w:szCs w:val="28"/>
          <w:lang w:val="kk-KZ"/>
        </w:rPr>
        <w:t xml:space="preserve">Севастьянова С.А. Эколого-экономическая оценка рекреационных ресурсов. – СПб.: СПбГИЭУ, 2008. – </w:t>
      </w:r>
      <w:r w:rsidR="003226D7" w:rsidRPr="00740621">
        <w:rPr>
          <w:sz w:val="28"/>
          <w:szCs w:val="28"/>
          <w:lang w:val="kk-KZ"/>
        </w:rPr>
        <w:t>190</w:t>
      </w:r>
      <w:r w:rsidR="005E4B1E" w:rsidRPr="00740621">
        <w:rPr>
          <w:sz w:val="28"/>
          <w:szCs w:val="28"/>
          <w:lang w:val="kk-KZ"/>
        </w:rPr>
        <w:t xml:space="preserve"> с. </w:t>
      </w:r>
    </w:p>
    <w:p w14:paraId="07BD36F6" w14:textId="3FEBE3CE" w:rsidR="00AD14BA" w:rsidRPr="00C37BC2" w:rsidRDefault="00AD14BA" w:rsidP="00CB6DAA">
      <w:pPr>
        <w:pStyle w:val="a7"/>
        <w:numPr>
          <w:ilvl w:val="0"/>
          <w:numId w:val="11"/>
        </w:numPr>
        <w:tabs>
          <w:tab w:val="left" w:pos="1276"/>
        </w:tabs>
        <w:autoSpaceDE w:val="0"/>
        <w:autoSpaceDN w:val="0"/>
        <w:adjustRightInd w:val="0"/>
        <w:spacing w:line="240" w:lineRule="auto"/>
        <w:ind w:left="0" w:firstLine="709"/>
        <w:jc w:val="both"/>
        <w:rPr>
          <w:sz w:val="28"/>
          <w:szCs w:val="28"/>
          <w:lang w:val="kk-KZ"/>
        </w:rPr>
      </w:pPr>
      <w:r w:rsidRPr="00C37BC2">
        <w:rPr>
          <w:sz w:val="28"/>
          <w:szCs w:val="28"/>
          <w:lang w:val="kk-KZ"/>
        </w:rPr>
        <w:t>Perry A.H. Weather, climate and tourism</w:t>
      </w:r>
      <w:r w:rsidR="005E4B1E">
        <w:rPr>
          <w:sz w:val="28"/>
          <w:szCs w:val="28"/>
          <w:lang w:val="kk-KZ"/>
        </w:rPr>
        <w:t xml:space="preserve"> //</w:t>
      </w:r>
      <w:r w:rsidRPr="00C37BC2">
        <w:rPr>
          <w:sz w:val="28"/>
          <w:szCs w:val="28"/>
          <w:lang w:val="kk-KZ"/>
        </w:rPr>
        <w:t xml:space="preserve"> Weather</w:t>
      </w:r>
      <w:r w:rsidR="005E4B1E">
        <w:rPr>
          <w:sz w:val="28"/>
          <w:szCs w:val="28"/>
          <w:lang w:val="kk-KZ"/>
        </w:rPr>
        <w:t>.</w:t>
      </w:r>
      <w:r w:rsidRPr="00C37BC2">
        <w:rPr>
          <w:sz w:val="28"/>
          <w:szCs w:val="28"/>
          <w:lang w:val="kk-KZ"/>
        </w:rPr>
        <w:t xml:space="preserve"> </w:t>
      </w:r>
      <w:r w:rsidR="005E4B1E">
        <w:rPr>
          <w:sz w:val="28"/>
          <w:szCs w:val="28"/>
          <w:lang w:val="en-US"/>
        </w:rPr>
        <w:t xml:space="preserve">– 1972. – Vol. </w:t>
      </w:r>
      <w:r w:rsidRPr="00C37BC2">
        <w:rPr>
          <w:sz w:val="28"/>
          <w:szCs w:val="28"/>
          <w:lang w:val="kk-KZ"/>
        </w:rPr>
        <w:t>27</w:t>
      </w:r>
      <w:r w:rsidR="005E4B1E">
        <w:rPr>
          <w:sz w:val="28"/>
          <w:szCs w:val="28"/>
          <w:lang w:val="en-US"/>
        </w:rPr>
        <w:t>.</w:t>
      </w:r>
      <w:r w:rsidRPr="00C37BC2">
        <w:rPr>
          <w:sz w:val="28"/>
          <w:szCs w:val="28"/>
          <w:lang w:val="kk-KZ"/>
        </w:rPr>
        <w:t xml:space="preserve"> </w:t>
      </w:r>
      <w:r w:rsidR="005E4B1E">
        <w:rPr>
          <w:sz w:val="28"/>
          <w:szCs w:val="28"/>
          <w:lang w:val="en-US"/>
        </w:rPr>
        <w:t xml:space="preserve">– P. </w:t>
      </w:r>
      <w:r w:rsidRPr="00C37BC2">
        <w:rPr>
          <w:sz w:val="28"/>
          <w:szCs w:val="28"/>
          <w:lang w:val="kk-KZ"/>
        </w:rPr>
        <w:t xml:space="preserve">199-203. </w:t>
      </w:r>
    </w:p>
    <w:p w14:paraId="00F23BBC" w14:textId="33AEC039" w:rsidR="00AD14BA" w:rsidRPr="00C37BC2" w:rsidRDefault="00AD14BA" w:rsidP="00CB6DAA">
      <w:pPr>
        <w:widowControl w:val="0"/>
        <w:numPr>
          <w:ilvl w:val="0"/>
          <w:numId w:val="11"/>
        </w:numPr>
        <w:tabs>
          <w:tab w:val="left" w:pos="1276"/>
        </w:tabs>
        <w:suppressAutoHyphens/>
        <w:spacing w:after="0" w:line="240" w:lineRule="auto"/>
        <w:ind w:left="0" w:firstLine="709"/>
        <w:contextualSpacing/>
        <w:jc w:val="both"/>
        <w:rPr>
          <w:rFonts w:ascii="Times New Roman" w:eastAsia="Calibri" w:hAnsi="Times New Roman" w:cs="Times New Roman"/>
          <w:sz w:val="28"/>
          <w:szCs w:val="28"/>
        </w:rPr>
      </w:pPr>
      <w:r w:rsidRPr="00C37BC2">
        <w:rPr>
          <w:rFonts w:ascii="Times New Roman" w:eastAsia="Calibri" w:hAnsi="Times New Roman" w:cs="Times New Roman"/>
          <w:sz w:val="28"/>
          <w:szCs w:val="28"/>
          <w:lang w:val="kk-KZ"/>
        </w:rPr>
        <w:t>Бутьева И.В., Швейнова Т.Г. Метод</w:t>
      </w:r>
      <w:r w:rsidRPr="00C37BC2">
        <w:rPr>
          <w:rFonts w:ascii="Times New Roman" w:eastAsia="Calibri" w:hAnsi="Times New Roman" w:cs="Times New Roman"/>
          <w:sz w:val="28"/>
          <w:szCs w:val="28"/>
        </w:rPr>
        <w:t>ические вопросы интегрального анализа медико-климатических условий //</w:t>
      </w:r>
      <w:r w:rsidR="00066153" w:rsidRPr="00C37BC2">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Комплексные биоклиматические исследования</w:t>
      </w:r>
      <w:r w:rsidR="00740621">
        <w:rPr>
          <w:rFonts w:ascii="Times New Roman" w:eastAsia="Calibri" w:hAnsi="Times New Roman" w:cs="Times New Roman"/>
          <w:sz w:val="28"/>
          <w:szCs w:val="28"/>
          <w:lang w:val="kk-KZ"/>
        </w:rPr>
        <w:t>: сб. ст.</w:t>
      </w:r>
      <w:r w:rsidRPr="00C37BC2">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lang w:val="kk-KZ"/>
        </w:rPr>
        <w:t xml:space="preserve">– </w:t>
      </w:r>
      <w:r w:rsidRPr="00C37BC2">
        <w:rPr>
          <w:rFonts w:ascii="Times New Roman" w:eastAsia="Calibri" w:hAnsi="Times New Roman" w:cs="Times New Roman"/>
          <w:sz w:val="28"/>
          <w:szCs w:val="28"/>
        </w:rPr>
        <w:t xml:space="preserve">М., </w:t>
      </w:r>
      <w:r w:rsidR="00066153" w:rsidRPr="00C37BC2">
        <w:rPr>
          <w:rFonts w:ascii="Times New Roman" w:eastAsia="Calibri" w:hAnsi="Times New Roman" w:cs="Times New Roman"/>
          <w:sz w:val="28"/>
          <w:szCs w:val="28"/>
        </w:rPr>
        <w:t>1</w:t>
      </w:r>
      <w:r w:rsidRPr="00C37BC2">
        <w:rPr>
          <w:rFonts w:ascii="Times New Roman" w:eastAsia="Calibri" w:hAnsi="Times New Roman" w:cs="Times New Roman"/>
          <w:sz w:val="28"/>
          <w:szCs w:val="28"/>
        </w:rPr>
        <w:t xml:space="preserve">988. </w:t>
      </w:r>
      <w:r w:rsidR="00066153" w:rsidRPr="00C37BC2">
        <w:rPr>
          <w:rFonts w:ascii="Times New Roman" w:hAnsi="Times New Roman" w:cs="Times New Roman"/>
          <w:sz w:val="28"/>
          <w:szCs w:val="28"/>
        </w:rPr>
        <w:t xml:space="preserve">– </w:t>
      </w:r>
      <w:r w:rsidRPr="00C37BC2">
        <w:rPr>
          <w:rFonts w:ascii="Times New Roman" w:eastAsia="Calibri" w:hAnsi="Times New Roman" w:cs="Times New Roman"/>
          <w:sz w:val="28"/>
          <w:szCs w:val="28"/>
        </w:rPr>
        <w:t>С.</w:t>
      </w:r>
      <w:r w:rsidR="005E4B1E">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97-108</w:t>
      </w:r>
      <w:r w:rsidR="005E4B1E">
        <w:rPr>
          <w:rFonts w:ascii="Times New Roman" w:eastAsia="Calibri" w:hAnsi="Times New Roman" w:cs="Times New Roman"/>
          <w:sz w:val="28"/>
          <w:szCs w:val="28"/>
          <w:lang w:val="kk-KZ"/>
        </w:rPr>
        <w:t>.</w:t>
      </w:r>
    </w:p>
    <w:p w14:paraId="67EA4FE5" w14:textId="77777777" w:rsidR="00AD14BA" w:rsidRPr="00C37BC2" w:rsidRDefault="00AD14BA" w:rsidP="00CB6DAA">
      <w:pPr>
        <w:pStyle w:val="a3"/>
        <w:numPr>
          <w:ilvl w:val="0"/>
          <w:numId w:val="11"/>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Деркачева, </w:t>
      </w:r>
      <w:r w:rsidRPr="00C37BC2">
        <w:rPr>
          <w:rFonts w:ascii="Times New Roman" w:hAnsi="Times New Roman" w:cs="Times New Roman"/>
          <w:sz w:val="28"/>
          <w:szCs w:val="28"/>
          <w:lang w:eastAsia="de-DE"/>
        </w:rPr>
        <w:t>Л</w:t>
      </w:r>
      <w:r w:rsidRPr="00C37BC2">
        <w:rPr>
          <w:rFonts w:ascii="Times New Roman" w:hAnsi="Times New Roman" w:cs="Times New Roman"/>
          <w:sz w:val="28"/>
          <w:szCs w:val="28"/>
          <w:lang w:val="de-DE" w:eastAsia="de-DE"/>
        </w:rPr>
        <w:t xml:space="preserve">.H. </w:t>
      </w:r>
      <w:r w:rsidRPr="00C37BC2">
        <w:rPr>
          <w:rFonts w:ascii="Times New Roman" w:hAnsi="Times New Roman" w:cs="Times New Roman"/>
          <w:sz w:val="28"/>
          <w:szCs w:val="28"/>
        </w:rPr>
        <w:t>Методические подходы к интегральному анализу климатических условий для рекреационных целей // География и природные ресурсы. – 2001. – №2. – С. 41-53</w:t>
      </w:r>
      <w:r w:rsidRPr="00C37BC2">
        <w:rPr>
          <w:rFonts w:ascii="Times New Roman" w:hAnsi="Times New Roman" w:cs="Times New Roman"/>
          <w:sz w:val="28"/>
          <w:szCs w:val="28"/>
          <w:lang w:val="kk-KZ"/>
        </w:rPr>
        <w:t>.</w:t>
      </w:r>
    </w:p>
    <w:p w14:paraId="2307F1AA" w14:textId="541078FF" w:rsidR="00AD14BA" w:rsidRPr="00C37BC2" w:rsidRDefault="00AD14BA" w:rsidP="00CB6DAA">
      <w:pPr>
        <w:pStyle w:val="a3"/>
        <w:numPr>
          <w:ilvl w:val="0"/>
          <w:numId w:val="11"/>
        </w:numPr>
        <w:shd w:val="clear" w:color="auto" w:fill="FFFFFF"/>
        <w:tabs>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Егорина А.В. Рекреационный потенциал Сибинских озер //</w:t>
      </w:r>
      <w:r w:rsidR="005E4B1E">
        <w:rPr>
          <w:rFonts w:ascii="Times New Roman" w:hAnsi="Times New Roman" w:cs="Times New Roman"/>
          <w:sz w:val="28"/>
          <w:szCs w:val="28"/>
        </w:rPr>
        <w:t xml:space="preserve"> </w:t>
      </w:r>
      <w:r w:rsidRPr="00C37BC2">
        <w:rPr>
          <w:rFonts w:ascii="Times New Roman" w:hAnsi="Times New Roman" w:cs="Times New Roman"/>
          <w:sz w:val="28"/>
          <w:szCs w:val="28"/>
        </w:rPr>
        <w:t>Избранные труды конференций: сб</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науч</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ст. – Усть-Каменогорск: Шығыс Полиграф, 2006. – C.</w:t>
      </w:r>
      <w:r w:rsidR="005E4B1E">
        <w:rPr>
          <w:rFonts w:ascii="Times New Roman" w:hAnsi="Times New Roman" w:cs="Times New Roman"/>
          <w:sz w:val="28"/>
          <w:szCs w:val="28"/>
        </w:rPr>
        <w:t xml:space="preserve"> </w:t>
      </w:r>
      <w:r w:rsidRPr="00C37BC2">
        <w:rPr>
          <w:rFonts w:ascii="Times New Roman" w:hAnsi="Times New Roman" w:cs="Times New Roman"/>
          <w:sz w:val="28"/>
          <w:szCs w:val="28"/>
        </w:rPr>
        <w:t>231-236</w:t>
      </w:r>
      <w:r w:rsidRPr="00C37BC2">
        <w:rPr>
          <w:rFonts w:ascii="Times New Roman" w:hAnsi="Times New Roman" w:cs="Times New Roman"/>
          <w:sz w:val="28"/>
          <w:szCs w:val="28"/>
          <w:lang w:val="kk-KZ"/>
        </w:rPr>
        <w:t>.</w:t>
      </w:r>
    </w:p>
    <w:p w14:paraId="02CED42A" w14:textId="16FEC121" w:rsidR="00AD14BA" w:rsidRPr="00C37BC2" w:rsidRDefault="00AD14BA" w:rsidP="00CB6DAA">
      <w:pPr>
        <w:widowControl w:val="0"/>
        <w:numPr>
          <w:ilvl w:val="0"/>
          <w:numId w:val="11"/>
        </w:numPr>
        <w:tabs>
          <w:tab w:val="left" w:pos="1276"/>
        </w:tabs>
        <w:suppressAutoHyphens/>
        <w:spacing w:after="0" w:line="240" w:lineRule="auto"/>
        <w:ind w:left="0" w:firstLine="709"/>
        <w:contextualSpacing/>
        <w:jc w:val="both"/>
        <w:rPr>
          <w:rFonts w:ascii="Times New Roman" w:eastAsia="Calibri" w:hAnsi="Times New Roman" w:cs="Times New Roman"/>
          <w:sz w:val="28"/>
          <w:szCs w:val="28"/>
        </w:rPr>
      </w:pPr>
      <w:r w:rsidRPr="00C37BC2">
        <w:rPr>
          <w:rFonts w:ascii="Times New Roman" w:eastAsia="Calibri" w:hAnsi="Times New Roman" w:cs="Times New Roman"/>
          <w:sz w:val="28"/>
          <w:szCs w:val="28"/>
        </w:rPr>
        <w:t xml:space="preserve">Адаменко В.Н., Хайруллин К.Ш. Оценка условий пребывания </w:t>
      </w:r>
      <w:r w:rsidRPr="00C37BC2">
        <w:rPr>
          <w:rFonts w:ascii="Times New Roman" w:eastAsia="Calibri" w:hAnsi="Times New Roman" w:cs="Times New Roman"/>
          <w:sz w:val="28"/>
          <w:szCs w:val="28"/>
        </w:rPr>
        <w:lastRenderedPageBreak/>
        <w:t>человека на открытом воздухе зимой с учетом микроклимата</w:t>
      </w:r>
      <w:r w:rsidR="00066153" w:rsidRPr="00C37BC2">
        <w:rPr>
          <w:rFonts w:ascii="Times New Roman" w:eastAsia="Calibri" w:hAnsi="Times New Roman" w:cs="Times New Roman"/>
          <w:sz w:val="28"/>
          <w:szCs w:val="28"/>
        </w:rPr>
        <w:t xml:space="preserve"> застройки // Тр</w:t>
      </w:r>
      <w:r w:rsidR="005E4B1E">
        <w:rPr>
          <w:rFonts w:ascii="Times New Roman" w:eastAsia="Calibri" w:hAnsi="Times New Roman" w:cs="Times New Roman"/>
          <w:sz w:val="28"/>
          <w:szCs w:val="28"/>
        </w:rPr>
        <w:t>.</w:t>
      </w:r>
      <w:r w:rsidR="00066153" w:rsidRPr="00C37BC2">
        <w:rPr>
          <w:rFonts w:ascii="Times New Roman" w:eastAsia="Calibri" w:hAnsi="Times New Roman" w:cs="Times New Roman"/>
          <w:sz w:val="28"/>
          <w:szCs w:val="28"/>
        </w:rPr>
        <w:t xml:space="preserve"> ГГО. </w:t>
      </w:r>
      <w:r w:rsidR="00066153" w:rsidRPr="00C37BC2">
        <w:rPr>
          <w:rFonts w:ascii="Times New Roman" w:hAnsi="Times New Roman" w:cs="Times New Roman"/>
          <w:sz w:val="28"/>
          <w:szCs w:val="28"/>
        </w:rPr>
        <w:t xml:space="preserve">– </w:t>
      </w:r>
      <w:r w:rsidR="00066153" w:rsidRPr="00C37BC2">
        <w:rPr>
          <w:rFonts w:ascii="Times New Roman" w:eastAsia="Calibri" w:hAnsi="Times New Roman" w:cs="Times New Roman"/>
          <w:sz w:val="28"/>
          <w:szCs w:val="28"/>
        </w:rPr>
        <w:t xml:space="preserve">1969. </w:t>
      </w:r>
      <w:r w:rsidR="00066153" w:rsidRPr="00C37BC2">
        <w:rPr>
          <w:rFonts w:ascii="Times New Roman" w:hAnsi="Times New Roman" w:cs="Times New Roman"/>
          <w:sz w:val="28"/>
          <w:szCs w:val="28"/>
        </w:rPr>
        <w:t>–</w:t>
      </w:r>
      <w:r w:rsidRPr="00C37BC2">
        <w:rPr>
          <w:rFonts w:ascii="Times New Roman" w:eastAsia="Calibri" w:hAnsi="Times New Roman" w:cs="Times New Roman"/>
          <w:sz w:val="28"/>
          <w:szCs w:val="28"/>
        </w:rPr>
        <w:t xml:space="preserve"> Вып. 248. </w:t>
      </w:r>
      <w:r w:rsidR="00066153" w:rsidRPr="00C37BC2">
        <w:rPr>
          <w:rFonts w:ascii="Times New Roman" w:hAnsi="Times New Roman" w:cs="Times New Roman"/>
          <w:sz w:val="28"/>
          <w:szCs w:val="28"/>
        </w:rPr>
        <w:t xml:space="preserve">– </w:t>
      </w:r>
      <w:r w:rsidRPr="00C37BC2">
        <w:rPr>
          <w:rFonts w:ascii="Times New Roman" w:eastAsia="Calibri" w:hAnsi="Times New Roman" w:cs="Times New Roman"/>
          <w:sz w:val="28"/>
          <w:szCs w:val="28"/>
        </w:rPr>
        <w:t>С. 74</w:t>
      </w:r>
      <w:r w:rsidR="005E4B1E">
        <w:rPr>
          <w:rFonts w:ascii="Times New Roman" w:eastAsia="Calibri" w:hAnsi="Times New Roman" w:cs="Times New Roman"/>
          <w:sz w:val="28"/>
          <w:szCs w:val="28"/>
        </w:rPr>
        <w:t>-</w:t>
      </w:r>
      <w:r w:rsidRPr="00C37BC2">
        <w:rPr>
          <w:rFonts w:ascii="Times New Roman" w:eastAsia="Calibri" w:hAnsi="Times New Roman" w:cs="Times New Roman"/>
          <w:sz w:val="28"/>
          <w:szCs w:val="28"/>
        </w:rPr>
        <w:t>81</w:t>
      </w:r>
      <w:r w:rsidRPr="00C37BC2">
        <w:rPr>
          <w:rFonts w:ascii="Times New Roman" w:eastAsia="Calibri" w:hAnsi="Times New Roman" w:cs="Times New Roman"/>
          <w:sz w:val="28"/>
          <w:szCs w:val="28"/>
          <w:lang w:val="kk-KZ"/>
        </w:rPr>
        <w:t>.</w:t>
      </w:r>
    </w:p>
    <w:p w14:paraId="53ADF4B9" w14:textId="7B5B6E78" w:rsidR="00AD14BA" w:rsidRPr="00C37BC2" w:rsidRDefault="00AD14BA" w:rsidP="00CB6DAA">
      <w:pPr>
        <w:widowControl w:val="0"/>
        <w:numPr>
          <w:ilvl w:val="0"/>
          <w:numId w:val="11"/>
        </w:numPr>
        <w:tabs>
          <w:tab w:val="left" w:pos="1276"/>
        </w:tabs>
        <w:suppressAutoHyphens/>
        <w:spacing w:after="0" w:line="240" w:lineRule="auto"/>
        <w:ind w:left="0" w:firstLine="709"/>
        <w:contextualSpacing/>
        <w:jc w:val="both"/>
        <w:rPr>
          <w:rFonts w:ascii="Times New Roman" w:eastAsia="Calibri" w:hAnsi="Times New Roman" w:cs="Times New Roman"/>
          <w:sz w:val="28"/>
          <w:szCs w:val="28"/>
        </w:rPr>
      </w:pPr>
      <w:r w:rsidRPr="00C37BC2">
        <w:rPr>
          <w:rFonts w:ascii="Times New Roman" w:eastAsia="Calibri" w:hAnsi="Times New Roman" w:cs="Times New Roman"/>
          <w:sz w:val="28"/>
          <w:szCs w:val="28"/>
        </w:rPr>
        <w:t>Виноградова В.В. Биоклиматические индексы в оценке воздействия современного потепления климата на условия жизни населения России // Известия РАН. – 2009. – №3. – С.</w:t>
      </w:r>
      <w:r w:rsidR="005E4B1E">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82</w:t>
      </w:r>
      <w:r w:rsidR="005E4B1E">
        <w:rPr>
          <w:rFonts w:ascii="Times New Roman" w:eastAsia="Calibri" w:hAnsi="Times New Roman" w:cs="Times New Roman"/>
          <w:sz w:val="28"/>
          <w:szCs w:val="28"/>
        </w:rPr>
        <w:t>-</w:t>
      </w:r>
      <w:r w:rsidRPr="00C37BC2">
        <w:rPr>
          <w:rFonts w:ascii="Times New Roman" w:eastAsia="Calibri" w:hAnsi="Times New Roman" w:cs="Times New Roman"/>
          <w:sz w:val="28"/>
          <w:szCs w:val="28"/>
        </w:rPr>
        <w:t>89</w:t>
      </w:r>
      <w:r w:rsidRPr="00C37BC2">
        <w:rPr>
          <w:rFonts w:ascii="Times New Roman" w:eastAsia="Calibri" w:hAnsi="Times New Roman" w:cs="Times New Roman"/>
          <w:sz w:val="28"/>
          <w:szCs w:val="28"/>
          <w:lang w:val="kk-KZ"/>
        </w:rPr>
        <w:t>.</w:t>
      </w:r>
    </w:p>
    <w:p w14:paraId="53923027" w14:textId="4643D772" w:rsidR="00AD14BA" w:rsidRPr="00C37BC2" w:rsidRDefault="00AD14BA" w:rsidP="00CB6DAA">
      <w:pPr>
        <w:widowControl w:val="0"/>
        <w:numPr>
          <w:ilvl w:val="0"/>
          <w:numId w:val="11"/>
        </w:numPr>
        <w:tabs>
          <w:tab w:val="left" w:pos="1276"/>
        </w:tabs>
        <w:suppressAutoHyphens/>
        <w:spacing w:after="0" w:line="240" w:lineRule="auto"/>
        <w:ind w:left="0" w:firstLine="709"/>
        <w:contextualSpacing/>
        <w:jc w:val="both"/>
        <w:rPr>
          <w:rFonts w:ascii="Times New Roman" w:eastAsia="Calibri" w:hAnsi="Times New Roman" w:cs="Times New Roman"/>
          <w:sz w:val="28"/>
          <w:szCs w:val="28"/>
        </w:rPr>
      </w:pPr>
      <w:r w:rsidRPr="00C37BC2">
        <w:rPr>
          <w:rFonts w:ascii="Times New Roman" w:eastAsia="Calibri" w:hAnsi="Times New Roman" w:cs="Times New Roman"/>
          <w:sz w:val="28"/>
          <w:szCs w:val="28"/>
        </w:rPr>
        <w:t>Головина</w:t>
      </w:r>
      <w:r w:rsidRPr="00C37BC2">
        <w:rPr>
          <w:rFonts w:ascii="Times New Roman" w:eastAsia="Calibri" w:hAnsi="Times New Roman" w:cs="Times New Roman"/>
          <w:sz w:val="28"/>
          <w:szCs w:val="28"/>
          <w:lang w:val="kk-KZ"/>
        </w:rPr>
        <w:t xml:space="preserve"> </w:t>
      </w:r>
      <w:r w:rsidRPr="00C37BC2">
        <w:rPr>
          <w:rFonts w:ascii="Times New Roman" w:eastAsia="Calibri" w:hAnsi="Times New Roman" w:cs="Times New Roman"/>
          <w:sz w:val="28"/>
          <w:szCs w:val="28"/>
        </w:rPr>
        <w:t>Е.Г., Русанов</w:t>
      </w:r>
      <w:r w:rsidRPr="00C37BC2">
        <w:rPr>
          <w:rFonts w:ascii="Times New Roman" w:eastAsia="Calibri" w:hAnsi="Times New Roman" w:cs="Times New Roman"/>
          <w:sz w:val="28"/>
          <w:szCs w:val="28"/>
          <w:lang w:val="kk-KZ"/>
        </w:rPr>
        <w:t xml:space="preserve"> </w:t>
      </w:r>
      <w:r w:rsidRPr="00C37BC2">
        <w:rPr>
          <w:rFonts w:ascii="Times New Roman" w:eastAsia="Calibri" w:hAnsi="Times New Roman" w:cs="Times New Roman"/>
          <w:sz w:val="28"/>
          <w:szCs w:val="28"/>
        </w:rPr>
        <w:t>В.И. Некоторые вопросы биометеорологии. – СПб.: изд. РГГМИ, 1993.</w:t>
      </w:r>
      <w:r w:rsidRPr="00C37BC2">
        <w:rPr>
          <w:rFonts w:ascii="Times New Roman" w:eastAsia="Calibri" w:hAnsi="Times New Roman" w:cs="Times New Roman"/>
          <w:sz w:val="28"/>
          <w:szCs w:val="28"/>
          <w:lang w:val="kk-KZ"/>
        </w:rPr>
        <w:t xml:space="preserve"> –</w:t>
      </w:r>
      <w:r w:rsidRPr="00C37BC2">
        <w:rPr>
          <w:rFonts w:ascii="Times New Roman" w:eastAsia="Calibri" w:hAnsi="Times New Roman" w:cs="Times New Roman"/>
          <w:sz w:val="28"/>
          <w:szCs w:val="28"/>
        </w:rPr>
        <w:t xml:space="preserve"> 90 с</w:t>
      </w:r>
      <w:r w:rsidR="005E4B1E">
        <w:rPr>
          <w:rFonts w:ascii="Times New Roman" w:eastAsia="Calibri" w:hAnsi="Times New Roman" w:cs="Times New Roman"/>
          <w:sz w:val="28"/>
          <w:szCs w:val="28"/>
          <w:lang w:val="kk-KZ"/>
        </w:rPr>
        <w:t>.</w:t>
      </w:r>
    </w:p>
    <w:p w14:paraId="2A4E3BEF" w14:textId="33ACFCB1"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eastAsia="Calibri" w:hAnsi="Times New Roman" w:cs="Times New Roman"/>
          <w:sz w:val="28"/>
          <w:szCs w:val="28"/>
        </w:rPr>
        <w:t xml:space="preserve">Русанов В.И. Комплексные метеорологические показатели и методы оценки климата для медицинских целей. – Томск: ТГУ, 1981. </w:t>
      </w:r>
      <w:r w:rsidR="005E4B1E">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86</w:t>
      </w:r>
      <w:r w:rsidR="005E4B1E">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с</w:t>
      </w:r>
      <w:r w:rsidRPr="00C37BC2">
        <w:rPr>
          <w:rFonts w:ascii="Times New Roman" w:eastAsia="Calibri" w:hAnsi="Times New Roman" w:cs="Times New Roman"/>
          <w:sz w:val="28"/>
          <w:szCs w:val="28"/>
          <w:lang w:val="kk-KZ"/>
        </w:rPr>
        <w:t>.</w:t>
      </w:r>
    </w:p>
    <w:p w14:paraId="165E0BA8" w14:textId="1177FF71"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Кочуров Б.И. Бабина Ю.В., Лобковский В.А. Комплексная оценка рекреационного потенциала региона (на примере Астраханской области</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 Туризм и региональное развитие: матер</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2</w:t>
      </w:r>
      <w:r w:rsidR="005E4B1E">
        <w:rPr>
          <w:rFonts w:ascii="Times New Roman" w:hAnsi="Times New Roman" w:cs="Times New Roman"/>
          <w:sz w:val="28"/>
          <w:szCs w:val="28"/>
        </w:rPr>
        <w:t>-й</w:t>
      </w:r>
      <w:r w:rsidRPr="00C37BC2">
        <w:rPr>
          <w:rFonts w:ascii="Times New Roman" w:hAnsi="Times New Roman" w:cs="Times New Roman"/>
          <w:sz w:val="28"/>
          <w:szCs w:val="28"/>
        </w:rPr>
        <w:t xml:space="preserve"> </w:t>
      </w:r>
      <w:r w:rsidR="005E4B1E" w:rsidRPr="00C37BC2">
        <w:rPr>
          <w:rFonts w:ascii="Times New Roman" w:hAnsi="Times New Roman" w:cs="Times New Roman"/>
          <w:sz w:val="28"/>
          <w:szCs w:val="28"/>
        </w:rPr>
        <w:t>междунар</w:t>
      </w:r>
      <w:r w:rsidR="005E4B1E">
        <w:rPr>
          <w:rFonts w:ascii="Times New Roman" w:hAnsi="Times New Roman" w:cs="Times New Roman"/>
          <w:sz w:val="28"/>
          <w:szCs w:val="28"/>
        </w:rPr>
        <w:t>.</w:t>
      </w:r>
      <w:r w:rsidR="005E4B1E" w:rsidRPr="00C37BC2">
        <w:rPr>
          <w:rFonts w:ascii="Times New Roman" w:hAnsi="Times New Roman" w:cs="Times New Roman"/>
          <w:sz w:val="28"/>
          <w:szCs w:val="28"/>
        </w:rPr>
        <w:t xml:space="preserve"> </w:t>
      </w:r>
      <w:r w:rsidRPr="00C37BC2">
        <w:rPr>
          <w:rFonts w:ascii="Times New Roman" w:hAnsi="Times New Roman" w:cs="Times New Roman"/>
          <w:sz w:val="28"/>
          <w:szCs w:val="28"/>
        </w:rPr>
        <w:t>науч</w:t>
      </w:r>
      <w:r w:rsidR="005E4B1E">
        <w:rPr>
          <w:rFonts w:ascii="Times New Roman" w:hAnsi="Times New Roman" w:cs="Times New Roman"/>
          <w:sz w:val="28"/>
          <w:szCs w:val="28"/>
        </w:rPr>
        <w:t>.-</w:t>
      </w:r>
      <w:r w:rsidRPr="00C37BC2">
        <w:rPr>
          <w:rFonts w:ascii="Times New Roman" w:hAnsi="Times New Roman" w:cs="Times New Roman"/>
          <w:sz w:val="28"/>
          <w:szCs w:val="28"/>
        </w:rPr>
        <w:t>практ</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конф</w:t>
      </w:r>
      <w:r w:rsidR="005E4B1E">
        <w:rPr>
          <w:rFonts w:ascii="Times New Roman" w:hAnsi="Times New Roman" w:cs="Times New Roman"/>
          <w:sz w:val="28"/>
          <w:szCs w:val="28"/>
        </w:rPr>
        <w:t>.</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w:t>
      </w:r>
      <w:r w:rsidR="00066153" w:rsidRPr="00C37BC2">
        <w:rPr>
          <w:rFonts w:ascii="Times New Roman" w:hAnsi="Times New Roman" w:cs="Times New Roman"/>
          <w:sz w:val="28"/>
          <w:szCs w:val="28"/>
        </w:rPr>
        <w:t xml:space="preserve"> Смоленск: Универсум, 2002</w:t>
      </w:r>
      <w:r w:rsidR="005E4B1E">
        <w:rPr>
          <w:rFonts w:ascii="Times New Roman" w:hAnsi="Times New Roman" w:cs="Times New Roman"/>
          <w:sz w:val="28"/>
          <w:szCs w:val="28"/>
        </w:rPr>
        <w:t>.</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 xml:space="preserve"> С. 257-264.</w:t>
      </w:r>
    </w:p>
    <w:p w14:paraId="30F1D89D" w14:textId="28BFCE48"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Ковалев Ю.П. Туристско-рекреационный по</w:t>
      </w:r>
      <w:r w:rsidR="00066153" w:rsidRPr="00C37BC2">
        <w:rPr>
          <w:rFonts w:ascii="Times New Roman" w:hAnsi="Times New Roman" w:cs="Times New Roman"/>
          <w:sz w:val="28"/>
          <w:szCs w:val="28"/>
        </w:rPr>
        <w:t>тенциал: подходы к исследованию</w:t>
      </w:r>
      <w:r w:rsidRPr="00C37BC2">
        <w:rPr>
          <w:rFonts w:ascii="Times New Roman" w:hAnsi="Times New Roman" w:cs="Times New Roman"/>
          <w:sz w:val="28"/>
          <w:szCs w:val="28"/>
        </w:rPr>
        <w:t xml:space="preserve"> // Туризм и региональное развитие</w:t>
      </w:r>
      <w:r w:rsidR="005E4B1E">
        <w:rPr>
          <w:rFonts w:ascii="Times New Roman" w:hAnsi="Times New Roman" w:cs="Times New Roman"/>
          <w:sz w:val="28"/>
          <w:szCs w:val="28"/>
        </w:rPr>
        <w:t>:</w:t>
      </w:r>
      <w:r w:rsidR="005E4B1E" w:rsidRPr="005E4B1E">
        <w:rPr>
          <w:rFonts w:ascii="Times New Roman" w:hAnsi="Times New Roman" w:cs="Times New Roman"/>
          <w:sz w:val="28"/>
          <w:szCs w:val="28"/>
        </w:rPr>
        <w:t xml:space="preserve"> </w:t>
      </w:r>
      <w:r w:rsidR="005E4B1E" w:rsidRPr="00C37BC2">
        <w:rPr>
          <w:rFonts w:ascii="Times New Roman" w:hAnsi="Times New Roman" w:cs="Times New Roman"/>
          <w:sz w:val="28"/>
          <w:szCs w:val="28"/>
        </w:rPr>
        <w:t>матер</w:t>
      </w:r>
      <w:r w:rsidR="005E4B1E" w:rsidRPr="00C37BC2">
        <w:rPr>
          <w:rFonts w:ascii="Times New Roman" w:hAnsi="Times New Roman" w:cs="Times New Roman"/>
          <w:sz w:val="28"/>
          <w:szCs w:val="28"/>
          <w:lang w:val="kk-KZ"/>
        </w:rPr>
        <w:t>.</w:t>
      </w:r>
      <w:r w:rsidR="005E4B1E" w:rsidRPr="00C37BC2">
        <w:rPr>
          <w:rFonts w:ascii="Times New Roman" w:hAnsi="Times New Roman" w:cs="Times New Roman"/>
          <w:sz w:val="28"/>
          <w:szCs w:val="28"/>
        </w:rPr>
        <w:t xml:space="preserve"> межд</w:t>
      </w:r>
      <w:r w:rsidR="005E4B1E">
        <w:rPr>
          <w:rFonts w:ascii="Times New Roman" w:hAnsi="Times New Roman" w:cs="Times New Roman"/>
          <w:sz w:val="28"/>
          <w:szCs w:val="28"/>
        </w:rPr>
        <w:t>унар.</w:t>
      </w:r>
      <w:r w:rsidR="005E4B1E" w:rsidRPr="00C37BC2">
        <w:rPr>
          <w:rFonts w:ascii="Times New Roman" w:hAnsi="Times New Roman" w:cs="Times New Roman"/>
          <w:sz w:val="28"/>
          <w:szCs w:val="28"/>
        </w:rPr>
        <w:t xml:space="preserve"> науч</w:t>
      </w:r>
      <w:r w:rsidR="005E4B1E">
        <w:rPr>
          <w:rFonts w:ascii="Times New Roman" w:hAnsi="Times New Roman" w:cs="Times New Roman"/>
          <w:sz w:val="28"/>
          <w:szCs w:val="28"/>
        </w:rPr>
        <w:t>.</w:t>
      </w:r>
      <w:r w:rsidR="005E4B1E" w:rsidRPr="00C37BC2">
        <w:rPr>
          <w:rFonts w:ascii="Times New Roman" w:hAnsi="Times New Roman" w:cs="Times New Roman"/>
          <w:sz w:val="28"/>
          <w:szCs w:val="28"/>
        </w:rPr>
        <w:t>-практ</w:t>
      </w:r>
      <w:r w:rsidR="005E4B1E" w:rsidRPr="00C37BC2">
        <w:rPr>
          <w:rFonts w:ascii="Times New Roman" w:hAnsi="Times New Roman" w:cs="Times New Roman"/>
          <w:sz w:val="28"/>
          <w:szCs w:val="28"/>
          <w:lang w:val="kk-KZ"/>
        </w:rPr>
        <w:t>.</w:t>
      </w:r>
      <w:r w:rsidR="005E4B1E" w:rsidRPr="00C37BC2">
        <w:rPr>
          <w:rFonts w:ascii="Times New Roman" w:hAnsi="Times New Roman" w:cs="Times New Roman"/>
          <w:sz w:val="28"/>
          <w:szCs w:val="28"/>
        </w:rPr>
        <w:t xml:space="preserve"> конф</w:t>
      </w:r>
      <w:r w:rsidR="005E4B1E"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 Смоленск, 2002.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С. 112-118.   </w:t>
      </w:r>
    </w:p>
    <w:p w14:paraId="490FDBCC" w14:textId="6D80B9BA" w:rsidR="00AD14BA" w:rsidRPr="00740621" w:rsidRDefault="00AD14BA" w:rsidP="00CB6DAA">
      <w:pPr>
        <w:widowControl w:val="0"/>
        <w:numPr>
          <w:ilvl w:val="0"/>
          <w:numId w:val="11"/>
        </w:numPr>
        <w:tabs>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AD519B">
        <w:rPr>
          <w:rFonts w:ascii="Times New Roman" w:hAnsi="Times New Roman" w:cs="Times New Roman"/>
          <w:sz w:val="28"/>
          <w:szCs w:val="28"/>
        </w:rPr>
        <w:t>Чижова В.П. Изучение потенциала развития экотуризма на территориях всемирного наследия (на примере Западного Кавказа) // Проблемы и перспективы развития туризма в странах с переходной экономикой</w:t>
      </w:r>
      <w:r w:rsidR="00AD519B" w:rsidRPr="00AD519B">
        <w:rPr>
          <w:rFonts w:ascii="Times New Roman" w:hAnsi="Times New Roman" w:cs="Times New Roman"/>
          <w:sz w:val="28"/>
          <w:szCs w:val="28"/>
        </w:rPr>
        <w:t xml:space="preserve">: </w:t>
      </w:r>
      <w:r w:rsidR="00740621" w:rsidRPr="00740621">
        <w:rPr>
          <w:rFonts w:ascii="Times New Roman" w:hAnsi="Times New Roman" w:cs="Times New Roman"/>
          <w:sz w:val="28"/>
          <w:szCs w:val="28"/>
        </w:rPr>
        <w:t>м</w:t>
      </w:r>
      <w:r w:rsidR="00CA39AB" w:rsidRPr="00740621">
        <w:rPr>
          <w:rFonts w:ascii="Times New Roman" w:hAnsi="Times New Roman" w:cs="Times New Roman"/>
          <w:sz w:val="28"/>
          <w:szCs w:val="28"/>
        </w:rPr>
        <w:t>атер</w:t>
      </w:r>
      <w:r w:rsidR="00740621">
        <w:rPr>
          <w:rFonts w:ascii="Times New Roman" w:hAnsi="Times New Roman" w:cs="Times New Roman"/>
          <w:sz w:val="28"/>
          <w:szCs w:val="28"/>
          <w:lang w:val="kk-KZ"/>
        </w:rPr>
        <w:t>.</w:t>
      </w:r>
      <w:r w:rsidR="00CA39AB" w:rsidRPr="00740621">
        <w:rPr>
          <w:rFonts w:ascii="Times New Roman" w:hAnsi="Times New Roman" w:cs="Times New Roman"/>
          <w:sz w:val="28"/>
          <w:szCs w:val="28"/>
        </w:rPr>
        <w:t xml:space="preserve"> междунар. науч</w:t>
      </w:r>
      <w:r w:rsidR="00740621">
        <w:rPr>
          <w:rFonts w:ascii="Times New Roman" w:hAnsi="Times New Roman" w:cs="Times New Roman"/>
          <w:sz w:val="28"/>
          <w:szCs w:val="28"/>
          <w:lang w:val="kk-KZ"/>
        </w:rPr>
        <w:t>.</w:t>
      </w:r>
      <w:r w:rsidR="00CA39AB" w:rsidRPr="00740621">
        <w:rPr>
          <w:rFonts w:ascii="Times New Roman" w:hAnsi="Times New Roman" w:cs="Times New Roman"/>
          <w:sz w:val="28"/>
          <w:szCs w:val="28"/>
        </w:rPr>
        <w:t>-практ. конф.</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 xml:space="preserve"> Смоленск</w:t>
      </w:r>
      <w:r w:rsidRPr="00740621">
        <w:rPr>
          <w:rFonts w:ascii="Times New Roman" w:hAnsi="Times New Roman" w:cs="Times New Roman"/>
          <w:sz w:val="28"/>
          <w:szCs w:val="28"/>
          <w:lang w:val="kk-KZ"/>
        </w:rPr>
        <w:t>: СГУ</w:t>
      </w:r>
      <w:r w:rsidRPr="00740621">
        <w:rPr>
          <w:rFonts w:ascii="Times New Roman" w:hAnsi="Times New Roman" w:cs="Times New Roman"/>
          <w:sz w:val="28"/>
          <w:szCs w:val="28"/>
        </w:rPr>
        <w:t>, 2000.</w:t>
      </w:r>
      <w:r w:rsidRPr="00740621">
        <w:rPr>
          <w:rFonts w:ascii="Times New Roman" w:hAnsi="Times New Roman" w:cs="Times New Roman"/>
          <w:sz w:val="28"/>
          <w:szCs w:val="28"/>
          <w:lang w:val="kk-KZ"/>
        </w:rPr>
        <w:t xml:space="preserve"> –</w:t>
      </w:r>
      <w:r w:rsidRPr="00740621">
        <w:rPr>
          <w:rFonts w:ascii="Times New Roman" w:hAnsi="Times New Roman" w:cs="Times New Roman"/>
          <w:sz w:val="28"/>
          <w:szCs w:val="28"/>
        </w:rPr>
        <w:t xml:space="preserve"> С.</w:t>
      </w:r>
      <w:r w:rsidR="005E4B1E" w:rsidRPr="00740621">
        <w:rPr>
          <w:rFonts w:ascii="Times New Roman" w:hAnsi="Times New Roman" w:cs="Times New Roman"/>
          <w:sz w:val="28"/>
          <w:szCs w:val="28"/>
        </w:rPr>
        <w:t xml:space="preserve"> </w:t>
      </w:r>
      <w:r w:rsidRPr="00740621">
        <w:rPr>
          <w:rFonts w:ascii="Times New Roman" w:hAnsi="Times New Roman" w:cs="Times New Roman"/>
          <w:sz w:val="28"/>
          <w:szCs w:val="28"/>
        </w:rPr>
        <w:t>69-74.</w:t>
      </w:r>
    </w:p>
    <w:p w14:paraId="006FF602" w14:textId="103A03A8" w:rsidR="00AD14BA" w:rsidRPr="00740621"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Чижова В. П., Оболенская М. А. Особенности рекреационного воздействия на природу в условиях охраняемых территорий // Проблемы и перспективы развития туризма в странах с пе</w:t>
      </w:r>
      <w:r w:rsidR="00066153" w:rsidRPr="00740621">
        <w:rPr>
          <w:rFonts w:ascii="Times New Roman" w:hAnsi="Times New Roman" w:cs="Times New Roman"/>
          <w:sz w:val="28"/>
          <w:szCs w:val="28"/>
        </w:rPr>
        <w:t>реходной экономикой</w:t>
      </w:r>
      <w:r w:rsidR="005E4B1E" w:rsidRPr="00740621">
        <w:rPr>
          <w:rFonts w:ascii="Times New Roman" w:hAnsi="Times New Roman" w:cs="Times New Roman"/>
          <w:sz w:val="28"/>
          <w:szCs w:val="28"/>
        </w:rPr>
        <w:t>:</w:t>
      </w:r>
      <w:r w:rsidR="00AD519B" w:rsidRPr="00740621">
        <w:rPr>
          <w:rFonts w:ascii="Times New Roman" w:hAnsi="Times New Roman" w:cs="Times New Roman"/>
          <w:sz w:val="28"/>
          <w:szCs w:val="28"/>
          <w:lang w:val="kk-KZ"/>
        </w:rPr>
        <w:t xml:space="preserve"> </w:t>
      </w:r>
      <w:r w:rsidR="00740621" w:rsidRPr="00740621">
        <w:rPr>
          <w:rFonts w:ascii="Times New Roman" w:hAnsi="Times New Roman" w:cs="Times New Roman"/>
          <w:sz w:val="28"/>
          <w:szCs w:val="28"/>
          <w:lang w:val="kk-KZ"/>
        </w:rPr>
        <w:t>м</w:t>
      </w:r>
      <w:r w:rsidR="00E302B6" w:rsidRPr="00740621">
        <w:rPr>
          <w:rFonts w:ascii="Times New Roman" w:hAnsi="Times New Roman" w:cs="Times New Roman"/>
          <w:sz w:val="28"/>
          <w:szCs w:val="28"/>
          <w:lang w:val="kk-KZ"/>
        </w:rPr>
        <w:t>атер</w:t>
      </w:r>
      <w:r w:rsidR="00740621">
        <w:rPr>
          <w:rFonts w:ascii="Times New Roman" w:hAnsi="Times New Roman" w:cs="Times New Roman"/>
          <w:sz w:val="28"/>
          <w:szCs w:val="28"/>
          <w:lang w:val="kk-KZ"/>
        </w:rPr>
        <w:t>.</w:t>
      </w:r>
      <w:r w:rsidR="00E302B6" w:rsidRPr="00740621">
        <w:rPr>
          <w:rFonts w:ascii="Times New Roman" w:hAnsi="Times New Roman" w:cs="Times New Roman"/>
          <w:sz w:val="28"/>
          <w:szCs w:val="28"/>
          <w:lang w:val="kk-KZ"/>
        </w:rPr>
        <w:t xml:space="preserve"> междунар. науч</w:t>
      </w:r>
      <w:r w:rsidR="00740621">
        <w:rPr>
          <w:rFonts w:ascii="Times New Roman" w:hAnsi="Times New Roman" w:cs="Times New Roman"/>
          <w:sz w:val="28"/>
          <w:szCs w:val="28"/>
          <w:lang w:val="kk-KZ"/>
        </w:rPr>
        <w:t>.</w:t>
      </w:r>
      <w:r w:rsidR="00E302B6" w:rsidRPr="00740621">
        <w:rPr>
          <w:rFonts w:ascii="Times New Roman" w:hAnsi="Times New Roman" w:cs="Times New Roman"/>
          <w:sz w:val="28"/>
          <w:szCs w:val="28"/>
          <w:lang w:val="kk-KZ"/>
        </w:rPr>
        <w:t>-практ. конф.</w:t>
      </w:r>
      <w:r w:rsidR="00066153" w:rsidRPr="00740621">
        <w:rPr>
          <w:rFonts w:ascii="Times New Roman" w:hAnsi="Times New Roman" w:cs="Times New Roman"/>
          <w:sz w:val="28"/>
          <w:szCs w:val="28"/>
        </w:rPr>
        <w:t xml:space="preserve"> – Смоленск</w:t>
      </w:r>
      <w:r w:rsidRPr="00740621">
        <w:rPr>
          <w:rFonts w:ascii="Times New Roman" w:hAnsi="Times New Roman" w:cs="Times New Roman"/>
          <w:sz w:val="28"/>
          <w:szCs w:val="28"/>
        </w:rPr>
        <w:t xml:space="preserve">: СГУ, 2000. – С. </w:t>
      </w:r>
      <w:r w:rsidR="00CA39AB" w:rsidRPr="00740621">
        <w:rPr>
          <w:rFonts w:ascii="Times New Roman" w:hAnsi="Times New Roman" w:cs="Times New Roman"/>
          <w:sz w:val="28"/>
          <w:szCs w:val="28"/>
          <w:lang w:val="kk-KZ"/>
        </w:rPr>
        <w:t>282</w:t>
      </w:r>
      <w:r w:rsidRPr="00740621">
        <w:rPr>
          <w:rFonts w:ascii="Times New Roman" w:hAnsi="Times New Roman" w:cs="Times New Roman"/>
          <w:sz w:val="28"/>
          <w:szCs w:val="28"/>
        </w:rPr>
        <w:t>-</w:t>
      </w:r>
      <w:r w:rsidR="00CA39AB" w:rsidRPr="00740621">
        <w:rPr>
          <w:rFonts w:ascii="Times New Roman" w:hAnsi="Times New Roman" w:cs="Times New Roman"/>
          <w:sz w:val="28"/>
          <w:szCs w:val="28"/>
          <w:lang w:val="kk-KZ"/>
        </w:rPr>
        <w:t>286</w:t>
      </w:r>
      <w:r w:rsidRPr="00740621">
        <w:rPr>
          <w:rFonts w:ascii="Times New Roman" w:hAnsi="Times New Roman" w:cs="Times New Roman"/>
          <w:sz w:val="28"/>
          <w:szCs w:val="28"/>
        </w:rPr>
        <w:t>.</w:t>
      </w:r>
    </w:p>
    <w:p w14:paraId="623D567C" w14:textId="2341F5D2" w:rsidR="00AD14BA" w:rsidRPr="00AD519B"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AD519B">
        <w:rPr>
          <w:rFonts w:ascii="Times New Roman" w:hAnsi="Times New Roman" w:cs="Times New Roman"/>
          <w:sz w:val="28"/>
          <w:szCs w:val="28"/>
          <w:lang w:val="kk-KZ"/>
        </w:rPr>
        <w:t>Дроздов A.B. Экологической императив и рекреационная география // Извес</w:t>
      </w:r>
      <w:r w:rsidR="00066153" w:rsidRPr="00AD519B">
        <w:rPr>
          <w:rFonts w:ascii="Times New Roman" w:hAnsi="Times New Roman" w:cs="Times New Roman"/>
          <w:sz w:val="28"/>
          <w:szCs w:val="28"/>
          <w:lang w:val="kk-KZ"/>
        </w:rPr>
        <w:t xml:space="preserve">тия РАН. </w:t>
      </w:r>
      <w:r w:rsidR="00066153" w:rsidRPr="00AD519B">
        <w:rPr>
          <w:rFonts w:ascii="Times New Roman" w:hAnsi="Times New Roman" w:cs="Times New Roman"/>
          <w:sz w:val="28"/>
          <w:szCs w:val="28"/>
        </w:rPr>
        <w:t xml:space="preserve">– </w:t>
      </w:r>
      <w:r w:rsidRPr="00AD519B">
        <w:rPr>
          <w:rFonts w:ascii="Times New Roman" w:hAnsi="Times New Roman" w:cs="Times New Roman"/>
          <w:sz w:val="28"/>
          <w:szCs w:val="28"/>
          <w:lang w:val="kk-KZ"/>
        </w:rPr>
        <w:t xml:space="preserve">1998. </w:t>
      </w:r>
      <w:r w:rsidR="00066153" w:rsidRPr="00AD519B">
        <w:rPr>
          <w:rFonts w:ascii="Times New Roman" w:hAnsi="Times New Roman" w:cs="Times New Roman"/>
          <w:sz w:val="28"/>
          <w:szCs w:val="28"/>
        </w:rPr>
        <w:t xml:space="preserve">– </w:t>
      </w:r>
      <w:r w:rsidRPr="00AD519B">
        <w:rPr>
          <w:rFonts w:ascii="Times New Roman" w:hAnsi="Times New Roman" w:cs="Times New Roman"/>
          <w:sz w:val="28"/>
          <w:szCs w:val="28"/>
          <w:lang w:val="kk-KZ"/>
        </w:rPr>
        <w:t>№4</w:t>
      </w:r>
      <w:r w:rsidR="00066153" w:rsidRPr="00AD519B">
        <w:rPr>
          <w:rFonts w:ascii="Times New Roman" w:hAnsi="Times New Roman" w:cs="Times New Roman"/>
          <w:sz w:val="28"/>
          <w:szCs w:val="28"/>
          <w:lang w:val="kk-KZ"/>
        </w:rPr>
        <w:t xml:space="preserve">. </w:t>
      </w:r>
      <w:r w:rsidR="00066153" w:rsidRPr="00AD519B">
        <w:rPr>
          <w:rFonts w:ascii="Times New Roman" w:hAnsi="Times New Roman" w:cs="Times New Roman"/>
          <w:sz w:val="28"/>
          <w:szCs w:val="28"/>
        </w:rPr>
        <w:t xml:space="preserve">– </w:t>
      </w:r>
      <w:r w:rsidRPr="00AD519B">
        <w:rPr>
          <w:rFonts w:ascii="Times New Roman" w:hAnsi="Times New Roman" w:cs="Times New Roman"/>
          <w:sz w:val="28"/>
          <w:szCs w:val="28"/>
          <w:lang w:val="kk-KZ"/>
        </w:rPr>
        <w:t xml:space="preserve"> С. 91-97.</w:t>
      </w:r>
    </w:p>
    <w:p w14:paraId="662BAFE2" w14:textId="7777777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Заиканов В.Г.</w:t>
      </w:r>
      <w:r w:rsidRPr="00C37BC2">
        <w:rPr>
          <w:rFonts w:ascii="Times New Roman" w:hAnsi="Times New Roman" w:cs="Times New Roman"/>
          <w:sz w:val="28"/>
          <w:szCs w:val="28"/>
          <w:lang w:val="kk-KZ"/>
        </w:rPr>
        <w:t>, Минакова Т.Б.</w:t>
      </w:r>
      <w:r w:rsidRPr="00C37BC2">
        <w:rPr>
          <w:rFonts w:ascii="Times New Roman" w:hAnsi="Times New Roman" w:cs="Times New Roman"/>
          <w:sz w:val="28"/>
          <w:szCs w:val="28"/>
        </w:rPr>
        <w:t xml:space="preserve"> Геоэкологическая оценка территорий</w:t>
      </w:r>
      <w:r w:rsidRPr="00C37BC2">
        <w:rPr>
          <w:rFonts w:ascii="Times New Roman" w:hAnsi="Times New Roman" w:cs="Times New Roman"/>
          <w:sz w:val="28"/>
          <w:szCs w:val="28"/>
          <w:lang w:val="kk-KZ"/>
        </w:rPr>
        <w:t>.</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М.</w:t>
      </w:r>
      <w:r w:rsidRPr="00C37BC2">
        <w:rPr>
          <w:rFonts w:ascii="Times New Roman" w:hAnsi="Times New Roman" w:cs="Times New Roman"/>
          <w:sz w:val="28"/>
          <w:szCs w:val="28"/>
          <w:lang w:val="kk-KZ"/>
        </w:rPr>
        <w:t>: Наука</w:t>
      </w:r>
      <w:r w:rsidRPr="00C37BC2">
        <w:rPr>
          <w:rFonts w:ascii="Times New Roman" w:hAnsi="Times New Roman" w:cs="Times New Roman"/>
          <w:sz w:val="28"/>
          <w:szCs w:val="28"/>
        </w:rPr>
        <w:t xml:space="preserve">, 2005. </w:t>
      </w:r>
      <w:r w:rsidRPr="00C37BC2">
        <w:rPr>
          <w:rFonts w:ascii="Times New Roman" w:hAnsi="Times New Roman" w:cs="Times New Roman"/>
          <w:sz w:val="28"/>
          <w:szCs w:val="28"/>
          <w:lang w:val="kk-KZ"/>
        </w:rPr>
        <w:t>– 318 с.</w:t>
      </w:r>
    </w:p>
    <w:p w14:paraId="3507586E" w14:textId="70731AC0"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Степанько Н.Г. Оценка туристско-рекреационн</w:t>
      </w:r>
      <w:r w:rsidR="00066153" w:rsidRPr="00C37BC2">
        <w:rPr>
          <w:rFonts w:ascii="Times New Roman" w:hAnsi="Times New Roman" w:cs="Times New Roman"/>
          <w:sz w:val="28"/>
          <w:szCs w:val="28"/>
        </w:rPr>
        <w:t>ого потенциала Приморского края</w:t>
      </w:r>
      <w:r w:rsidRPr="00C37BC2">
        <w:rPr>
          <w:rFonts w:ascii="Times New Roman" w:hAnsi="Times New Roman" w:cs="Times New Roman"/>
          <w:sz w:val="28"/>
          <w:szCs w:val="28"/>
        </w:rPr>
        <w:t xml:space="preserve"> // Туризм и региональное развитие: матер</w:t>
      </w:r>
      <w:r w:rsidR="00F811D8">
        <w:rPr>
          <w:rFonts w:ascii="Times New Roman" w:hAnsi="Times New Roman" w:cs="Times New Roman"/>
          <w:sz w:val="28"/>
          <w:szCs w:val="28"/>
        </w:rPr>
        <w:t>.</w:t>
      </w:r>
      <w:r w:rsidRPr="00C37BC2">
        <w:rPr>
          <w:rFonts w:ascii="Times New Roman" w:hAnsi="Times New Roman" w:cs="Times New Roman"/>
          <w:sz w:val="28"/>
          <w:szCs w:val="28"/>
        </w:rPr>
        <w:t xml:space="preserve"> </w:t>
      </w:r>
      <w:r w:rsidR="00F811D8">
        <w:rPr>
          <w:rFonts w:ascii="Times New Roman" w:hAnsi="Times New Roman" w:cs="Times New Roman"/>
          <w:sz w:val="28"/>
          <w:szCs w:val="28"/>
        </w:rPr>
        <w:t>4-</w:t>
      </w:r>
      <w:r w:rsidRPr="00C37BC2">
        <w:rPr>
          <w:rFonts w:ascii="Times New Roman" w:hAnsi="Times New Roman" w:cs="Times New Roman"/>
          <w:sz w:val="28"/>
          <w:szCs w:val="28"/>
        </w:rPr>
        <w:t>й междунар</w:t>
      </w:r>
      <w:r w:rsidR="00F811D8">
        <w:rPr>
          <w:rFonts w:ascii="Times New Roman" w:hAnsi="Times New Roman" w:cs="Times New Roman"/>
          <w:sz w:val="28"/>
          <w:szCs w:val="28"/>
        </w:rPr>
        <w:t>.</w:t>
      </w:r>
      <w:r w:rsidRPr="00C37BC2">
        <w:rPr>
          <w:rFonts w:ascii="Times New Roman" w:hAnsi="Times New Roman" w:cs="Times New Roman"/>
          <w:sz w:val="28"/>
          <w:szCs w:val="28"/>
        </w:rPr>
        <w:t xml:space="preserve"> науч</w:t>
      </w:r>
      <w:r w:rsidR="00F811D8">
        <w:rPr>
          <w:rFonts w:ascii="Times New Roman" w:hAnsi="Times New Roman" w:cs="Times New Roman"/>
          <w:sz w:val="28"/>
          <w:szCs w:val="28"/>
        </w:rPr>
        <w:t>.</w:t>
      </w:r>
      <w:r w:rsidRPr="00C37BC2">
        <w:rPr>
          <w:rFonts w:ascii="Times New Roman" w:hAnsi="Times New Roman" w:cs="Times New Roman"/>
          <w:sz w:val="28"/>
          <w:szCs w:val="28"/>
        </w:rPr>
        <w:t>-практ</w:t>
      </w:r>
      <w:r w:rsidR="00F811D8">
        <w:rPr>
          <w:rFonts w:ascii="Times New Roman" w:hAnsi="Times New Roman" w:cs="Times New Roman"/>
          <w:sz w:val="28"/>
          <w:szCs w:val="28"/>
        </w:rPr>
        <w:t>.</w:t>
      </w:r>
      <w:r w:rsidRPr="00C37BC2">
        <w:rPr>
          <w:rFonts w:ascii="Times New Roman" w:hAnsi="Times New Roman" w:cs="Times New Roman"/>
          <w:sz w:val="28"/>
          <w:szCs w:val="28"/>
        </w:rPr>
        <w:t xml:space="preserve"> конф</w:t>
      </w:r>
      <w:r w:rsidR="00066153" w:rsidRPr="00C37BC2">
        <w:rPr>
          <w:rFonts w:ascii="Times New Roman" w:hAnsi="Times New Roman" w:cs="Times New Roman"/>
          <w:sz w:val="28"/>
          <w:szCs w:val="28"/>
        </w:rPr>
        <w:t xml:space="preserve">. – </w:t>
      </w:r>
      <w:r w:rsidRPr="00C37BC2">
        <w:rPr>
          <w:rFonts w:ascii="Times New Roman" w:hAnsi="Times New Roman" w:cs="Times New Roman"/>
          <w:sz w:val="28"/>
          <w:szCs w:val="28"/>
        </w:rPr>
        <w:t>Смоленск, 2006.</w:t>
      </w:r>
      <w:r w:rsidR="00066153" w:rsidRPr="00C37BC2">
        <w:rPr>
          <w:rFonts w:ascii="Times New Roman" w:hAnsi="Times New Roman" w:cs="Times New Roman"/>
          <w:sz w:val="28"/>
          <w:szCs w:val="28"/>
        </w:rPr>
        <w:t xml:space="preserve"> – </w:t>
      </w:r>
      <w:r w:rsidRPr="00C37BC2">
        <w:rPr>
          <w:rFonts w:ascii="Times New Roman" w:hAnsi="Times New Roman" w:cs="Times New Roman"/>
          <w:sz w:val="28"/>
          <w:szCs w:val="28"/>
        </w:rPr>
        <w:t>С.</w:t>
      </w:r>
      <w:r w:rsidR="005E4B1E">
        <w:rPr>
          <w:rFonts w:ascii="Times New Roman" w:hAnsi="Times New Roman" w:cs="Times New Roman"/>
          <w:sz w:val="28"/>
          <w:szCs w:val="28"/>
        </w:rPr>
        <w:t xml:space="preserve"> </w:t>
      </w:r>
      <w:r w:rsidRPr="00C37BC2">
        <w:rPr>
          <w:rFonts w:ascii="Times New Roman" w:hAnsi="Times New Roman" w:cs="Times New Roman"/>
          <w:sz w:val="28"/>
          <w:szCs w:val="28"/>
        </w:rPr>
        <w:t>467-471</w:t>
      </w:r>
      <w:r w:rsidRPr="00C37BC2">
        <w:rPr>
          <w:rFonts w:ascii="Times New Roman" w:hAnsi="Times New Roman" w:cs="Times New Roman"/>
          <w:sz w:val="28"/>
          <w:szCs w:val="28"/>
          <w:lang w:val="kk-KZ"/>
        </w:rPr>
        <w:t>.</w:t>
      </w:r>
    </w:p>
    <w:p w14:paraId="75D839F1" w14:textId="0F401013" w:rsidR="00AD14BA" w:rsidRPr="00C37BC2" w:rsidRDefault="00AD14BA" w:rsidP="00CB6DAA">
      <w:pPr>
        <w:widowControl w:val="0"/>
        <w:numPr>
          <w:ilvl w:val="0"/>
          <w:numId w:val="11"/>
        </w:numPr>
        <w:tabs>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37BC2">
        <w:rPr>
          <w:rFonts w:ascii="Times New Roman" w:hAnsi="Times New Roman" w:cs="Times New Roman"/>
          <w:sz w:val="28"/>
          <w:szCs w:val="28"/>
        </w:rPr>
        <w:t>Благовещенский В.П. Туристско-рекреационные ресурсы и перспективы развития туризма в Алматинской области // Вопросы географии и геоэкологии. – 2009. – №1-2. – С.</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79-90.</w:t>
      </w:r>
    </w:p>
    <w:p w14:paraId="0333C56B" w14:textId="7D7511FD" w:rsidR="00AD14BA" w:rsidRPr="00C37BC2" w:rsidRDefault="00F811D8"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Плохих Р.В., Гуляева Т.С., Абулхатаева Л.</w:t>
      </w:r>
      <w:r w:rsidR="00AD14BA" w:rsidRPr="00C37BC2">
        <w:rPr>
          <w:rFonts w:ascii="Times New Roman" w:hAnsi="Times New Roman" w:cs="Times New Roman"/>
          <w:sz w:val="28"/>
          <w:szCs w:val="28"/>
        </w:rPr>
        <w:t>Ю.</w:t>
      </w:r>
      <w:r>
        <w:rPr>
          <w:rFonts w:ascii="Times New Roman" w:hAnsi="Times New Roman" w:cs="Times New Roman"/>
          <w:sz w:val="28"/>
          <w:szCs w:val="28"/>
        </w:rPr>
        <w:t xml:space="preserve"> и др.</w:t>
      </w:r>
      <w:r w:rsidR="00AD14BA" w:rsidRPr="00C37BC2">
        <w:rPr>
          <w:rFonts w:ascii="Times New Roman" w:hAnsi="Times New Roman" w:cs="Times New Roman"/>
          <w:sz w:val="28"/>
          <w:szCs w:val="28"/>
        </w:rPr>
        <w:t xml:space="preserve"> Рекреационная освоенность Республики Казахстан</w:t>
      </w:r>
      <w:r w:rsidR="00066153" w:rsidRPr="00C37BC2">
        <w:rPr>
          <w:rFonts w:ascii="Times New Roman" w:hAnsi="Times New Roman" w:cs="Times New Roman"/>
          <w:sz w:val="28"/>
          <w:szCs w:val="28"/>
        </w:rPr>
        <w:t xml:space="preserve"> </w:t>
      </w:r>
      <w:r w:rsidR="00AD14BA" w:rsidRPr="00C37BC2">
        <w:rPr>
          <w:rFonts w:ascii="Times New Roman" w:hAnsi="Times New Roman" w:cs="Times New Roman"/>
          <w:sz w:val="28"/>
          <w:szCs w:val="28"/>
        </w:rPr>
        <w:t>// Вопросы географии и геоэкологии. – 2010. – №1. – С.</w:t>
      </w:r>
      <w:r>
        <w:rPr>
          <w:rFonts w:ascii="Times New Roman" w:hAnsi="Times New Roman" w:cs="Times New Roman"/>
          <w:sz w:val="28"/>
          <w:szCs w:val="28"/>
        </w:rPr>
        <w:t xml:space="preserve"> </w:t>
      </w:r>
      <w:r w:rsidR="00AD14BA" w:rsidRPr="00C37BC2">
        <w:rPr>
          <w:rFonts w:ascii="Times New Roman" w:hAnsi="Times New Roman" w:cs="Times New Roman"/>
          <w:sz w:val="28"/>
          <w:szCs w:val="28"/>
        </w:rPr>
        <w:t>52-57</w:t>
      </w:r>
      <w:r w:rsidR="00AD14BA" w:rsidRPr="00C37BC2">
        <w:rPr>
          <w:rFonts w:ascii="Times New Roman" w:hAnsi="Times New Roman" w:cs="Times New Roman"/>
          <w:sz w:val="28"/>
          <w:szCs w:val="28"/>
          <w:lang w:val="kk-KZ"/>
        </w:rPr>
        <w:t>.</w:t>
      </w:r>
    </w:p>
    <w:p w14:paraId="74295EE1" w14:textId="3FB49C5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Северский И.В., Плохих Р.В. Концептуальные основы рационального природопользования в Республике Казахстан на ландшафтно-индикационной основе // Вопросы географии и геоэкологии. – 2010. – №2. – С.</w:t>
      </w:r>
      <w:r w:rsidR="00F811D8">
        <w:rPr>
          <w:rFonts w:ascii="Times New Roman" w:hAnsi="Times New Roman" w:cs="Times New Roman"/>
          <w:sz w:val="28"/>
          <w:szCs w:val="28"/>
        </w:rPr>
        <w:t> </w:t>
      </w:r>
      <w:r w:rsidRPr="00C37BC2">
        <w:rPr>
          <w:rFonts w:ascii="Times New Roman" w:hAnsi="Times New Roman" w:cs="Times New Roman"/>
          <w:sz w:val="28"/>
          <w:szCs w:val="28"/>
        </w:rPr>
        <w:t>56-59.</w:t>
      </w:r>
    </w:p>
    <w:p w14:paraId="7229C2BE" w14:textId="267668CD" w:rsidR="00AD14BA" w:rsidRPr="00C37BC2" w:rsidRDefault="00AD14BA" w:rsidP="00CB6DAA">
      <w:pPr>
        <w:widowControl w:val="0"/>
        <w:numPr>
          <w:ilvl w:val="0"/>
          <w:numId w:val="11"/>
        </w:numPr>
        <w:tabs>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37BC2">
        <w:rPr>
          <w:rFonts w:ascii="Times New Roman" w:hAnsi="Times New Roman" w:cs="Times New Roman"/>
          <w:sz w:val="28"/>
          <w:szCs w:val="28"/>
        </w:rPr>
        <w:t xml:space="preserve">Егорина А.В. Рекреационный потенциал Сибинских озер // Вопросы географии и геоэкологии. – 2012. – №1. – С. 47-53.  </w:t>
      </w:r>
    </w:p>
    <w:p w14:paraId="4720DE3F" w14:textId="2B3F630D" w:rsidR="00AD14BA" w:rsidRPr="00C37BC2" w:rsidRDefault="00AD14BA" w:rsidP="00CB6DAA">
      <w:pPr>
        <w:widowControl w:val="0"/>
        <w:numPr>
          <w:ilvl w:val="0"/>
          <w:numId w:val="11"/>
        </w:numPr>
        <w:tabs>
          <w:tab w:val="left" w:pos="1276"/>
        </w:tabs>
        <w:suppressAutoHyphen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37BC2">
        <w:rPr>
          <w:rFonts w:ascii="Times New Roman" w:hAnsi="Times New Roman" w:cs="Times New Roman"/>
          <w:sz w:val="28"/>
          <w:szCs w:val="28"/>
        </w:rPr>
        <w:t xml:space="preserve">Егорина А.В., Логиновская А.Н. Оценка климатических условий и </w:t>
      </w:r>
      <w:r w:rsidRPr="00C37BC2">
        <w:rPr>
          <w:rFonts w:ascii="Times New Roman" w:hAnsi="Times New Roman" w:cs="Times New Roman"/>
          <w:sz w:val="28"/>
          <w:szCs w:val="28"/>
        </w:rPr>
        <w:lastRenderedPageBreak/>
        <w:t>ресурсов предгорной и горной частей Восточного Каз</w:t>
      </w:r>
      <w:r w:rsidR="00066153" w:rsidRPr="00C37BC2">
        <w:rPr>
          <w:rFonts w:ascii="Times New Roman" w:hAnsi="Times New Roman" w:cs="Times New Roman"/>
          <w:sz w:val="28"/>
          <w:szCs w:val="28"/>
        </w:rPr>
        <w:t>ахстана для рекреационных целей</w:t>
      </w:r>
      <w:r w:rsidRPr="00C37BC2">
        <w:rPr>
          <w:rFonts w:ascii="Times New Roman" w:hAnsi="Times New Roman" w:cs="Times New Roman"/>
          <w:sz w:val="28"/>
          <w:szCs w:val="28"/>
        </w:rPr>
        <w:t xml:space="preserve"> // Вопросы географии и геоэкологии. – 2013. – №4. –</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С.</w:t>
      </w:r>
      <w:r w:rsidR="00F811D8">
        <w:rPr>
          <w:rFonts w:ascii="Times New Roman" w:hAnsi="Times New Roman" w:cs="Times New Roman"/>
          <w:sz w:val="28"/>
          <w:szCs w:val="28"/>
        </w:rPr>
        <w:t> </w:t>
      </w:r>
      <w:r w:rsidRPr="00C37BC2">
        <w:rPr>
          <w:rFonts w:ascii="Times New Roman" w:hAnsi="Times New Roman" w:cs="Times New Roman"/>
          <w:sz w:val="28"/>
          <w:szCs w:val="28"/>
        </w:rPr>
        <w:t xml:space="preserve">59-64. </w:t>
      </w:r>
    </w:p>
    <w:p w14:paraId="52FAEE07" w14:textId="63F43919"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Егорина А.В., Логиновская А.Н., Плохих Р.В. Современное состояние и проблемы инфраструктуры отдыха и</w:t>
      </w:r>
      <w:r w:rsidR="00066153" w:rsidRPr="00C37BC2">
        <w:rPr>
          <w:rFonts w:ascii="Times New Roman" w:hAnsi="Times New Roman" w:cs="Times New Roman"/>
          <w:sz w:val="28"/>
          <w:szCs w:val="28"/>
        </w:rPr>
        <w:t xml:space="preserve"> туризма в Восточном Казахстане</w:t>
      </w:r>
      <w:r w:rsidRPr="00C37BC2">
        <w:rPr>
          <w:rFonts w:ascii="Times New Roman" w:hAnsi="Times New Roman" w:cs="Times New Roman"/>
          <w:sz w:val="28"/>
          <w:szCs w:val="28"/>
        </w:rPr>
        <w:t xml:space="preserve"> // Вопросы географии и геоэкологии. – 2014. – №3. – С.</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35-46.</w:t>
      </w:r>
    </w:p>
    <w:p w14:paraId="7F8A65E5" w14:textId="7E9D943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Гуляева Т.С. Аттрактивность ландшафтов как ключевая характеристика рекреационного потенциала территории</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 xml:space="preserve">// Вопросы географии и геоэкологии. </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2012.</w:t>
      </w:r>
      <w:r w:rsidR="00066153" w:rsidRPr="00C37BC2">
        <w:rPr>
          <w:rFonts w:ascii="Times New Roman" w:hAnsi="Times New Roman" w:cs="Times New Roman"/>
          <w:sz w:val="28"/>
          <w:szCs w:val="28"/>
        </w:rPr>
        <w:t xml:space="preserve"> </w:t>
      </w:r>
      <w:r w:rsidRPr="00C37BC2">
        <w:rPr>
          <w:rFonts w:ascii="Times New Roman" w:hAnsi="Times New Roman" w:cs="Times New Roman"/>
          <w:sz w:val="28"/>
          <w:szCs w:val="28"/>
        </w:rPr>
        <w:t>– №3. – С. 42-45.</w:t>
      </w:r>
    </w:p>
    <w:p w14:paraId="7B73FCD9" w14:textId="7777777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Kolotukha A.V. Geospatial concept of sport tourism sustainable development // Вопросы географии и геоэкологии. – 2015. – №2. – С. 56-65.</w:t>
      </w:r>
    </w:p>
    <w:p w14:paraId="2BB7F803" w14:textId="56BB212A"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lang w:val="kk-KZ"/>
        </w:rPr>
        <w:t>Егембердиева К.Б., Орзабекова К.С., Темирбаева Р.К.</w:t>
      </w:r>
      <w:r w:rsidR="00F811D8">
        <w:rPr>
          <w:rFonts w:ascii="Times New Roman" w:hAnsi="Times New Roman" w:cs="Times New Roman"/>
          <w:sz w:val="28"/>
          <w:szCs w:val="28"/>
          <w:lang w:val="kk-KZ"/>
        </w:rPr>
        <w:t xml:space="preserve"> и др.</w:t>
      </w:r>
      <w:r w:rsidRPr="00C37BC2">
        <w:rPr>
          <w:rFonts w:ascii="Times New Roman" w:hAnsi="Times New Roman" w:cs="Times New Roman"/>
          <w:sz w:val="28"/>
          <w:szCs w:val="28"/>
          <w:lang w:val="kk-KZ"/>
        </w:rPr>
        <w:t xml:space="preserve"> Определение мониторинговых участков для оценки рекреационной нагрузки на экосистему Щу</w:t>
      </w:r>
      <w:r w:rsidR="00066153" w:rsidRPr="00C37BC2">
        <w:rPr>
          <w:rFonts w:ascii="Times New Roman" w:hAnsi="Times New Roman" w:cs="Times New Roman"/>
          <w:sz w:val="28"/>
          <w:szCs w:val="28"/>
          <w:lang w:val="kk-KZ"/>
        </w:rPr>
        <w:t>чинско-Боровской курортной зоны</w:t>
      </w:r>
      <w:r w:rsidRPr="00C37BC2">
        <w:rPr>
          <w:rFonts w:ascii="Times New Roman" w:hAnsi="Times New Roman" w:cs="Times New Roman"/>
          <w:sz w:val="28"/>
          <w:szCs w:val="28"/>
          <w:lang w:val="kk-KZ"/>
        </w:rPr>
        <w:t xml:space="preserve"> // Вопросы географии и геоэкологии. – 2018. – №3. – С.</w:t>
      </w:r>
      <w:r w:rsidR="00F811D8">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19-26.</w:t>
      </w:r>
    </w:p>
    <w:p w14:paraId="4BB24336" w14:textId="0DC249A9"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lang w:val="kk-KZ"/>
        </w:rPr>
        <w:t>Егембердиева К.Б., Каржаубаев К.К., Темирбаева Р.К.</w:t>
      </w:r>
      <w:r w:rsidR="00F811D8">
        <w:rPr>
          <w:rFonts w:ascii="Times New Roman" w:hAnsi="Times New Roman" w:cs="Times New Roman"/>
          <w:sz w:val="28"/>
          <w:szCs w:val="28"/>
          <w:lang w:val="kk-KZ"/>
        </w:rPr>
        <w:t xml:space="preserve"> и др.</w:t>
      </w:r>
      <w:r w:rsidRPr="00C37BC2">
        <w:rPr>
          <w:rFonts w:ascii="Times New Roman" w:hAnsi="Times New Roman" w:cs="Times New Roman"/>
          <w:sz w:val="28"/>
          <w:szCs w:val="28"/>
          <w:lang w:val="kk-KZ"/>
        </w:rPr>
        <w:t xml:space="preserve"> Создание базы данных туристско-рекреационного потенциала (на пр</w:t>
      </w:r>
      <w:r w:rsidR="00D00EA1" w:rsidRPr="00C37BC2">
        <w:rPr>
          <w:rFonts w:ascii="Times New Roman" w:hAnsi="Times New Roman" w:cs="Times New Roman"/>
          <w:sz w:val="28"/>
          <w:szCs w:val="28"/>
          <w:lang w:val="kk-KZ"/>
        </w:rPr>
        <w:t>имере озер Акмолинской области)</w:t>
      </w:r>
      <w:r w:rsidRPr="00C37BC2">
        <w:rPr>
          <w:rFonts w:ascii="Times New Roman" w:hAnsi="Times New Roman" w:cs="Times New Roman"/>
          <w:sz w:val="28"/>
          <w:szCs w:val="28"/>
          <w:lang w:val="kk-KZ"/>
        </w:rPr>
        <w:t xml:space="preserve"> // Вопросы географии и геоэкологии. – 2018. – №3. – С.</w:t>
      </w:r>
      <w:r w:rsidR="00F811D8">
        <w:rPr>
          <w:rFonts w:ascii="Times New Roman" w:hAnsi="Times New Roman" w:cs="Times New Roman"/>
          <w:sz w:val="28"/>
          <w:szCs w:val="28"/>
          <w:lang w:val="kk-KZ"/>
        </w:rPr>
        <w:t> </w:t>
      </w:r>
      <w:r w:rsidRPr="00C37BC2">
        <w:rPr>
          <w:rFonts w:ascii="Times New Roman" w:hAnsi="Times New Roman" w:cs="Times New Roman"/>
          <w:sz w:val="28"/>
          <w:szCs w:val="28"/>
          <w:lang w:val="kk-KZ"/>
        </w:rPr>
        <w:t xml:space="preserve">10-18.   </w:t>
      </w:r>
    </w:p>
    <w:p w14:paraId="10C94A55" w14:textId="7F4DF324"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Юшин Ю.В. Рекреационная оценка климатических условий и ресурсов Иле Алатау для развития зимних видов рекреации</w:t>
      </w:r>
      <w:r w:rsidR="00740621">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на примере Кокжайлау // Вопросы географии и геоэкологии. – 2013. – №1. – С.</w:t>
      </w:r>
      <w:r w:rsidR="00F811D8">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56-58.</w:t>
      </w:r>
    </w:p>
    <w:p w14:paraId="15355EF2" w14:textId="7F08229F"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Емельянова В.П., Данилова Г.Н., Колесникова Т.Х. Оценка качества поверхностных вод суши по гидрохимическим показателям // </w:t>
      </w:r>
      <w:r w:rsidR="00740621">
        <w:rPr>
          <w:rFonts w:ascii="Times New Roman" w:hAnsi="Times New Roman" w:cs="Times New Roman"/>
          <w:sz w:val="28"/>
          <w:szCs w:val="28"/>
          <w:lang w:val="kk-KZ"/>
        </w:rPr>
        <w:t xml:space="preserve">В кн.: </w:t>
      </w:r>
      <w:r w:rsidRPr="00C37BC2">
        <w:rPr>
          <w:rFonts w:ascii="Times New Roman" w:hAnsi="Times New Roman" w:cs="Times New Roman"/>
          <w:sz w:val="28"/>
          <w:szCs w:val="28"/>
        </w:rPr>
        <w:t>Гидрологические материалы. – 1983. – Т. 88. – С. 120-129</w:t>
      </w:r>
      <w:r w:rsidRPr="00C37BC2">
        <w:rPr>
          <w:rFonts w:ascii="Times New Roman" w:hAnsi="Times New Roman" w:cs="Times New Roman"/>
          <w:sz w:val="28"/>
          <w:szCs w:val="28"/>
          <w:lang w:val="kk-KZ"/>
        </w:rPr>
        <w:t xml:space="preserve">.  </w:t>
      </w:r>
    </w:p>
    <w:p w14:paraId="3B882901" w14:textId="5B41087E"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Карпенко Н.П. Оценка геоэкологической ситуации речных бассейнов на основе атрибутивных показателей и обобщенных геоэкологических рисков // Природообустройство. – 2018. – №2. – С. 15</w:t>
      </w:r>
      <w:r w:rsidR="00F811D8">
        <w:rPr>
          <w:rFonts w:ascii="Times New Roman" w:hAnsi="Times New Roman" w:cs="Times New Roman"/>
          <w:sz w:val="28"/>
          <w:szCs w:val="28"/>
        </w:rPr>
        <w:t>-</w:t>
      </w:r>
      <w:r w:rsidRPr="00C37BC2">
        <w:rPr>
          <w:rFonts w:ascii="Times New Roman" w:hAnsi="Times New Roman" w:cs="Times New Roman"/>
          <w:sz w:val="28"/>
          <w:szCs w:val="28"/>
        </w:rPr>
        <w:t>22.</w:t>
      </w:r>
    </w:p>
    <w:p w14:paraId="7199E2F4" w14:textId="77777777" w:rsidR="00AD14BA" w:rsidRPr="00740621"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Шабанов В.В., Маркин В.Н. Метод оценки качества вод и состояния </w:t>
      </w:r>
      <w:r w:rsidRPr="00740621">
        <w:rPr>
          <w:rFonts w:ascii="Times New Roman" w:hAnsi="Times New Roman" w:cs="Times New Roman"/>
          <w:sz w:val="28"/>
          <w:szCs w:val="28"/>
        </w:rPr>
        <w:t>водных экосистем. – М: МГУП, 2009. – 154 с.</w:t>
      </w:r>
    </w:p>
    <w:p w14:paraId="37A49171" w14:textId="532B661E" w:rsidR="00AD14BA" w:rsidRPr="00740621"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 xml:space="preserve">Бурлибаев М.Ж., Байманон Ж.Н., Тажмагамбетов Е.А Комплексная оценка качества поверхностных вод по гидрохимическим показателям. –Алматы: </w:t>
      </w:r>
      <w:r w:rsidRPr="00740621">
        <w:rPr>
          <w:rFonts w:ascii="Times New Roman" w:hAnsi="Times New Roman" w:cs="Times New Roman"/>
          <w:sz w:val="28"/>
          <w:szCs w:val="28"/>
          <w:lang w:val="kk-KZ"/>
        </w:rPr>
        <w:t>Ғ</w:t>
      </w:r>
      <w:r w:rsidRPr="00740621">
        <w:rPr>
          <w:rFonts w:ascii="Times New Roman" w:hAnsi="Times New Roman" w:cs="Times New Roman"/>
          <w:sz w:val="28"/>
          <w:szCs w:val="28"/>
        </w:rPr>
        <w:t xml:space="preserve">ылым, 2007. </w:t>
      </w:r>
      <w:r w:rsidR="00F811D8" w:rsidRPr="00740621">
        <w:rPr>
          <w:rFonts w:ascii="Times New Roman" w:hAnsi="Times New Roman" w:cs="Times New Roman"/>
          <w:sz w:val="28"/>
          <w:szCs w:val="28"/>
        </w:rPr>
        <w:t xml:space="preserve">– </w:t>
      </w:r>
      <w:r w:rsidR="00AD519B" w:rsidRPr="00740621">
        <w:rPr>
          <w:rFonts w:ascii="Times New Roman" w:hAnsi="Times New Roman" w:cs="Times New Roman"/>
          <w:sz w:val="28"/>
          <w:szCs w:val="28"/>
        </w:rPr>
        <w:t>96</w:t>
      </w:r>
      <w:r w:rsidR="00F811D8" w:rsidRPr="00740621">
        <w:rPr>
          <w:rFonts w:ascii="Times New Roman" w:hAnsi="Times New Roman" w:cs="Times New Roman"/>
          <w:sz w:val="28"/>
          <w:szCs w:val="28"/>
        </w:rPr>
        <w:t xml:space="preserve"> с.</w:t>
      </w:r>
      <w:r w:rsidRPr="00740621">
        <w:rPr>
          <w:rFonts w:ascii="Times New Roman" w:hAnsi="Times New Roman" w:cs="Times New Roman"/>
          <w:sz w:val="28"/>
          <w:szCs w:val="28"/>
          <w:lang w:val="kk-KZ"/>
        </w:rPr>
        <w:t xml:space="preserve"> </w:t>
      </w:r>
    </w:p>
    <w:p w14:paraId="3F6C7DFB" w14:textId="23274853"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740621">
        <w:rPr>
          <w:rFonts w:ascii="Times New Roman" w:hAnsi="Times New Roman" w:cs="Times New Roman"/>
          <w:sz w:val="28"/>
          <w:szCs w:val="28"/>
        </w:rPr>
        <w:t>Мустафаев</w:t>
      </w:r>
      <w:r w:rsidR="00F811D8" w:rsidRPr="00740621">
        <w:rPr>
          <w:rFonts w:ascii="Times New Roman" w:hAnsi="Times New Roman" w:cs="Times New Roman"/>
          <w:sz w:val="28"/>
          <w:szCs w:val="28"/>
        </w:rPr>
        <w:t xml:space="preserve"> </w:t>
      </w:r>
      <w:r w:rsidRPr="00740621">
        <w:rPr>
          <w:rFonts w:ascii="Times New Roman" w:hAnsi="Times New Roman" w:cs="Times New Roman"/>
          <w:sz w:val="28"/>
          <w:szCs w:val="28"/>
        </w:rPr>
        <w:t> Ж.С.,</w:t>
      </w:r>
      <w:r w:rsidR="00F811D8" w:rsidRPr="00740621">
        <w:rPr>
          <w:rFonts w:ascii="Times New Roman" w:hAnsi="Times New Roman" w:cs="Times New Roman"/>
          <w:sz w:val="28"/>
          <w:szCs w:val="28"/>
        </w:rPr>
        <w:t xml:space="preserve"> </w:t>
      </w:r>
      <w:r w:rsidRPr="00740621">
        <w:rPr>
          <w:rFonts w:ascii="Times New Roman" w:hAnsi="Times New Roman" w:cs="Times New Roman"/>
          <w:sz w:val="28"/>
          <w:szCs w:val="28"/>
        </w:rPr>
        <w:t>Козыкеева</w:t>
      </w:r>
      <w:r w:rsidR="00F811D8" w:rsidRPr="00740621">
        <w:rPr>
          <w:rFonts w:ascii="Times New Roman" w:hAnsi="Times New Roman" w:cs="Times New Roman"/>
          <w:sz w:val="28"/>
          <w:szCs w:val="28"/>
        </w:rPr>
        <w:t xml:space="preserve"> </w:t>
      </w:r>
      <w:r w:rsidRPr="00740621">
        <w:rPr>
          <w:rFonts w:ascii="Times New Roman" w:hAnsi="Times New Roman" w:cs="Times New Roman"/>
          <w:sz w:val="28"/>
          <w:szCs w:val="28"/>
        </w:rPr>
        <w:t>А.Т., Маймеков</w:t>
      </w:r>
      <w:r w:rsidR="00F811D8" w:rsidRPr="00740621">
        <w:rPr>
          <w:rFonts w:ascii="Times New Roman" w:hAnsi="Times New Roman" w:cs="Times New Roman"/>
          <w:sz w:val="28"/>
          <w:szCs w:val="28"/>
        </w:rPr>
        <w:t xml:space="preserve"> </w:t>
      </w:r>
      <w:r w:rsidRPr="00740621">
        <w:rPr>
          <w:rFonts w:ascii="Times New Roman" w:hAnsi="Times New Roman" w:cs="Times New Roman"/>
          <w:sz w:val="28"/>
          <w:szCs w:val="28"/>
        </w:rPr>
        <w:t>З.К.</w:t>
      </w:r>
      <w:r w:rsidR="00F811D8" w:rsidRPr="00740621">
        <w:rPr>
          <w:rFonts w:ascii="Times New Roman" w:hAnsi="Times New Roman" w:cs="Times New Roman"/>
          <w:sz w:val="28"/>
          <w:szCs w:val="28"/>
        </w:rPr>
        <w:t xml:space="preserve"> и др.</w:t>
      </w:r>
      <w:r w:rsidRPr="00740621">
        <w:rPr>
          <w:rFonts w:ascii="Times New Roman" w:hAnsi="Times New Roman" w:cs="Times New Roman"/>
          <w:sz w:val="28"/>
          <w:szCs w:val="28"/>
        </w:rPr>
        <w:t xml:space="preserve"> Геоэкологическая оценка трансформации концентрации загрязняющих веществ </w:t>
      </w:r>
      <w:r w:rsidRPr="00C37BC2">
        <w:rPr>
          <w:rFonts w:ascii="Times New Roman" w:hAnsi="Times New Roman" w:cs="Times New Roman"/>
          <w:sz w:val="28"/>
          <w:szCs w:val="28"/>
        </w:rPr>
        <w:t>в водах низовья реки Сырдарьи в условиях антропогенной деятельности // Международный технико-экономический журнал. – 2016. – №5. – С. 41</w:t>
      </w:r>
      <w:r w:rsidR="00F811D8">
        <w:rPr>
          <w:rFonts w:ascii="Times New Roman" w:hAnsi="Times New Roman" w:cs="Times New Roman"/>
          <w:sz w:val="28"/>
          <w:szCs w:val="28"/>
        </w:rPr>
        <w:t>-</w:t>
      </w:r>
      <w:r w:rsidRPr="00C37BC2">
        <w:rPr>
          <w:rFonts w:ascii="Times New Roman" w:hAnsi="Times New Roman" w:cs="Times New Roman"/>
          <w:sz w:val="28"/>
          <w:szCs w:val="28"/>
        </w:rPr>
        <w:t xml:space="preserve">47. </w:t>
      </w:r>
    </w:p>
    <w:p w14:paraId="4029EF88" w14:textId="43E88212"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Мустафаев </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Ж.С., Козыкеева </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А.Т., Абдывалиева </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К.С. Геоэкологическая оценка трансформации концентрации загрязняющих веществ в водах низовья реки Сырдарьи // Гидрометеорология и экология. – 2017. – №1. – С. 160</w:t>
      </w:r>
      <w:r w:rsidR="00F811D8">
        <w:rPr>
          <w:rFonts w:ascii="Times New Roman" w:hAnsi="Times New Roman" w:cs="Times New Roman"/>
          <w:sz w:val="28"/>
          <w:szCs w:val="28"/>
        </w:rPr>
        <w:t>-</w:t>
      </w:r>
      <w:r w:rsidRPr="00C37BC2">
        <w:rPr>
          <w:rFonts w:ascii="Times New Roman" w:hAnsi="Times New Roman" w:cs="Times New Roman"/>
          <w:sz w:val="28"/>
          <w:szCs w:val="28"/>
        </w:rPr>
        <w:t>169.</w:t>
      </w:r>
    </w:p>
    <w:p w14:paraId="23D71D15" w14:textId="01B2C550"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Kolkwitz R., Marsson M. Okologie der pflanzlichen Saprobien // Berichte der Deutsch. Botan. Gesellsch. – 1908. </w:t>
      </w:r>
      <w:r w:rsidR="00D00EA1"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xml:space="preserve">Bd 26A. </w:t>
      </w:r>
      <w:r w:rsidRPr="00C37BC2">
        <w:rPr>
          <w:rFonts w:ascii="Times New Roman" w:hAnsi="Times New Roman" w:cs="Times New Roman"/>
          <w:sz w:val="28"/>
          <w:szCs w:val="28"/>
          <w:lang w:val="en-US"/>
        </w:rPr>
        <w:t xml:space="preserve">– </w:t>
      </w:r>
      <w:r w:rsidRPr="00C37BC2">
        <w:rPr>
          <w:rFonts w:ascii="Times New Roman" w:hAnsi="Times New Roman" w:cs="Times New Roman"/>
          <w:sz w:val="28"/>
          <w:szCs w:val="28"/>
          <w:lang w:val="kk-KZ"/>
        </w:rPr>
        <w:t xml:space="preserve">S. 505-519.   </w:t>
      </w:r>
    </w:p>
    <w:p w14:paraId="0E837EF5" w14:textId="0810A5BC" w:rsidR="00AD14BA" w:rsidRPr="00C37BC2" w:rsidRDefault="00AD14BA" w:rsidP="00CB6DAA">
      <w:pPr>
        <w:pStyle w:val="a3"/>
        <w:numPr>
          <w:ilvl w:val="0"/>
          <w:numId w:val="11"/>
        </w:numPr>
        <w:tabs>
          <w:tab w:val="left" w:pos="568"/>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lastRenderedPageBreak/>
        <w:t xml:space="preserve">Zelinka M., Marvan P. Bemerkungen zu neuen Methoden der saprobiologischen Wasserbeurteilung // Verhandlung Int. Vereingung de Limnologie. </w:t>
      </w:r>
      <w:r w:rsidR="00D00EA1" w:rsidRPr="00F811D8">
        <w:rPr>
          <w:rFonts w:ascii="Times New Roman" w:hAnsi="Times New Roman" w:cs="Times New Roman"/>
          <w:sz w:val="28"/>
          <w:szCs w:val="28"/>
          <w:lang w:val="en-US"/>
        </w:rPr>
        <w:t xml:space="preserve">– </w:t>
      </w:r>
      <w:r w:rsidRPr="00C37BC2">
        <w:rPr>
          <w:rFonts w:ascii="Times New Roman" w:hAnsi="Times New Roman" w:cs="Times New Roman"/>
          <w:sz w:val="28"/>
          <w:szCs w:val="28"/>
          <w:lang w:val="kk-KZ"/>
        </w:rPr>
        <w:t xml:space="preserve">1966. </w:t>
      </w:r>
      <w:r w:rsidR="00D00EA1" w:rsidRPr="00F811D8">
        <w:rPr>
          <w:rFonts w:ascii="Times New Roman" w:hAnsi="Times New Roman" w:cs="Times New Roman"/>
          <w:sz w:val="28"/>
          <w:szCs w:val="28"/>
          <w:lang w:val="en-US"/>
        </w:rPr>
        <w:t xml:space="preserve">– </w:t>
      </w:r>
      <w:r w:rsidRPr="00C37BC2">
        <w:rPr>
          <w:rFonts w:ascii="Times New Roman" w:hAnsi="Times New Roman" w:cs="Times New Roman"/>
          <w:sz w:val="28"/>
          <w:szCs w:val="28"/>
          <w:lang w:val="kk-KZ"/>
        </w:rPr>
        <w:t>Bd</w:t>
      </w:r>
      <w:r w:rsidR="00F811D8">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16. </w:t>
      </w:r>
      <w:r w:rsidR="00D00EA1" w:rsidRPr="00F811D8">
        <w:rPr>
          <w:rFonts w:ascii="Times New Roman" w:hAnsi="Times New Roman" w:cs="Times New Roman"/>
          <w:sz w:val="28"/>
          <w:szCs w:val="28"/>
          <w:lang w:val="en-US"/>
        </w:rPr>
        <w:t xml:space="preserve">– </w:t>
      </w:r>
      <w:r w:rsidRPr="00C37BC2">
        <w:rPr>
          <w:rFonts w:ascii="Times New Roman" w:hAnsi="Times New Roman" w:cs="Times New Roman"/>
          <w:sz w:val="28"/>
          <w:szCs w:val="28"/>
          <w:lang w:val="kk-KZ"/>
        </w:rPr>
        <w:t xml:space="preserve">S. 817-822. </w:t>
      </w:r>
    </w:p>
    <w:p w14:paraId="65AA25B0" w14:textId="164CBF62" w:rsidR="00AD14BA" w:rsidRPr="00C37BC2" w:rsidRDefault="00AD14BA" w:rsidP="00CB6DAA">
      <w:pPr>
        <w:pStyle w:val="a3"/>
        <w:numPr>
          <w:ilvl w:val="0"/>
          <w:numId w:val="11"/>
        </w:numPr>
        <w:tabs>
          <w:tab w:val="left" w:pos="568"/>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Knopp H. Grundsatzlichen zur Frage biologischer Vorfluteruntersuchungen, erlautern an einem Gutelangsschnittdes Mains // Arch. Hydrobiol. </w:t>
      </w:r>
      <w:r w:rsidR="00F811D8">
        <w:rPr>
          <w:rFonts w:ascii="Times New Roman" w:hAnsi="Times New Roman" w:cs="Times New Roman"/>
          <w:sz w:val="28"/>
          <w:szCs w:val="28"/>
        </w:rPr>
        <w:t>–</w:t>
      </w:r>
      <w:r w:rsidRPr="00C37BC2">
        <w:rPr>
          <w:rFonts w:ascii="Times New Roman" w:hAnsi="Times New Roman" w:cs="Times New Roman"/>
          <w:sz w:val="28"/>
          <w:szCs w:val="28"/>
          <w:lang w:val="kk-KZ"/>
        </w:rPr>
        <w:t xml:space="preserve"> 1955. </w:t>
      </w:r>
      <w:r w:rsidR="00D00EA1"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xml:space="preserve">Bd 22, </w:t>
      </w:r>
      <w:r w:rsidR="00F811D8">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3/4. </w:t>
      </w:r>
      <w:r w:rsidR="00D00EA1" w:rsidRPr="00C37BC2">
        <w:rPr>
          <w:rFonts w:ascii="Times New Roman" w:hAnsi="Times New Roman" w:cs="Times New Roman"/>
          <w:sz w:val="28"/>
          <w:szCs w:val="28"/>
        </w:rPr>
        <w:t>–</w:t>
      </w:r>
      <w:r w:rsidRPr="00C37BC2">
        <w:rPr>
          <w:rFonts w:ascii="Times New Roman" w:hAnsi="Times New Roman" w:cs="Times New Roman"/>
          <w:sz w:val="28"/>
          <w:szCs w:val="28"/>
          <w:lang w:val="kk-KZ"/>
        </w:rPr>
        <w:t xml:space="preserve"> S. 363-368. </w:t>
      </w:r>
    </w:p>
    <w:p w14:paraId="4B74C2FA" w14:textId="4D8874D3" w:rsidR="00AD14BA" w:rsidRPr="00740621" w:rsidRDefault="00AD14BA" w:rsidP="00CB6DAA">
      <w:pPr>
        <w:pStyle w:val="a3"/>
        <w:numPr>
          <w:ilvl w:val="0"/>
          <w:numId w:val="11"/>
        </w:numPr>
        <w:tabs>
          <w:tab w:val="left" w:pos="568"/>
          <w:tab w:val="left" w:pos="127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Knopp H. Stoffwechseldynamische Untersuchungsverfahren fur die biologische Wasseranalyse // Int. Revue Gesamt. Hydrobiol. Hydrogr.</w:t>
      </w:r>
      <w:r w:rsidR="00D00EA1" w:rsidRPr="00C37BC2">
        <w:rPr>
          <w:rFonts w:ascii="Times New Roman" w:hAnsi="Times New Roman" w:cs="Times New Roman"/>
          <w:sz w:val="28"/>
          <w:szCs w:val="28"/>
          <w:lang w:val="kk-KZ"/>
        </w:rPr>
        <w:t xml:space="preserve"> </w:t>
      </w:r>
      <w:r w:rsidR="00D00EA1" w:rsidRPr="00F811D8">
        <w:rPr>
          <w:rFonts w:ascii="Times New Roman" w:hAnsi="Times New Roman" w:cs="Times New Roman"/>
          <w:sz w:val="28"/>
          <w:szCs w:val="28"/>
          <w:lang w:val="en-US"/>
        </w:rPr>
        <w:t xml:space="preserve">– </w:t>
      </w:r>
      <w:r w:rsidRPr="00C37BC2">
        <w:rPr>
          <w:rFonts w:ascii="Times New Roman" w:hAnsi="Times New Roman" w:cs="Times New Roman"/>
          <w:sz w:val="28"/>
          <w:szCs w:val="28"/>
          <w:lang w:val="kk-KZ"/>
        </w:rPr>
        <w:t xml:space="preserve">1968. </w:t>
      </w:r>
      <w:r w:rsidR="00D00EA1" w:rsidRPr="00F811D8">
        <w:rPr>
          <w:rFonts w:ascii="Times New Roman" w:hAnsi="Times New Roman" w:cs="Times New Roman"/>
          <w:sz w:val="28"/>
          <w:szCs w:val="28"/>
          <w:lang w:val="en-US"/>
        </w:rPr>
        <w:t>–</w:t>
      </w:r>
      <w:r w:rsidRPr="00C37BC2">
        <w:rPr>
          <w:rFonts w:ascii="Times New Roman" w:hAnsi="Times New Roman" w:cs="Times New Roman"/>
          <w:sz w:val="28"/>
          <w:szCs w:val="28"/>
          <w:lang w:val="kk-KZ"/>
        </w:rPr>
        <w:t xml:space="preserve"> </w:t>
      </w:r>
      <w:r w:rsidRPr="00740621">
        <w:rPr>
          <w:rFonts w:ascii="Times New Roman" w:hAnsi="Times New Roman" w:cs="Times New Roman"/>
          <w:sz w:val="28"/>
          <w:szCs w:val="28"/>
          <w:lang w:val="kk-KZ"/>
        </w:rPr>
        <w:t>Bd</w:t>
      </w:r>
      <w:r w:rsidR="00F811D8" w:rsidRPr="00740621">
        <w:rPr>
          <w:rFonts w:ascii="Times New Roman" w:hAnsi="Times New Roman" w:cs="Times New Roman"/>
          <w:sz w:val="28"/>
          <w:szCs w:val="28"/>
          <w:lang w:val="kk-KZ"/>
        </w:rPr>
        <w:t>. </w:t>
      </w:r>
      <w:r w:rsidRPr="00740621">
        <w:rPr>
          <w:rFonts w:ascii="Times New Roman" w:hAnsi="Times New Roman" w:cs="Times New Roman"/>
          <w:sz w:val="28"/>
          <w:szCs w:val="28"/>
          <w:lang w:val="kk-KZ"/>
        </w:rPr>
        <w:t>53</w:t>
      </w:r>
      <w:r w:rsidR="00F811D8" w:rsidRPr="00740621">
        <w:rPr>
          <w:rFonts w:ascii="Times New Roman" w:hAnsi="Times New Roman" w:cs="Times New Roman"/>
          <w:sz w:val="28"/>
          <w:szCs w:val="28"/>
          <w:lang w:val="kk-KZ"/>
        </w:rPr>
        <w:t>, №</w:t>
      </w:r>
      <w:r w:rsidRPr="00740621">
        <w:rPr>
          <w:rFonts w:ascii="Times New Roman" w:hAnsi="Times New Roman" w:cs="Times New Roman"/>
          <w:sz w:val="28"/>
          <w:szCs w:val="28"/>
          <w:lang w:val="kk-KZ"/>
        </w:rPr>
        <w:t xml:space="preserve">3. </w:t>
      </w:r>
      <w:r w:rsidR="00D00EA1" w:rsidRPr="00740621">
        <w:rPr>
          <w:rFonts w:ascii="Times New Roman" w:hAnsi="Times New Roman" w:cs="Times New Roman"/>
          <w:sz w:val="28"/>
          <w:szCs w:val="28"/>
          <w:lang w:val="en-US"/>
        </w:rPr>
        <w:t>–</w:t>
      </w:r>
      <w:r w:rsidR="00F811D8" w:rsidRPr="00740621">
        <w:rPr>
          <w:rFonts w:ascii="Times New Roman" w:hAnsi="Times New Roman" w:cs="Times New Roman"/>
          <w:sz w:val="28"/>
          <w:szCs w:val="28"/>
          <w:lang w:val="kk-KZ"/>
        </w:rPr>
        <w:t xml:space="preserve"> S. 409-441. </w:t>
      </w:r>
    </w:p>
    <w:p w14:paraId="5968DC31" w14:textId="7625256B" w:rsidR="00AD14BA" w:rsidRPr="00740621" w:rsidRDefault="00AD14BA" w:rsidP="00CB6DAA">
      <w:pPr>
        <w:pStyle w:val="a3"/>
        <w:numPr>
          <w:ilvl w:val="0"/>
          <w:numId w:val="11"/>
        </w:numPr>
        <w:tabs>
          <w:tab w:val="left" w:pos="568"/>
          <w:tab w:val="left" w:pos="127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kk-KZ"/>
        </w:rPr>
        <w:t xml:space="preserve">Pantle F., Buck H. Die biologische Uberwachung der Gewasser und die Darstellung der Ergebnisse // Gas- und Wasserfach. </w:t>
      </w:r>
      <w:r w:rsidR="00D00EA1"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1955. </w:t>
      </w:r>
      <w:r w:rsidR="00D00EA1"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Bd</w:t>
      </w:r>
      <w:r w:rsidR="00F811D8"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96, </w:t>
      </w:r>
      <w:r w:rsidR="00F811D8"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18. </w:t>
      </w:r>
      <w:r w:rsidR="00D00EA1"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w:t>
      </w:r>
      <w:r w:rsidR="00740621">
        <w:rPr>
          <w:rFonts w:ascii="Times New Roman" w:hAnsi="Times New Roman" w:cs="Times New Roman"/>
          <w:sz w:val="28"/>
          <w:szCs w:val="28"/>
          <w:lang w:val="kk-KZ"/>
        </w:rPr>
        <w:t xml:space="preserve">                                                          </w:t>
      </w:r>
      <w:r w:rsidR="00F811D8" w:rsidRPr="00740621">
        <w:rPr>
          <w:rFonts w:ascii="Times New Roman" w:hAnsi="Times New Roman" w:cs="Times New Roman"/>
          <w:sz w:val="28"/>
          <w:szCs w:val="28"/>
          <w:lang w:val="kk-KZ"/>
        </w:rPr>
        <w:t xml:space="preserve">S. </w:t>
      </w:r>
      <w:r w:rsidR="00AD519B" w:rsidRPr="00740621">
        <w:rPr>
          <w:rFonts w:ascii="Times New Roman" w:hAnsi="Times New Roman" w:cs="Times New Roman"/>
          <w:sz w:val="28"/>
          <w:szCs w:val="28"/>
          <w:lang w:val="kk-KZ"/>
        </w:rPr>
        <w:t>1-</w:t>
      </w:r>
      <w:r w:rsidRPr="00740621">
        <w:rPr>
          <w:rFonts w:ascii="Times New Roman" w:hAnsi="Times New Roman" w:cs="Times New Roman"/>
          <w:sz w:val="28"/>
          <w:szCs w:val="28"/>
          <w:lang w:val="kk-KZ"/>
        </w:rPr>
        <w:t>604</w:t>
      </w:r>
      <w:r w:rsidR="00AD519B" w:rsidRPr="00740621">
        <w:rPr>
          <w:rFonts w:ascii="Times New Roman" w:hAnsi="Times New Roman" w:cs="Times New Roman"/>
          <w:sz w:val="28"/>
          <w:szCs w:val="28"/>
          <w:lang w:val="kk-KZ"/>
        </w:rPr>
        <w:t>.</w:t>
      </w:r>
      <w:r w:rsidRPr="00740621">
        <w:rPr>
          <w:rFonts w:ascii="Times New Roman" w:hAnsi="Times New Roman" w:cs="Times New Roman"/>
          <w:sz w:val="28"/>
          <w:szCs w:val="28"/>
          <w:lang w:val="kk-KZ"/>
        </w:rPr>
        <w:t xml:space="preserve"> </w:t>
      </w:r>
    </w:p>
    <w:p w14:paraId="26D428CE" w14:textId="0A197D39"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740621">
        <w:rPr>
          <w:rFonts w:ascii="Times New Roman" w:hAnsi="Times New Roman" w:cs="Times New Roman"/>
          <w:sz w:val="28"/>
          <w:szCs w:val="28"/>
          <w:lang w:val="kk-KZ"/>
        </w:rPr>
        <w:t xml:space="preserve">Сладечек В. Общая биологическая схема качества воды // </w:t>
      </w:r>
      <w:r w:rsidRPr="00C37BC2">
        <w:rPr>
          <w:rFonts w:ascii="Times New Roman" w:hAnsi="Times New Roman" w:cs="Times New Roman"/>
          <w:sz w:val="28"/>
          <w:szCs w:val="28"/>
          <w:lang w:val="kk-KZ"/>
        </w:rPr>
        <w:t>Санитарная и техническая гидробиология</w:t>
      </w:r>
      <w:r w:rsidR="00F811D8">
        <w:rPr>
          <w:rFonts w:ascii="Times New Roman" w:hAnsi="Times New Roman" w:cs="Times New Roman"/>
          <w:sz w:val="28"/>
          <w:szCs w:val="28"/>
          <w:lang w:val="kk-KZ"/>
        </w:rPr>
        <w:t xml:space="preserve">: </w:t>
      </w:r>
      <w:r w:rsidR="00F811D8" w:rsidRPr="00C37BC2">
        <w:rPr>
          <w:rFonts w:ascii="Times New Roman" w:hAnsi="Times New Roman" w:cs="Times New Roman"/>
          <w:sz w:val="28"/>
          <w:szCs w:val="28"/>
          <w:lang w:val="kk-KZ"/>
        </w:rPr>
        <w:t xml:space="preserve">матер. </w:t>
      </w:r>
      <w:r w:rsidR="00F811D8">
        <w:rPr>
          <w:rFonts w:ascii="Times New Roman" w:hAnsi="Times New Roman" w:cs="Times New Roman"/>
          <w:sz w:val="28"/>
          <w:szCs w:val="28"/>
          <w:lang w:val="kk-KZ"/>
        </w:rPr>
        <w:t>1-го</w:t>
      </w:r>
      <w:r w:rsidR="00F811D8" w:rsidRPr="00C37BC2">
        <w:rPr>
          <w:rFonts w:ascii="Times New Roman" w:hAnsi="Times New Roman" w:cs="Times New Roman"/>
          <w:sz w:val="28"/>
          <w:szCs w:val="28"/>
          <w:lang w:val="kk-KZ"/>
        </w:rPr>
        <w:t xml:space="preserve"> съезда всесоюз. гидробиол. о</w:t>
      </w:r>
      <w:r w:rsidR="00740621">
        <w:rPr>
          <w:rFonts w:ascii="Times New Roman" w:hAnsi="Times New Roman" w:cs="Times New Roman"/>
          <w:sz w:val="28"/>
          <w:szCs w:val="28"/>
          <w:lang w:val="kk-KZ"/>
        </w:rPr>
        <w:t>б</w:t>
      </w:r>
      <w:r w:rsidR="00F811D8" w:rsidRPr="00C37BC2">
        <w:rPr>
          <w:rFonts w:ascii="Times New Roman" w:hAnsi="Times New Roman" w:cs="Times New Roman"/>
          <w:sz w:val="28"/>
          <w:szCs w:val="28"/>
          <w:lang w:val="kk-KZ"/>
        </w:rPr>
        <w:t>-ва.</w:t>
      </w:r>
      <w:r w:rsidRPr="00C37BC2">
        <w:rPr>
          <w:rFonts w:ascii="Times New Roman" w:hAnsi="Times New Roman" w:cs="Times New Roman"/>
          <w:sz w:val="28"/>
          <w:szCs w:val="28"/>
          <w:lang w:val="kk-KZ"/>
        </w:rPr>
        <w:t xml:space="preserve"> – М.: Наука, 1967. – С. 26-31.</w:t>
      </w:r>
    </w:p>
    <w:p w14:paraId="342E3AFB" w14:textId="7777777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 xml:space="preserve">Алекин О.А. Основы гидрохимии.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Л.: Гидрометеоиздат, 1970 г. – 442 с</w:t>
      </w:r>
      <w:r w:rsidRPr="00C37BC2">
        <w:rPr>
          <w:rFonts w:ascii="Times New Roman" w:hAnsi="Times New Roman" w:cs="Times New Roman"/>
          <w:sz w:val="28"/>
          <w:szCs w:val="28"/>
          <w:lang w:val="kk-KZ"/>
        </w:rPr>
        <w:t>.</w:t>
      </w:r>
    </w:p>
    <w:p w14:paraId="6C998859" w14:textId="2D8E69CB"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 xml:space="preserve">Евсеева А.А., Кушникова Л.Б. Анализ экологического состояния бассейна реки Ульба по показателям зообентоса // </w:t>
      </w:r>
      <w:r w:rsidR="00740621" w:rsidRPr="00740621">
        <w:rPr>
          <w:rFonts w:ascii="Times New Roman" w:hAnsi="Times New Roman" w:cs="Times New Roman"/>
          <w:sz w:val="28"/>
          <w:szCs w:val="28"/>
        </w:rPr>
        <w:t>Экосфера</w:t>
      </w:r>
      <w:r w:rsidR="00740621">
        <w:rPr>
          <w:rFonts w:ascii="Times New Roman" w:hAnsi="Times New Roman" w:cs="Times New Roman"/>
          <w:sz w:val="28"/>
          <w:szCs w:val="28"/>
          <w:lang w:val="kk-KZ"/>
        </w:rPr>
        <w:t>:</w:t>
      </w:r>
      <w:r w:rsidR="00740621" w:rsidRPr="00C37BC2">
        <w:rPr>
          <w:rFonts w:ascii="Times New Roman" w:hAnsi="Times New Roman" w:cs="Times New Roman"/>
          <w:sz w:val="28"/>
          <w:szCs w:val="28"/>
        </w:rPr>
        <w:t xml:space="preserve"> </w:t>
      </w:r>
      <w:r w:rsidRPr="00C37BC2">
        <w:rPr>
          <w:rFonts w:ascii="Times New Roman" w:hAnsi="Times New Roman" w:cs="Times New Roman"/>
          <w:sz w:val="28"/>
          <w:szCs w:val="28"/>
        </w:rPr>
        <w:t xml:space="preserve">Восточно-Казахстанский </w:t>
      </w:r>
      <w:r w:rsidRPr="00740621">
        <w:rPr>
          <w:rFonts w:ascii="Times New Roman" w:hAnsi="Times New Roman" w:cs="Times New Roman"/>
          <w:sz w:val="28"/>
          <w:szCs w:val="28"/>
        </w:rPr>
        <w:t>информ</w:t>
      </w:r>
      <w:r w:rsidR="00D0574E">
        <w:rPr>
          <w:rFonts w:ascii="Times New Roman" w:hAnsi="Times New Roman" w:cs="Times New Roman"/>
          <w:sz w:val="28"/>
          <w:szCs w:val="28"/>
          <w:lang w:val="kk-KZ"/>
        </w:rPr>
        <w:t>.</w:t>
      </w:r>
      <w:r w:rsidRPr="00740621">
        <w:rPr>
          <w:rFonts w:ascii="Times New Roman" w:hAnsi="Times New Roman" w:cs="Times New Roman"/>
          <w:sz w:val="28"/>
          <w:szCs w:val="28"/>
        </w:rPr>
        <w:t>-аналит</w:t>
      </w:r>
      <w:r w:rsidR="00D0574E">
        <w:rPr>
          <w:rFonts w:ascii="Times New Roman" w:hAnsi="Times New Roman" w:cs="Times New Roman"/>
          <w:sz w:val="28"/>
          <w:szCs w:val="28"/>
          <w:lang w:val="kk-KZ"/>
        </w:rPr>
        <w:t>.</w:t>
      </w:r>
      <w:r w:rsidRPr="00740621">
        <w:rPr>
          <w:rFonts w:ascii="Times New Roman" w:hAnsi="Times New Roman" w:cs="Times New Roman"/>
          <w:sz w:val="28"/>
          <w:szCs w:val="28"/>
        </w:rPr>
        <w:t xml:space="preserve"> ежегод</w:t>
      </w:r>
      <w:r w:rsidR="00F811D8" w:rsidRPr="00740621">
        <w:rPr>
          <w:rFonts w:ascii="Times New Roman" w:hAnsi="Times New Roman" w:cs="Times New Roman"/>
          <w:sz w:val="28"/>
          <w:szCs w:val="28"/>
        </w:rPr>
        <w:t>.</w:t>
      </w:r>
      <w:r w:rsidRPr="00740621">
        <w:rPr>
          <w:rFonts w:ascii="Times New Roman" w:hAnsi="Times New Roman" w:cs="Times New Roman"/>
          <w:sz w:val="28"/>
          <w:szCs w:val="28"/>
        </w:rPr>
        <w:t xml:space="preserve"> </w:t>
      </w:r>
      <w:r w:rsidR="00F811D8" w:rsidRPr="00740621">
        <w:rPr>
          <w:rFonts w:ascii="Times New Roman" w:hAnsi="Times New Roman" w:cs="Times New Roman"/>
          <w:sz w:val="28"/>
          <w:szCs w:val="28"/>
        </w:rPr>
        <w:t>–</w:t>
      </w:r>
      <w:r w:rsidRPr="00740621">
        <w:rPr>
          <w:rFonts w:ascii="Times New Roman" w:hAnsi="Times New Roman" w:cs="Times New Roman"/>
          <w:sz w:val="28"/>
          <w:szCs w:val="28"/>
        </w:rPr>
        <w:t xml:space="preserve"> </w:t>
      </w:r>
      <w:r w:rsidR="00D52A57" w:rsidRPr="00740621">
        <w:rPr>
          <w:rFonts w:ascii="Times New Roman" w:hAnsi="Times New Roman" w:cs="Times New Roman"/>
          <w:sz w:val="28"/>
          <w:szCs w:val="28"/>
        </w:rPr>
        <w:t>Усть-Каменогорск</w:t>
      </w:r>
      <w:r w:rsidR="00F811D8" w:rsidRPr="00740621">
        <w:rPr>
          <w:rFonts w:ascii="Times New Roman" w:hAnsi="Times New Roman" w:cs="Times New Roman"/>
          <w:sz w:val="28"/>
          <w:szCs w:val="28"/>
        </w:rPr>
        <w:t xml:space="preserve">, </w:t>
      </w:r>
      <w:r w:rsidRPr="00C37BC2">
        <w:rPr>
          <w:rFonts w:ascii="Times New Roman" w:hAnsi="Times New Roman" w:cs="Times New Roman"/>
          <w:sz w:val="28"/>
          <w:szCs w:val="28"/>
        </w:rPr>
        <w:t xml:space="preserve">2005. </w:t>
      </w:r>
      <w:r w:rsidR="00F811D8">
        <w:rPr>
          <w:rFonts w:ascii="Times New Roman" w:hAnsi="Times New Roman" w:cs="Times New Roman"/>
          <w:sz w:val="28"/>
          <w:szCs w:val="28"/>
        </w:rPr>
        <w:t>–</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С.</w:t>
      </w:r>
      <w:r w:rsidR="00F811D8">
        <w:rPr>
          <w:rFonts w:ascii="Times New Roman" w:hAnsi="Times New Roman" w:cs="Times New Roman"/>
          <w:sz w:val="28"/>
          <w:szCs w:val="28"/>
        </w:rPr>
        <w:t xml:space="preserve"> </w:t>
      </w:r>
      <w:r w:rsidRPr="00C37BC2">
        <w:rPr>
          <w:rFonts w:ascii="Times New Roman" w:hAnsi="Times New Roman" w:cs="Times New Roman"/>
          <w:sz w:val="28"/>
          <w:szCs w:val="28"/>
        </w:rPr>
        <w:t>36-39.</w:t>
      </w:r>
    </w:p>
    <w:p w14:paraId="59109E04" w14:textId="7777777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eastAsia="Calibri" w:hAnsi="Times New Roman" w:cs="Times New Roman"/>
          <w:sz w:val="28"/>
          <w:szCs w:val="28"/>
        </w:rPr>
        <w:t>Хромов С.П., Петросянц М.А. Метеорология и климатология. – М.: Изд-во МГУ, 2001. – 528 с</w:t>
      </w:r>
      <w:r w:rsidRPr="00C37BC2">
        <w:rPr>
          <w:rFonts w:ascii="Times New Roman" w:eastAsia="Calibri" w:hAnsi="Times New Roman" w:cs="Times New Roman"/>
          <w:sz w:val="28"/>
          <w:szCs w:val="28"/>
          <w:lang w:val="kk-KZ"/>
        </w:rPr>
        <w:t>.</w:t>
      </w:r>
    </w:p>
    <w:p w14:paraId="6D8AD7A4" w14:textId="38A2C284"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Егорина А.В., Дюкарев А.Д. Основные закономерности формирования снежного покрова</w:t>
      </w:r>
      <w:r w:rsidR="00D00EA1" w:rsidRPr="00C37BC2">
        <w:rPr>
          <w:sz w:val="28"/>
          <w:szCs w:val="28"/>
          <w:lang w:val="kk-KZ"/>
        </w:rPr>
        <w:t xml:space="preserve"> Восточно-Казахстанской области</w:t>
      </w:r>
      <w:r w:rsidRPr="00C37BC2">
        <w:rPr>
          <w:sz w:val="28"/>
          <w:szCs w:val="28"/>
          <w:lang w:val="kk-KZ"/>
        </w:rPr>
        <w:t xml:space="preserve"> //</w:t>
      </w:r>
      <w:r w:rsidR="00D00EA1" w:rsidRPr="00C37BC2">
        <w:rPr>
          <w:sz w:val="28"/>
          <w:szCs w:val="28"/>
          <w:lang w:val="kk-KZ"/>
        </w:rPr>
        <w:t xml:space="preserve"> </w:t>
      </w:r>
      <w:r w:rsidRPr="00C37BC2">
        <w:rPr>
          <w:sz w:val="28"/>
          <w:szCs w:val="28"/>
          <w:lang w:val="kk-KZ"/>
        </w:rPr>
        <w:t>Избранные труды конференций: сб</w:t>
      </w:r>
      <w:r w:rsidR="00F811D8">
        <w:rPr>
          <w:sz w:val="28"/>
          <w:szCs w:val="28"/>
          <w:lang w:val="kk-KZ"/>
        </w:rPr>
        <w:t>.</w:t>
      </w:r>
      <w:r w:rsidRPr="00C37BC2">
        <w:rPr>
          <w:sz w:val="28"/>
          <w:szCs w:val="28"/>
          <w:lang w:val="kk-KZ"/>
        </w:rPr>
        <w:t xml:space="preserve"> науч</w:t>
      </w:r>
      <w:r w:rsidR="00F811D8">
        <w:rPr>
          <w:sz w:val="28"/>
          <w:szCs w:val="28"/>
          <w:lang w:val="kk-KZ"/>
        </w:rPr>
        <w:t xml:space="preserve">. </w:t>
      </w:r>
      <w:r w:rsidRPr="00C37BC2">
        <w:rPr>
          <w:sz w:val="28"/>
          <w:szCs w:val="28"/>
          <w:lang w:val="kk-KZ"/>
        </w:rPr>
        <w:t>ст. – Усть-Каменогорск: Шығыс Полиграф, 2006. – C.</w:t>
      </w:r>
      <w:r w:rsidR="00F811D8">
        <w:rPr>
          <w:sz w:val="28"/>
          <w:szCs w:val="28"/>
          <w:lang w:val="kk-KZ"/>
        </w:rPr>
        <w:t xml:space="preserve"> </w:t>
      </w:r>
      <w:r w:rsidRPr="00C37BC2">
        <w:rPr>
          <w:sz w:val="28"/>
          <w:szCs w:val="28"/>
          <w:lang w:val="kk-KZ"/>
        </w:rPr>
        <w:t>29-39.</w:t>
      </w:r>
    </w:p>
    <w:p w14:paraId="027FA6C4" w14:textId="55B6E50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Самарханов Т.Н., Егорина А.В., Мырзагалиева А.Б. </w:t>
      </w:r>
      <w:r w:rsidR="00F811D8">
        <w:rPr>
          <w:rFonts w:ascii="Times New Roman" w:hAnsi="Times New Roman" w:cs="Times New Roman"/>
          <w:sz w:val="28"/>
          <w:szCs w:val="28"/>
          <w:lang w:val="kk-KZ"/>
        </w:rPr>
        <w:t>и др.</w:t>
      </w:r>
      <w:r w:rsidRPr="00C37BC2">
        <w:rPr>
          <w:rFonts w:ascii="Times New Roman" w:hAnsi="Times New Roman" w:cs="Times New Roman"/>
          <w:sz w:val="28"/>
          <w:szCs w:val="28"/>
          <w:lang w:val="kk-KZ"/>
        </w:rPr>
        <w:t xml:space="preserve"> Климатические факторы как компонент оценки рекреационного потенциала Сибинских озер // Гидрометеорология и экология. – 2019. – №2(93) – C. 7-21.</w:t>
      </w:r>
    </w:p>
    <w:p w14:paraId="762D6E2A" w14:textId="7E670E34"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 xml:space="preserve">Семочкина С.С. Оценка ландшафтно-рекреационного потенциала равнинной территории Оби по геоморфологическим показателям // Известия Алтайского государственного университета. – 2011. – №3-1(71). – С. 73-75.   </w:t>
      </w:r>
    </w:p>
    <w:p w14:paraId="47E82D9B" w14:textId="424FE843"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 xml:space="preserve">Данилин И.М., Ташлыков М.А., Иванов С.С. Мониторинг нарушенных земель населенных пунктов с использованием данных аэросъемки и ГИС // Экология урбанизированных территорий. – 2010. </w:t>
      </w:r>
      <w:r w:rsidR="00F811D8">
        <w:rPr>
          <w:sz w:val="28"/>
          <w:szCs w:val="28"/>
          <w:lang w:val="kk-KZ"/>
        </w:rPr>
        <w:t>–</w:t>
      </w:r>
      <w:r w:rsidRPr="00C37BC2">
        <w:rPr>
          <w:sz w:val="28"/>
          <w:szCs w:val="28"/>
          <w:lang w:val="kk-KZ"/>
        </w:rPr>
        <w:t xml:space="preserve"> №4. – С. 25-30.   </w:t>
      </w:r>
    </w:p>
    <w:p w14:paraId="312A76E4" w14:textId="77777777"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 xml:space="preserve">Шахин Д.А., Пинаев В.Е. Оценка современного состояния окружающей среды в рамках экологического сопровождения проектов. – М.: Мир науки, 2018. – 171 с. </w:t>
      </w:r>
    </w:p>
    <w:p w14:paraId="451FCBAA" w14:textId="6AE0BB3A"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Самарханов Т.Н., Мазбаев О.Б., Сапаров К.Т. Сібе көлдері аумағының жер бедерін рекреациялық бағалау // Вопросы географии и геоэкологии. – 2020. – №4. – С. 57-66.      </w:t>
      </w:r>
    </w:p>
    <w:p w14:paraId="6FD5137E" w14:textId="4CE1228F"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 xml:space="preserve">Мазбаев О., Азбантаева М., Самарханов Т. </w:t>
      </w:r>
      <w:r w:rsidR="00D0574E">
        <w:rPr>
          <w:sz w:val="28"/>
          <w:szCs w:val="28"/>
          <w:lang w:val="kk-KZ"/>
        </w:rPr>
        <w:t xml:space="preserve">и др. </w:t>
      </w:r>
      <w:r w:rsidRPr="00C37BC2">
        <w:rPr>
          <w:sz w:val="28"/>
          <w:szCs w:val="28"/>
          <w:lang w:val="kk-KZ"/>
        </w:rPr>
        <w:t>Тұрақты</w:t>
      </w:r>
      <w:r w:rsidR="00D00EA1" w:rsidRPr="00C37BC2">
        <w:rPr>
          <w:sz w:val="28"/>
          <w:szCs w:val="28"/>
          <w:lang w:val="kk-KZ"/>
        </w:rPr>
        <w:t xml:space="preserve"> даму туризм арқылы шешіледі</w:t>
      </w:r>
      <w:r w:rsidRPr="00C37BC2">
        <w:rPr>
          <w:sz w:val="28"/>
          <w:szCs w:val="28"/>
          <w:lang w:val="kk-KZ"/>
        </w:rPr>
        <w:t xml:space="preserve"> // Туристско-рекреационная сфера как фактор социально-экономического развития страны</w:t>
      </w:r>
      <w:r w:rsidR="00F811D8">
        <w:rPr>
          <w:sz w:val="28"/>
          <w:szCs w:val="28"/>
          <w:lang w:val="kk-KZ"/>
        </w:rPr>
        <w:t xml:space="preserve">: </w:t>
      </w:r>
      <w:r w:rsidR="00F811D8" w:rsidRPr="00C37BC2">
        <w:rPr>
          <w:sz w:val="28"/>
          <w:szCs w:val="28"/>
          <w:lang w:val="kk-KZ"/>
        </w:rPr>
        <w:t>матер. межд</w:t>
      </w:r>
      <w:r w:rsidR="00F811D8">
        <w:rPr>
          <w:sz w:val="28"/>
          <w:szCs w:val="28"/>
          <w:lang w:val="kk-KZ"/>
        </w:rPr>
        <w:t>унар</w:t>
      </w:r>
      <w:r w:rsidR="00F811D8" w:rsidRPr="00C37BC2">
        <w:rPr>
          <w:sz w:val="28"/>
          <w:szCs w:val="28"/>
          <w:lang w:val="kk-KZ"/>
        </w:rPr>
        <w:t>. науч</w:t>
      </w:r>
      <w:r w:rsidR="00F811D8">
        <w:rPr>
          <w:sz w:val="28"/>
          <w:szCs w:val="28"/>
          <w:lang w:val="kk-KZ"/>
        </w:rPr>
        <w:t>.</w:t>
      </w:r>
      <w:r w:rsidR="00F811D8" w:rsidRPr="00C37BC2">
        <w:rPr>
          <w:sz w:val="28"/>
          <w:szCs w:val="28"/>
          <w:lang w:val="kk-KZ"/>
        </w:rPr>
        <w:t xml:space="preserve">-практ. </w:t>
      </w:r>
      <w:r w:rsidR="00F811D8" w:rsidRPr="00C37BC2">
        <w:rPr>
          <w:sz w:val="28"/>
          <w:szCs w:val="28"/>
          <w:lang w:val="kk-KZ"/>
        </w:rPr>
        <w:lastRenderedPageBreak/>
        <w:t>конф.</w:t>
      </w:r>
      <w:r w:rsidRPr="00C37BC2">
        <w:rPr>
          <w:sz w:val="28"/>
          <w:szCs w:val="28"/>
          <w:lang w:val="kk-KZ"/>
        </w:rPr>
        <w:t xml:space="preserve"> </w:t>
      </w:r>
      <w:r w:rsidR="00F811D8">
        <w:rPr>
          <w:sz w:val="28"/>
          <w:szCs w:val="28"/>
          <w:lang w:val="kk-KZ"/>
        </w:rPr>
        <w:t>–</w:t>
      </w:r>
      <w:r w:rsidRPr="00C37BC2">
        <w:rPr>
          <w:sz w:val="28"/>
          <w:szCs w:val="28"/>
          <w:lang w:val="kk-KZ"/>
        </w:rPr>
        <w:t xml:space="preserve"> Алматы, 2020. – С. 20-26.</w:t>
      </w:r>
    </w:p>
    <w:p w14:paraId="5C59C7B3" w14:textId="11B54636" w:rsidR="00AD14BA" w:rsidRPr="00D0574E"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D0574E">
        <w:rPr>
          <w:sz w:val="28"/>
          <w:szCs w:val="28"/>
          <w:lang w:val="kk-KZ"/>
        </w:rPr>
        <w:t>Бредихин А.В. Рекреационные функции рельефа // Туризм и рекреация</w:t>
      </w:r>
      <w:r w:rsidR="00D501C0" w:rsidRPr="00D0574E">
        <w:rPr>
          <w:sz w:val="28"/>
          <w:szCs w:val="28"/>
          <w:lang w:val="kk-KZ"/>
        </w:rPr>
        <w:t xml:space="preserve">: </w:t>
      </w:r>
      <w:r w:rsidR="00C652AE" w:rsidRPr="00D0574E">
        <w:rPr>
          <w:sz w:val="28"/>
          <w:szCs w:val="28"/>
          <w:lang w:val="kk-KZ"/>
        </w:rPr>
        <w:t xml:space="preserve">фундаментальные и прикладные исследования: </w:t>
      </w:r>
      <w:r w:rsidR="00D0574E" w:rsidRPr="00D0574E">
        <w:rPr>
          <w:sz w:val="28"/>
          <w:szCs w:val="28"/>
          <w:lang w:val="kk-KZ"/>
        </w:rPr>
        <w:t>т</w:t>
      </w:r>
      <w:r w:rsidR="00C652AE" w:rsidRPr="00D0574E">
        <w:rPr>
          <w:sz w:val="28"/>
          <w:szCs w:val="28"/>
          <w:lang w:val="kk-KZ"/>
        </w:rPr>
        <w:t>р</w:t>
      </w:r>
      <w:r w:rsidR="00D0574E">
        <w:rPr>
          <w:sz w:val="28"/>
          <w:szCs w:val="28"/>
          <w:lang w:val="kk-KZ"/>
        </w:rPr>
        <w:t>.</w:t>
      </w:r>
      <w:r w:rsidR="00C652AE" w:rsidRPr="00D0574E">
        <w:rPr>
          <w:sz w:val="28"/>
          <w:szCs w:val="28"/>
          <w:lang w:val="kk-KZ"/>
        </w:rPr>
        <w:t xml:space="preserve"> междунар. науч.-практ. конф.</w:t>
      </w:r>
      <w:r w:rsidRPr="00D0574E">
        <w:rPr>
          <w:sz w:val="28"/>
          <w:szCs w:val="28"/>
          <w:lang w:val="kk-KZ"/>
        </w:rPr>
        <w:t xml:space="preserve"> – М., 2006. – С.</w:t>
      </w:r>
      <w:r w:rsidR="00D501C0" w:rsidRPr="00D0574E">
        <w:rPr>
          <w:sz w:val="28"/>
          <w:szCs w:val="28"/>
          <w:lang w:val="kk-KZ"/>
        </w:rPr>
        <w:t xml:space="preserve"> </w:t>
      </w:r>
      <w:r w:rsidR="00C652AE" w:rsidRPr="00D0574E">
        <w:rPr>
          <w:sz w:val="28"/>
          <w:szCs w:val="28"/>
          <w:lang w:val="kk-KZ"/>
        </w:rPr>
        <w:t>301</w:t>
      </w:r>
      <w:r w:rsidRPr="00D0574E">
        <w:rPr>
          <w:sz w:val="28"/>
          <w:szCs w:val="28"/>
          <w:lang w:val="kk-KZ"/>
        </w:rPr>
        <w:t>-</w:t>
      </w:r>
      <w:r w:rsidR="00C652AE" w:rsidRPr="00D0574E">
        <w:rPr>
          <w:sz w:val="28"/>
          <w:szCs w:val="28"/>
          <w:lang w:val="kk-KZ"/>
        </w:rPr>
        <w:t>305</w:t>
      </w:r>
      <w:r w:rsidRPr="00D0574E">
        <w:rPr>
          <w:sz w:val="28"/>
          <w:szCs w:val="28"/>
          <w:lang w:val="kk-KZ"/>
        </w:rPr>
        <w:t>.</w:t>
      </w:r>
    </w:p>
    <w:p w14:paraId="7B4F12D6" w14:textId="7067B014"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lang w:val="kk-KZ"/>
        </w:rPr>
        <w:t>Бредихин А.В. Организация рекреационно-геоморфологических систем: автореф. ... док. геогр. наук: 25.00.25</w:t>
      </w:r>
      <w:r w:rsidR="00D501C0" w:rsidRPr="00D0574E">
        <w:rPr>
          <w:rFonts w:ascii="Times New Roman" w:hAnsi="Times New Roman" w:cs="Times New Roman"/>
          <w:sz w:val="28"/>
          <w:szCs w:val="28"/>
          <w:lang w:val="kk-KZ"/>
        </w:rPr>
        <w:t>.</w:t>
      </w:r>
      <w:r w:rsidRPr="00D0574E">
        <w:rPr>
          <w:rFonts w:ascii="Times New Roman" w:hAnsi="Times New Roman" w:cs="Times New Roman"/>
          <w:sz w:val="28"/>
          <w:szCs w:val="28"/>
          <w:lang w:val="kk-KZ"/>
        </w:rPr>
        <w:t xml:space="preserve"> – М</w:t>
      </w:r>
      <w:r w:rsidR="00D501C0" w:rsidRPr="00D0574E">
        <w:rPr>
          <w:rFonts w:ascii="Times New Roman" w:hAnsi="Times New Roman" w:cs="Times New Roman"/>
          <w:sz w:val="28"/>
          <w:szCs w:val="28"/>
          <w:lang w:val="kk-KZ"/>
        </w:rPr>
        <w:t>.</w:t>
      </w:r>
      <w:r w:rsidRPr="00D0574E">
        <w:rPr>
          <w:rFonts w:ascii="Times New Roman" w:hAnsi="Times New Roman" w:cs="Times New Roman"/>
          <w:sz w:val="28"/>
          <w:szCs w:val="28"/>
          <w:lang w:val="kk-KZ"/>
        </w:rPr>
        <w:t xml:space="preserve">, 2008. </w:t>
      </w:r>
      <w:r w:rsidR="00D501C0" w:rsidRPr="00D0574E">
        <w:rPr>
          <w:rFonts w:ascii="Times New Roman" w:hAnsi="Times New Roman" w:cs="Times New Roman"/>
          <w:sz w:val="28"/>
          <w:szCs w:val="28"/>
          <w:lang w:val="kk-KZ"/>
        </w:rPr>
        <w:t xml:space="preserve">– </w:t>
      </w:r>
      <w:r w:rsidR="00C652AE" w:rsidRPr="00D0574E">
        <w:rPr>
          <w:rFonts w:ascii="Times New Roman" w:hAnsi="Times New Roman" w:cs="Times New Roman"/>
          <w:sz w:val="28"/>
          <w:szCs w:val="28"/>
          <w:lang w:val="kk-KZ"/>
        </w:rPr>
        <w:t>49</w:t>
      </w:r>
      <w:r w:rsidR="00D501C0" w:rsidRPr="00D0574E">
        <w:rPr>
          <w:rFonts w:ascii="Times New Roman" w:hAnsi="Times New Roman" w:cs="Times New Roman"/>
          <w:sz w:val="28"/>
          <w:szCs w:val="28"/>
          <w:lang w:val="kk-KZ"/>
        </w:rPr>
        <w:t xml:space="preserve"> с.</w:t>
      </w:r>
    </w:p>
    <w:p w14:paraId="2392A2C4" w14:textId="0E5577E0"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lang w:val="kk-KZ"/>
        </w:rPr>
        <w:t>Лихачева Э.А., Тимофеев Д.А. Рельеф среды жизни человека</w:t>
      </w:r>
      <w:r w:rsidR="00D501C0" w:rsidRPr="00D0574E">
        <w:rPr>
          <w:rFonts w:ascii="Times New Roman" w:hAnsi="Times New Roman" w:cs="Times New Roman"/>
          <w:sz w:val="28"/>
          <w:szCs w:val="28"/>
          <w:lang w:val="kk-KZ"/>
        </w:rPr>
        <w:t>:</w:t>
      </w:r>
      <w:r w:rsidRPr="00D0574E">
        <w:rPr>
          <w:rFonts w:ascii="Times New Roman" w:hAnsi="Times New Roman" w:cs="Times New Roman"/>
          <w:sz w:val="28"/>
          <w:szCs w:val="28"/>
          <w:lang w:val="kk-KZ"/>
        </w:rPr>
        <w:t xml:space="preserve"> экологическая геоморфология. – М.: Медиа-Пресс, 2002. – Ч. 2. – 352 с.</w:t>
      </w:r>
    </w:p>
    <w:p w14:paraId="4B7AF8F7" w14:textId="0AD0311B"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lang w:val="kk-KZ"/>
        </w:rPr>
        <w:t xml:space="preserve">Люкшандерль Л. Спасите Альпы. – М.: Прогресс, 1987. </w:t>
      </w:r>
      <w:r w:rsidR="00D501C0" w:rsidRPr="00D0574E">
        <w:rPr>
          <w:rFonts w:ascii="Times New Roman" w:hAnsi="Times New Roman" w:cs="Times New Roman"/>
          <w:sz w:val="28"/>
          <w:szCs w:val="28"/>
          <w:lang w:val="kk-KZ"/>
        </w:rPr>
        <w:t>–</w:t>
      </w:r>
      <w:r w:rsidRPr="00D0574E">
        <w:rPr>
          <w:rFonts w:ascii="Times New Roman" w:hAnsi="Times New Roman" w:cs="Times New Roman"/>
          <w:sz w:val="28"/>
          <w:szCs w:val="28"/>
          <w:lang w:val="kk-KZ"/>
        </w:rPr>
        <w:t xml:space="preserve"> 167 с.</w:t>
      </w:r>
    </w:p>
    <w:p w14:paraId="47AE0BAC" w14:textId="6EBA7EAB"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Казахстан</w:t>
      </w:r>
      <w:r w:rsidR="00D501C0">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w:t>
      </w:r>
      <w:r w:rsidR="00D501C0" w:rsidRPr="00C37BC2">
        <w:rPr>
          <w:rFonts w:ascii="Times New Roman" w:hAnsi="Times New Roman" w:cs="Times New Roman"/>
          <w:sz w:val="28"/>
          <w:szCs w:val="28"/>
          <w:lang w:val="kk-KZ"/>
        </w:rPr>
        <w:t xml:space="preserve">общая </w:t>
      </w:r>
      <w:r w:rsidRPr="00C37BC2">
        <w:rPr>
          <w:rFonts w:ascii="Times New Roman" w:hAnsi="Times New Roman" w:cs="Times New Roman"/>
          <w:sz w:val="28"/>
          <w:szCs w:val="28"/>
          <w:lang w:val="kk-KZ"/>
        </w:rPr>
        <w:t>физ.-геогр. характеристика</w:t>
      </w:r>
      <w:r w:rsidR="00D501C0">
        <w:rPr>
          <w:rFonts w:ascii="Times New Roman" w:hAnsi="Times New Roman" w:cs="Times New Roman"/>
          <w:sz w:val="28"/>
          <w:szCs w:val="28"/>
          <w:lang w:val="kk-KZ"/>
        </w:rPr>
        <w:t xml:space="preserve"> / под </w:t>
      </w:r>
      <w:r w:rsidRPr="00C37BC2">
        <w:rPr>
          <w:rFonts w:ascii="Times New Roman" w:hAnsi="Times New Roman" w:cs="Times New Roman"/>
          <w:sz w:val="28"/>
          <w:szCs w:val="28"/>
          <w:lang w:val="kk-KZ"/>
        </w:rPr>
        <w:t>ред. А.А.</w:t>
      </w:r>
      <w:r w:rsidR="00D501C0">
        <w:rPr>
          <w:rFonts w:ascii="Times New Roman" w:hAnsi="Times New Roman" w:cs="Times New Roman"/>
          <w:sz w:val="28"/>
          <w:szCs w:val="28"/>
          <w:lang w:val="kk-KZ"/>
        </w:rPr>
        <w:t> </w:t>
      </w:r>
      <w:r w:rsidRPr="00C37BC2">
        <w:rPr>
          <w:rFonts w:ascii="Times New Roman" w:hAnsi="Times New Roman" w:cs="Times New Roman"/>
          <w:sz w:val="28"/>
          <w:szCs w:val="28"/>
          <w:lang w:val="kk-KZ"/>
        </w:rPr>
        <w:t>Григорьев. – М.</w:t>
      </w:r>
      <w:r w:rsidR="00D501C0">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Л.: Наука, 1950</w:t>
      </w:r>
      <w:r w:rsidR="00D501C0">
        <w:rPr>
          <w:rFonts w:ascii="Times New Roman" w:hAnsi="Times New Roman" w:cs="Times New Roman"/>
          <w:sz w:val="28"/>
          <w:szCs w:val="28"/>
          <w:lang w:val="kk-KZ"/>
        </w:rPr>
        <w:t>.</w:t>
      </w:r>
      <w:r w:rsidRPr="00C37BC2">
        <w:rPr>
          <w:rFonts w:ascii="Times New Roman" w:hAnsi="Times New Roman" w:cs="Times New Roman"/>
          <w:sz w:val="28"/>
          <w:szCs w:val="28"/>
          <w:lang w:val="kk-KZ"/>
        </w:rPr>
        <w:t xml:space="preserve"> – 492 с.   </w:t>
      </w:r>
    </w:p>
    <w:p w14:paraId="7B02AD8E" w14:textId="5E0D5BDF"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Нефедова В.Б., Смирнова Е.Д., Чижова В.П.</w:t>
      </w:r>
      <w:r w:rsidR="00D501C0">
        <w:rPr>
          <w:rFonts w:ascii="Times New Roman" w:hAnsi="Times New Roman" w:cs="Times New Roman"/>
          <w:sz w:val="28"/>
          <w:szCs w:val="28"/>
          <w:lang w:val="kk-KZ"/>
        </w:rPr>
        <w:t xml:space="preserve"> и др.</w:t>
      </w:r>
      <w:r w:rsidRPr="00C37BC2">
        <w:rPr>
          <w:rFonts w:ascii="Times New Roman" w:hAnsi="Times New Roman" w:cs="Times New Roman"/>
          <w:sz w:val="28"/>
          <w:szCs w:val="28"/>
          <w:lang w:val="kk-KZ"/>
        </w:rPr>
        <w:t xml:space="preserve"> Рекреационное использование территорий и охрана лесов. – М.: Лесная промышленность, 1980. – 184 с.</w:t>
      </w:r>
    </w:p>
    <w:p w14:paraId="30C92C41" w14:textId="78875CEE"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Леонтьев О.К., Рычагов Г.И. Общая геоморфология</w:t>
      </w:r>
      <w:r w:rsidR="00D501C0">
        <w:rPr>
          <w:sz w:val="28"/>
          <w:szCs w:val="28"/>
          <w:lang w:val="kk-KZ"/>
        </w:rPr>
        <w:t>. – Изд. 2-е</w:t>
      </w:r>
      <w:r w:rsidRPr="00C37BC2">
        <w:rPr>
          <w:sz w:val="28"/>
          <w:szCs w:val="28"/>
          <w:lang w:val="kk-KZ"/>
        </w:rPr>
        <w:t>.</w:t>
      </w:r>
      <w:r w:rsidR="00D501C0">
        <w:rPr>
          <w:sz w:val="28"/>
          <w:szCs w:val="28"/>
          <w:lang w:val="kk-KZ"/>
        </w:rPr>
        <w:t xml:space="preserve"> </w:t>
      </w:r>
      <w:r w:rsidRPr="00C37BC2">
        <w:rPr>
          <w:sz w:val="28"/>
          <w:szCs w:val="28"/>
          <w:lang w:val="kk-KZ"/>
        </w:rPr>
        <w:t>– М., 1979. – 287 c.</w:t>
      </w:r>
    </w:p>
    <w:p w14:paraId="30B38345" w14:textId="2A3F954F"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 xml:space="preserve">Симонов Ю.Г. Балльные оценки в прикладных географических исследованиях и пути их совершенствования // Вестник Московского </w:t>
      </w:r>
      <w:r w:rsidRPr="00D0574E">
        <w:rPr>
          <w:rFonts w:ascii="Times New Roman" w:hAnsi="Times New Roman" w:cs="Times New Roman"/>
          <w:sz w:val="28"/>
          <w:szCs w:val="28"/>
          <w:lang w:val="kk-KZ"/>
        </w:rPr>
        <w:t>университета. – 1997. – №4. – C.</w:t>
      </w:r>
      <w:r w:rsidR="00D501C0"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lang w:val="kk-KZ"/>
        </w:rPr>
        <w:t>7-10.</w:t>
      </w:r>
    </w:p>
    <w:p w14:paraId="71BFB6BF" w14:textId="474BCFB2"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lang w:val="kk-KZ"/>
        </w:rPr>
        <w:t>Соколов А.А. Растительный покров Восточно-Казахстанской области</w:t>
      </w:r>
      <w:r w:rsidR="00D00EA1"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lang w:val="kk-KZ"/>
        </w:rPr>
        <w:t>// Тр</w:t>
      </w:r>
      <w:r w:rsidR="00D501C0" w:rsidRPr="00D0574E">
        <w:rPr>
          <w:rFonts w:ascii="Times New Roman" w:hAnsi="Times New Roman" w:cs="Times New Roman"/>
          <w:sz w:val="28"/>
          <w:szCs w:val="28"/>
          <w:lang w:val="kk-KZ"/>
        </w:rPr>
        <w:t>.</w:t>
      </w:r>
      <w:r w:rsidRPr="00D0574E">
        <w:rPr>
          <w:rFonts w:ascii="Times New Roman" w:hAnsi="Times New Roman" w:cs="Times New Roman"/>
          <w:sz w:val="28"/>
          <w:szCs w:val="28"/>
          <w:lang w:val="kk-KZ"/>
        </w:rPr>
        <w:t xml:space="preserve"> Восточно-Казахстанской сельско-хозяйственной опытной станции. – Усть-Каменогорск, 1976. – Т. 4. – С.</w:t>
      </w:r>
      <w:r w:rsidR="00D501C0"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lang w:val="kk-KZ"/>
        </w:rPr>
        <w:t>13</w:t>
      </w:r>
      <w:r w:rsidR="00D501C0" w:rsidRPr="00D0574E">
        <w:rPr>
          <w:rFonts w:ascii="Times New Roman" w:hAnsi="Times New Roman" w:cs="Times New Roman"/>
          <w:sz w:val="28"/>
          <w:szCs w:val="28"/>
          <w:lang w:val="kk-KZ"/>
        </w:rPr>
        <w:t>-</w:t>
      </w:r>
      <w:r w:rsidR="00A01781" w:rsidRPr="00D0574E">
        <w:rPr>
          <w:rFonts w:ascii="Times New Roman" w:hAnsi="Times New Roman" w:cs="Times New Roman"/>
          <w:sz w:val="28"/>
          <w:szCs w:val="28"/>
          <w:lang w:val="kk-KZ"/>
        </w:rPr>
        <w:t>18</w:t>
      </w:r>
      <w:r w:rsidRPr="00D0574E">
        <w:rPr>
          <w:rFonts w:ascii="Times New Roman" w:hAnsi="Times New Roman" w:cs="Times New Roman"/>
          <w:sz w:val="28"/>
          <w:szCs w:val="28"/>
          <w:lang w:val="kk-KZ"/>
        </w:rPr>
        <w:t>.</w:t>
      </w:r>
    </w:p>
    <w:p w14:paraId="62D29E91" w14:textId="77777777"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rPr>
        <w:t>Филонец П.П. Очерки по географии внутренних вод Центрального, Южного и Восточного Казахстана (Озера, водохранилища и ледники). – Алма-Ата: Наука, 1981.</w:t>
      </w:r>
      <w:r w:rsidRPr="00D0574E">
        <w:rPr>
          <w:rFonts w:ascii="Times New Roman" w:hAnsi="Times New Roman" w:cs="Times New Roman"/>
          <w:sz w:val="28"/>
          <w:szCs w:val="28"/>
          <w:lang w:val="kk-KZ"/>
        </w:rPr>
        <w:t xml:space="preserve"> – 232 с.</w:t>
      </w:r>
    </w:p>
    <w:p w14:paraId="451A1125" w14:textId="77777777"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Руководство по определению гидрографических характеристик картометрическим способом. – Л.: Гидрометеоиздат, 1986. – 97 с.</w:t>
      </w:r>
    </w:p>
    <w:p w14:paraId="14108492" w14:textId="785BAB3F"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Городничев Р.М., Левина С.Н., Ушницкая Л.А.</w:t>
      </w:r>
      <w:r w:rsidR="00D501C0">
        <w:rPr>
          <w:rFonts w:ascii="Times New Roman" w:hAnsi="Times New Roman" w:cs="Times New Roman"/>
          <w:sz w:val="28"/>
          <w:szCs w:val="28"/>
          <w:lang w:val="kk-KZ"/>
        </w:rPr>
        <w:t xml:space="preserve"> и др.</w:t>
      </w:r>
      <w:r w:rsidRPr="00C37BC2">
        <w:rPr>
          <w:rFonts w:ascii="Times New Roman" w:hAnsi="Times New Roman" w:cs="Times New Roman"/>
          <w:sz w:val="28"/>
          <w:szCs w:val="28"/>
          <w:lang w:val="kk-KZ"/>
        </w:rPr>
        <w:t xml:space="preserve"> Морфометрические параметры разнотипных озер севера Якутии // </w:t>
      </w:r>
      <w:r w:rsidRPr="00C37BC2">
        <w:rPr>
          <w:rFonts w:ascii="Times New Roman" w:hAnsi="Times New Roman" w:cs="Times New Roman"/>
          <w:sz w:val="28"/>
          <w:szCs w:val="28"/>
        </w:rPr>
        <w:t>Успехи современного естествознания</w:t>
      </w:r>
      <w:r w:rsidRPr="00C37BC2">
        <w:rPr>
          <w:rFonts w:ascii="Times New Roman" w:hAnsi="Times New Roman" w:cs="Times New Roman"/>
          <w:sz w:val="28"/>
          <w:szCs w:val="28"/>
          <w:lang w:val="kk-KZ"/>
        </w:rPr>
        <w:t xml:space="preserve">. – </w:t>
      </w:r>
      <w:r w:rsidRPr="00C37BC2">
        <w:rPr>
          <w:rFonts w:ascii="Times New Roman" w:hAnsi="Times New Roman" w:cs="Times New Roman"/>
          <w:sz w:val="28"/>
          <w:szCs w:val="28"/>
        </w:rPr>
        <w:t>2020</w:t>
      </w:r>
      <w:r w:rsidRPr="00C37BC2">
        <w:rPr>
          <w:rFonts w:ascii="Times New Roman" w:hAnsi="Times New Roman" w:cs="Times New Roman"/>
          <w:sz w:val="28"/>
          <w:szCs w:val="28"/>
          <w:lang w:val="kk-KZ"/>
        </w:rPr>
        <w:t xml:space="preserve">. – </w:t>
      </w:r>
      <w:r w:rsidRPr="00C37BC2">
        <w:rPr>
          <w:rFonts w:ascii="Times New Roman" w:hAnsi="Times New Roman" w:cs="Times New Roman"/>
          <w:sz w:val="28"/>
          <w:szCs w:val="28"/>
        </w:rPr>
        <w:t>№1</w:t>
      </w:r>
      <w:r w:rsidR="00D501C0">
        <w:rPr>
          <w:rFonts w:ascii="Times New Roman" w:hAnsi="Times New Roman" w:cs="Times New Roman"/>
          <w:sz w:val="28"/>
          <w:szCs w:val="28"/>
        </w:rPr>
        <w:t>.</w:t>
      </w:r>
      <w:r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 С.</w:t>
      </w:r>
      <w:r w:rsidR="00D501C0">
        <w:rPr>
          <w:rFonts w:ascii="Times New Roman" w:hAnsi="Times New Roman" w:cs="Times New Roman"/>
          <w:sz w:val="28"/>
          <w:szCs w:val="28"/>
          <w:lang w:val="kk-KZ"/>
        </w:rPr>
        <w:t xml:space="preserve"> </w:t>
      </w:r>
      <w:r w:rsidRPr="00C37BC2">
        <w:rPr>
          <w:rFonts w:ascii="Times New Roman" w:hAnsi="Times New Roman" w:cs="Times New Roman"/>
          <w:sz w:val="28"/>
          <w:szCs w:val="28"/>
          <w:lang w:val="kk-KZ"/>
        </w:rPr>
        <w:t xml:space="preserve">18-25.  </w:t>
      </w:r>
    </w:p>
    <w:p w14:paraId="58BA9D7E" w14:textId="77777777"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Семенов</w:t>
      </w:r>
      <w:r w:rsidRPr="00C37BC2">
        <w:rPr>
          <w:rFonts w:ascii="Times New Roman" w:hAnsi="Times New Roman" w:cs="Times New Roman"/>
          <w:sz w:val="28"/>
          <w:szCs w:val="28"/>
          <w:lang w:val="kk-KZ"/>
        </w:rPr>
        <w:t xml:space="preserve"> А</w:t>
      </w:r>
      <w:r w:rsidRPr="00C37BC2">
        <w:rPr>
          <w:rFonts w:ascii="Times New Roman" w:hAnsi="Times New Roman" w:cs="Times New Roman"/>
          <w:sz w:val="28"/>
          <w:szCs w:val="28"/>
        </w:rPr>
        <w:t>.</w:t>
      </w:r>
      <w:r w:rsidRPr="00C37BC2">
        <w:rPr>
          <w:rFonts w:ascii="Times New Roman" w:hAnsi="Times New Roman" w:cs="Times New Roman"/>
          <w:sz w:val="28"/>
          <w:szCs w:val="28"/>
          <w:lang w:val="kk-KZ"/>
        </w:rPr>
        <w:t>Д.</w:t>
      </w:r>
      <w:r w:rsidRPr="00C37BC2">
        <w:rPr>
          <w:rFonts w:ascii="Times New Roman" w:hAnsi="Times New Roman" w:cs="Times New Roman"/>
          <w:sz w:val="28"/>
          <w:szCs w:val="28"/>
        </w:rPr>
        <w:t xml:space="preserve"> Руководство по химическому анализу поверхностных вод суши</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Л.: Гидрометеоиздат, 1977. – 542 с.</w:t>
      </w:r>
      <w:r w:rsidRPr="00C37BC2">
        <w:rPr>
          <w:rFonts w:ascii="Times New Roman" w:hAnsi="Times New Roman" w:cs="Times New Roman"/>
          <w:sz w:val="28"/>
          <w:szCs w:val="28"/>
          <w:lang w:val="kk-KZ"/>
        </w:rPr>
        <w:t xml:space="preserve">   </w:t>
      </w:r>
    </w:p>
    <w:p w14:paraId="0A38DD6B" w14:textId="2F542CA2" w:rsidR="00AD14BA" w:rsidRPr="00D0574E" w:rsidRDefault="00AD14BA" w:rsidP="00CB6DAA">
      <w:pPr>
        <w:pStyle w:val="22"/>
        <w:numPr>
          <w:ilvl w:val="0"/>
          <w:numId w:val="11"/>
        </w:numPr>
        <w:tabs>
          <w:tab w:val="left" w:pos="1276"/>
        </w:tabs>
        <w:spacing w:after="0" w:line="240" w:lineRule="auto"/>
        <w:ind w:left="0" w:firstLine="709"/>
        <w:jc w:val="both"/>
        <w:rPr>
          <w:sz w:val="28"/>
          <w:szCs w:val="28"/>
        </w:rPr>
      </w:pPr>
      <w:r w:rsidRPr="00D0574E">
        <w:rPr>
          <w:sz w:val="28"/>
          <w:szCs w:val="28"/>
        </w:rPr>
        <w:t>Унифицированные методы анализа вод /</w:t>
      </w:r>
      <w:r w:rsidR="00D501C0" w:rsidRPr="00D0574E">
        <w:rPr>
          <w:sz w:val="28"/>
          <w:szCs w:val="28"/>
        </w:rPr>
        <w:t xml:space="preserve"> </w:t>
      </w:r>
      <w:r w:rsidRPr="00D0574E">
        <w:rPr>
          <w:sz w:val="28"/>
          <w:szCs w:val="28"/>
          <w:lang w:val="kk-KZ"/>
        </w:rPr>
        <w:t xml:space="preserve">под </w:t>
      </w:r>
      <w:r w:rsidR="00D501C0" w:rsidRPr="00D0574E">
        <w:rPr>
          <w:sz w:val="28"/>
          <w:szCs w:val="28"/>
          <w:lang w:val="kk-KZ"/>
        </w:rPr>
        <w:t>ред</w:t>
      </w:r>
      <w:r w:rsidRPr="00D0574E">
        <w:rPr>
          <w:sz w:val="28"/>
          <w:szCs w:val="28"/>
          <w:lang w:val="kk-KZ"/>
        </w:rPr>
        <w:t>.</w:t>
      </w:r>
      <w:r w:rsidRPr="00D0574E">
        <w:rPr>
          <w:sz w:val="28"/>
          <w:szCs w:val="28"/>
        </w:rPr>
        <w:t xml:space="preserve"> Ю.Ю. Лурье. – М.: Химия, 1973. – 376 с</w:t>
      </w:r>
      <w:r w:rsidRPr="00D0574E">
        <w:rPr>
          <w:sz w:val="28"/>
          <w:szCs w:val="28"/>
          <w:lang w:val="kk-KZ"/>
        </w:rPr>
        <w:t>.</w:t>
      </w:r>
    </w:p>
    <w:p w14:paraId="429301E6" w14:textId="309997A4"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bCs/>
          <w:sz w:val="28"/>
          <w:szCs w:val="28"/>
        </w:rPr>
        <w:t>Резников А.А., Муликовская Е.П., Соколов И.Ю. Методы анализа природных вод. – М.: Недра, 1970</w:t>
      </w:r>
      <w:r w:rsidRPr="00D0574E">
        <w:rPr>
          <w:rFonts w:ascii="Times New Roman" w:hAnsi="Times New Roman" w:cs="Times New Roman"/>
          <w:bCs/>
          <w:sz w:val="28"/>
          <w:szCs w:val="28"/>
          <w:lang w:val="kk-KZ"/>
        </w:rPr>
        <w:t>.</w:t>
      </w:r>
      <w:r w:rsidR="00D501C0" w:rsidRPr="00D0574E">
        <w:rPr>
          <w:rFonts w:ascii="Times New Roman" w:hAnsi="Times New Roman" w:cs="Times New Roman"/>
          <w:bCs/>
          <w:sz w:val="28"/>
          <w:szCs w:val="28"/>
          <w:lang w:val="kk-KZ"/>
        </w:rPr>
        <w:t xml:space="preserve"> – </w:t>
      </w:r>
      <w:r w:rsidR="00A01781" w:rsidRPr="00D0574E">
        <w:rPr>
          <w:rFonts w:ascii="Times New Roman" w:hAnsi="Times New Roman" w:cs="Times New Roman"/>
          <w:bCs/>
          <w:sz w:val="28"/>
          <w:szCs w:val="28"/>
          <w:lang w:val="kk-KZ"/>
        </w:rPr>
        <w:t xml:space="preserve">488 </w:t>
      </w:r>
      <w:r w:rsidR="00D501C0" w:rsidRPr="00D0574E">
        <w:rPr>
          <w:rFonts w:ascii="Times New Roman" w:hAnsi="Times New Roman" w:cs="Times New Roman"/>
          <w:bCs/>
          <w:sz w:val="28"/>
          <w:szCs w:val="28"/>
          <w:lang w:val="kk-KZ"/>
        </w:rPr>
        <w:t>с.</w:t>
      </w:r>
    </w:p>
    <w:p w14:paraId="1CBCBEF5" w14:textId="4FCC4983"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rPr>
        <w:t xml:space="preserve">Обобщенный перечень предельно допустимых концентраций (ПДК) и ориентировочно безопасных уровней воздействия (ОБУВ) вредных веществ </w:t>
      </w:r>
      <w:r w:rsidRPr="00C37BC2">
        <w:rPr>
          <w:rFonts w:ascii="Times New Roman" w:hAnsi="Times New Roman" w:cs="Times New Roman"/>
          <w:sz w:val="28"/>
          <w:szCs w:val="28"/>
        </w:rPr>
        <w:t>для воды рыбохозяйственных водоемов</w:t>
      </w:r>
      <w:r w:rsidR="00D501C0">
        <w:rPr>
          <w:rFonts w:ascii="Times New Roman" w:hAnsi="Times New Roman" w:cs="Times New Roman"/>
          <w:sz w:val="28"/>
          <w:szCs w:val="28"/>
        </w:rPr>
        <w:t xml:space="preserve"> / под ред.</w:t>
      </w:r>
      <w:r w:rsidRPr="00C37BC2">
        <w:rPr>
          <w:rFonts w:ascii="Times New Roman" w:hAnsi="Times New Roman" w:cs="Times New Roman"/>
          <w:sz w:val="28"/>
          <w:szCs w:val="28"/>
        </w:rPr>
        <w:t xml:space="preserve"> В.А. Измайлов</w:t>
      </w:r>
      <w:r w:rsidR="00D0574E">
        <w:rPr>
          <w:rFonts w:ascii="Times New Roman" w:hAnsi="Times New Roman" w:cs="Times New Roman"/>
          <w:sz w:val="28"/>
          <w:szCs w:val="28"/>
          <w:lang w:val="kk-KZ"/>
        </w:rPr>
        <w:t>а</w:t>
      </w:r>
      <w:r w:rsidRPr="00C37BC2">
        <w:rPr>
          <w:rFonts w:ascii="Times New Roman" w:hAnsi="Times New Roman" w:cs="Times New Roman"/>
          <w:sz w:val="28"/>
          <w:szCs w:val="28"/>
        </w:rPr>
        <w:t>. – М., 1990. – 46 с.</w:t>
      </w:r>
    </w:p>
    <w:p w14:paraId="0FF66DC9" w14:textId="2622C61F" w:rsidR="00AD14BA" w:rsidRPr="00F60EC0" w:rsidRDefault="000524D1" w:rsidP="00CB6DAA">
      <w:pPr>
        <w:pStyle w:val="22"/>
        <w:numPr>
          <w:ilvl w:val="0"/>
          <w:numId w:val="11"/>
        </w:numPr>
        <w:tabs>
          <w:tab w:val="left" w:pos="1276"/>
        </w:tabs>
        <w:spacing w:after="0" w:line="240" w:lineRule="auto"/>
        <w:ind w:left="0" w:firstLine="709"/>
        <w:jc w:val="both"/>
        <w:rPr>
          <w:sz w:val="28"/>
          <w:szCs w:val="28"/>
          <w:lang w:val="kk-KZ"/>
        </w:rPr>
      </w:pPr>
      <w:r w:rsidRPr="000524D1">
        <w:rPr>
          <w:sz w:val="28"/>
          <w:szCs w:val="28"/>
          <w:lang w:val="kk-KZ"/>
        </w:rPr>
        <w:t>Никаноров А.М. Гидрохимия. – СПб: Гидрометеоиздат, 2001. – 444 с.</w:t>
      </w:r>
    </w:p>
    <w:p w14:paraId="7BDE7502" w14:textId="2C69C0D2"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kk-KZ"/>
        </w:rPr>
        <w:t>Samarkhano</w:t>
      </w:r>
      <w:r w:rsidRPr="00F60EC0">
        <w:rPr>
          <w:rFonts w:ascii="Times New Roman" w:hAnsi="Times New Roman" w:cs="Times New Roman"/>
          <w:sz w:val="28"/>
          <w:szCs w:val="28"/>
          <w:lang w:val="kk-KZ"/>
        </w:rPr>
        <w:t>v</w:t>
      </w:r>
      <w:r w:rsidRPr="00C37BC2">
        <w:rPr>
          <w:rFonts w:ascii="Times New Roman" w:hAnsi="Times New Roman" w:cs="Times New Roman"/>
          <w:sz w:val="28"/>
          <w:szCs w:val="28"/>
          <w:lang w:val="kk-KZ"/>
        </w:rPr>
        <w:t xml:space="preserve"> T.N., Myrzagaliyeva A.B.</w:t>
      </w:r>
      <w:r w:rsidR="00D501C0" w:rsidRPr="00F60EC0">
        <w:rPr>
          <w:rFonts w:ascii="Times New Roman" w:hAnsi="Times New Roman" w:cs="Times New Roman"/>
          <w:sz w:val="28"/>
          <w:szCs w:val="28"/>
          <w:lang w:val="kk-KZ"/>
        </w:rPr>
        <w:t xml:space="preserve"> et al.</w:t>
      </w:r>
      <w:r w:rsidRPr="00C37BC2">
        <w:rPr>
          <w:rFonts w:ascii="Times New Roman" w:hAnsi="Times New Roman" w:cs="Times New Roman"/>
          <w:sz w:val="28"/>
          <w:szCs w:val="28"/>
          <w:lang w:val="kk-KZ"/>
        </w:rPr>
        <w:t xml:space="preserve"> Geoenvironmental Implications and Biocenosis of Freshwater Lakes in the Arid Zone of East Kazakhstan</w:t>
      </w:r>
      <w:r w:rsidRPr="00C37BC2">
        <w:rPr>
          <w:rFonts w:ascii="Times New Roman" w:hAnsi="Times New Roman" w:cs="Times New Roman"/>
          <w:sz w:val="28"/>
          <w:szCs w:val="28"/>
          <w:lang w:val="en-US"/>
        </w:rPr>
        <w:t xml:space="preserve"> // Sustainability. – 2021. – </w:t>
      </w:r>
      <w:r w:rsidR="00D501C0">
        <w:rPr>
          <w:rFonts w:ascii="Times New Roman" w:hAnsi="Times New Roman" w:cs="Times New Roman"/>
          <w:sz w:val="28"/>
          <w:szCs w:val="28"/>
          <w:lang w:val="en-US"/>
        </w:rPr>
        <w:t xml:space="preserve">Vol. </w:t>
      </w:r>
      <w:r w:rsidRPr="00C37BC2">
        <w:rPr>
          <w:rFonts w:ascii="Times New Roman" w:hAnsi="Times New Roman" w:cs="Times New Roman"/>
          <w:sz w:val="28"/>
          <w:szCs w:val="28"/>
          <w:lang w:val="en-US"/>
        </w:rPr>
        <w:t>13(10). – P. 8-23.</w:t>
      </w:r>
    </w:p>
    <w:p w14:paraId="203BC863" w14:textId="317C5C2D"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Style w:val="s9"/>
          <w:rFonts w:ascii="Times New Roman" w:hAnsi="Times New Roman" w:cs="Times New Roman"/>
          <w:sz w:val="28"/>
          <w:szCs w:val="28"/>
          <w:lang w:val="kk-KZ"/>
        </w:rPr>
        <w:lastRenderedPageBreak/>
        <w:t>ГОСТ 17.1.5.02-80. Мемлекетаралық стандарт. Табиғатты қорғау. Гидросфера. Су нысандарының рекреация аймақтарына қойылатын гигиеналық талаптар.</w:t>
      </w:r>
      <w:r w:rsidR="00D501C0" w:rsidRPr="00D0574E">
        <w:rPr>
          <w:rStyle w:val="s9"/>
          <w:rFonts w:ascii="Times New Roman" w:hAnsi="Times New Roman" w:cs="Times New Roman"/>
          <w:sz w:val="28"/>
          <w:szCs w:val="28"/>
          <w:lang w:val="kk-KZ"/>
        </w:rPr>
        <w:t xml:space="preserve"> – Введ. </w:t>
      </w:r>
      <w:r w:rsidR="00F60EC0" w:rsidRPr="00D0574E">
        <w:rPr>
          <w:rStyle w:val="s9"/>
          <w:rFonts w:ascii="Times New Roman" w:hAnsi="Times New Roman" w:cs="Times New Roman"/>
          <w:sz w:val="28"/>
          <w:szCs w:val="28"/>
          <w:lang w:val="kk-KZ"/>
        </w:rPr>
        <w:t>1982</w:t>
      </w:r>
      <w:r w:rsidR="00D501C0" w:rsidRPr="00D0574E">
        <w:rPr>
          <w:rStyle w:val="s9"/>
          <w:rFonts w:ascii="Times New Roman" w:hAnsi="Times New Roman" w:cs="Times New Roman"/>
          <w:sz w:val="28"/>
          <w:szCs w:val="28"/>
          <w:lang w:val="kk-KZ"/>
        </w:rPr>
        <w:t>-</w:t>
      </w:r>
      <w:r w:rsidR="00F60EC0" w:rsidRPr="00D0574E">
        <w:rPr>
          <w:rStyle w:val="s9"/>
          <w:rFonts w:ascii="Times New Roman" w:hAnsi="Times New Roman" w:cs="Times New Roman"/>
          <w:sz w:val="28"/>
          <w:szCs w:val="28"/>
          <w:lang w:val="kk-KZ"/>
        </w:rPr>
        <w:t>07</w:t>
      </w:r>
      <w:r w:rsidR="00D501C0" w:rsidRPr="00D0574E">
        <w:rPr>
          <w:rStyle w:val="s9"/>
          <w:rFonts w:ascii="Times New Roman" w:hAnsi="Times New Roman" w:cs="Times New Roman"/>
          <w:sz w:val="28"/>
          <w:szCs w:val="28"/>
          <w:lang w:val="kk-KZ"/>
        </w:rPr>
        <w:t>-</w:t>
      </w:r>
      <w:r w:rsidR="00F60EC0" w:rsidRPr="00D0574E">
        <w:rPr>
          <w:rStyle w:val="s9"/>
          <w:rFonts w:ascii="Times New Roman" w:hAnsi="Times New Roman" w:cs="Times New Roman"/>
          <w:sz w:val="28"/>
          <w:szCs w:val="28"/>
          <w:lang w:val="kk-KZ"/>
        </w:rPr>
        <w:t>01</w:t>
      </w:r>
      <w:r w:rsidR="00D501C0" w:rsidRPr="00D0574E">
        <w:rPr>
          <w:rStyle w:val="s9"/>
          <w:rFonts w:ascii="Times New Roman" w:hAnsi="Times New Roman" w:cs="Times New Roman"/>
          <w:sz w:val="28"/>
          <w:szCs w:val="28"/>
          <w:lang w:val="kk-KZ"/>
        </w:rPr>
        <w:t>.</w:t>
      </w:r>
      <w:r w:rsidRPr="00D0574E">
        <w:rPr>
          <w:rStyle w:val="s9"/>
          <w:rFonts w:ascii="Times New Roman" w:hAnsi="Times New Roman" w:cs="Times New Roman"/>
          <w:sz w:val="28"/>
          <w:szCs w:val="28"/>
          <w:lang w:val="kk-KZ"/>
        </w:rPr>
        <w:t xml:space="preserve"> – М.: ИПК Стандарттар баспасы, 2000. </w:t>
      </w:r>
      <w:r w:rsidR="00D501C0" w:rsidRPr="00D0574E">
        <w:rPr>
          <w:rStyle w:val="s9"/>
          <w:rFonts w:ascii="Times New Roman" w:hAnsi="Times New Roman" w:cs="Times New Roman"/>
          <w:sz w:val="28"/>
          <w:szCs w:val="28"/>
          <w:lang w:val="kk-KZ"/>
        </w:rPr>
        <w:t xml:space="preserve">– </w:t>
      </w:r>
      <w:r w:rsidR="003930F4" w:rsidRPr="00D0574E">
        <w:rPr>
          <w:rStyle w:val="s9"/>
          <w:rFonts w:ascii="Times New Roman" w:hAnsi="Times New Roman" w:cs="Times New Roman"/>
          <w:sz w:val="28"/>
          <w:szCs w:val="28"/>
          <w:lang w:val="kk-KZ"/>
        </w:rPr>
        <w:t>103</w:t>
      </w:r>
      <w:r w:rsidR="00F60EC0" w:rsidRPr="00D0574E">
        <w:rPr>
          <w:rStyle w:val="s9"/>
          <w:rFonts w:ascii="Times New Roman" w:hAnsi="Times New Roman" w:cs="Times New Roman"/>
          <w:sz w:val="28"/>
          <w:szCs w:val="28"/>
          <w:lang w:val="kk-KZ"/>
        </w:rPr>
        <w:t xml:space="preserve"> </w:t>
      </w:r>
      <w:r w:rsidR="00D501C0" w:rsidRPr="00D0574E">
        <w:rPr>
          <w:rStyle w:val="s9"/>
          <w:rFonts w:ascii="Times New Roman" w:hAnsi="Times New Roman" w:cs="Times New Roman"/>
          <w:sz w:val="28"/>
          <w:szCs w:val="28"/>
          <w:lang w:val="kk-KZ"/>
        </w:rPr>
        <w:t>с.</w:t>
      </w:r>
    </w:p>
    <w:p w14:paraId="30833EC7" w14:textId="77777777"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lang w:val="kk-KZ"/>
        </w:rPr>
        <w:t xml:space="preserve">Шарапова Л.И., Фаломеева А.П. Методическое пособие при гидробиологических рыбохозяйственных исследованиях водоемов Казахстана (планктон, зообентос). – Алматы, 2006. – 27 с.  </w:t>
      </w:r>
    </w:p>
    <w:p w14:paraId="360C36B4" w14:textId="68CCAB8B"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rPr>
        <w:t>Балушкина Е.В., Винберг Г.Г.  Зависимость между массой и длиной тела у планктонных животных //</w:t>
      </w:r>
      <w:r w:rsidR="00D00EA1" w:rsidRPr="00D0574E">
        <w:rPr>
          <w:rFonts w:ascii="Times New Roman" w:hAnsi="Times New Roman" w:cs="Times New Roman"/>
          <w:sz w:val="28"/>
          <w:szCs w:val="28"/>
        </w:rPr>
        <w:t xml:space="preserve"> </w:t>
      </w:r>
      <w:r w:rsidR="00D0574E">
        <w:rPr>
          <w:rFonts w:ascii="Times New Roman" w:hAnsi="Times New Roman" w:cs="Times New Roman"/>
          <w:sz w:val="28"/>
          <w:szCs w:val="28"/>
          <w:lang w:val="kk-KZ"/>
        </w:rPr>
        <w:t xml:space="preserve">В кн.: </w:t>
      </w:r>
      <w:r w:rsidRPr="00D0574E">
        <w:rPr>
          <w:rFonts w:ascii="Times New Roman" w:hAnsi="Times New Roman" w:cs="Times New Roman"/>
          <w:sz w:val="28"/>
          <w:szCs w:val="28"/>
        </w:rPr>
        <w:t>Общие основы изучения водных экосистем</w:t>
      </w:r>
      <w:r w:rsidR="00837191"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 Л.: Наука, 1979. – С.</w:t>
      </w:r>
      <w:r w:rsidR="00D501C0" w:rsidRPr="00D0574E">
        <w:rPr>
          <w:rFonts w:ascii="Times New Roman" w:hAnsi="Times New Roman" w:cs="Times New Roman"/>
          <w:sz w:val="28"/>
          <w:szCs w:val="28"/>
        </w:rPr>
        <w:t xml:space="preserve"> </w:t>
      </w:r>
      <w:r w:rsidRPr="00D0574E">
        <w:rPr>
          <w:rFonts w:ascii="Times New Roman" w:hAnsi="Times New Roman" w:cs="Times New Roman"/>
          <w:sz w:val="28"/>
          <w:szCs w:val="28"/>
        </w:rPr>
        <w:t>169-172</w:t>
      </w:r>
      <w:r w:rsidRPr="00D0574E">
        <w:rPr>
          <w:rFonts w:ascii="Times New Roman" w:hAnsi="Times New Roman" w:cs="Times New Roman"/>
          <w:sz w:val="28"/>
          <w:szCs w:val="28"/>
          <w:lang w:val="kk-KZ"/>
        </w:rPr>
        <w:t xml:space="preserve">.   </w:t>
      </w:r>
    </w:p>
    <w:p w14:paraId="0D9B6C23" w14:textId="46ECE99E" w:rsidR="00AD14BA" w:rsidRPr="00D0574E" w:rsidRDefault="00AD14BA" w:rsidP="00CB6DAA">
      <w:pPr>
        <w:pStyle w:val="22"/>
        <w:numPr>
          <w:ilvl w:val="0"/>
          <w:numId w:val="11"/>
        </w:numPr>
        <w:tabs>
          <w:tab w:val="left" w:pos="1276"/>
        </w:tabs>
        <w:spacing w:after="0" w:line="240" w:lineRule="auto"/>
        <w:ind w:left="0" w:firstLine="709"/>
        <w:jc w:val="both"/>
        <w:rPr>
          <w:sz w:val="28"/>
          <w:szCs w:val="28"/>
        </w:rPr>
      </w:pPr>
      <w:r w:rsidRPr="00D0574E">
        <w:rPr>
          <w:sz w:val="28"/>
          <w:szCs w:val="28"/>
        </w:rPr>
        <w:t>Определитель пресноводных беспозвоночных Европейской части СССР /</w:t>
      </w:r>
      <w:r w:rsidR="009628DA" w:rsidRPr="00D0574E">
        <w:rPr>
          <w:sz w:val="28"/>
          <w:szCs w:val="28"/>
        </w:rPr>
        <w:t xml:space="preserve"> под</w:t>
      </w:r>
      <w:r w:rsidRPr="00D0574E">
        <w:rPr>
          <w:sz w:val="28"/>
          <w:szCs w:val="28"/>
        </w:rPr>
        <w:t xml:space="preserve"> ред. Л.А. Кутикова</w:t>
      </w:r>
      <w:r w:rsidR="009628DA" w:rsidRPr="00D0574E">
        <w:rPr>
          <w:sz w:val="28"/>
          <w:szCs w:val="28"/>
        </w:rPr>
        <w:t>,</w:t>
      </w:r>
      <w:r w:rsidRPr="00D0574E">
        <w:rPr>
          <w:sz w:val="28"/>
          <w:szCs w:val="28"/>
        </w:rPr>
        <w:t xml:space="preserve"> Я.И. Старобогатов. – Л.: Гидрометеоиздат, 1977. – 512 с</w:t>
      </w:r>
      <w:r w:rsidRPr="00D0574E">
        <w:rPr>
          <w:sz w:val="28"/>
          <w:szCs w:val="28"/>
          <w:lang w:val="kk-KZ"/>
        </w:rPr>
        <w:t xml:space="preserve">. </w:t>
      </w:r>
    </w:p>
    <w:p w14:paraId="1E903EE7" w14:textId="673329C8" w:rsidR="00AD14BA" w:rsidRPr="00D0574E" w:rsidRDefault="00AD14BA" w:rsidP="00CB6DAA">
      <w:pPr>
        <w:pStyle w:val="a3"/>
        <w:numPr>
          <w:ilvl w:val="0"/>
          <w:numId w:val="11"/>
        </w:numPr>
        <w:tabs>
          <w:tab w:val="left" w:pos="1276"/>
        </w:tabs>
        <w:spacing w:after="0" w:line="240" w:lineRule="auto"/>
        <w:ind w:left="0" w:firstLine="709"/>
        <w:jc w:val="both"/>
        <w:rPr>
          <w:rFonts w:ascii="Times New Roman" w:eastAsia="Calibri" w:hAnsi="Times New Roman" w:cs="Times New Roman"/>
          <w:sz w:val="28"/>
          <w:szCs w:val="28"/>
        </w:rPr>
      </w:pPr>
      <w:r w:rsidRPr="00D0574E">
        <w:rPr>
          <w:rFonts w:ascii="Times New Roman" w:eastAsia="Calibri" w:hAnsi="Times New Roman" w:cs="Times New Roman"/>
          <w:sz w:val="28"/>
          <w:szCs w:val="28"/>
        </w:rPr>
        <w:t xml:space="preserve">Ибрашева С.И., Смирнова В.А. Кладоцера Казахстана. </w:t>
      </w:r>
      <w:r w:rsidR="009628DA" w:rsidRPr="00D0574E">
        <w:rPr>
          <w:rFonts w:ascii="Times New Roman" w:eastAsia="Calibri" w:hAnsi="Times New Roman" w:cs="Times New Roman"/>
          <w:sz w:val="28"/>
          <w:szCs w:val="28"/>
        </w:rPr>
        <w:t xml:space="preserve">– </w:t>
      </w:r>
      <w:r w:rsidRPr="00D0574E">
        <w:rPr>
          <w:rFonts w:ascii="Times New Roman" w:eastAsia="Calibri" w:hAnsi="Times New Roman" w:cs="Times New Roman"/>
          <w:sz w:val="28"/>
          <w:szCs w:val="28"/>
        </w:rPr>
        <w:t>А</w:t>
      </w:r>
      <w:r w:rsidR="00837191" w:rsidRPr="00D0574E">
        <w:rPr>
          <w:rFonts w:ascii="Times New Roman" w:eastAsia="Calibri" w:hAnsi="Times New Roman" w:cs="Times New Roman"/>
          <w:sz w:val="28"/>
          <w:szCs w:val="28"/>
          <w:lang w:val="kk-KZ"/>
        </w:rPr>
        <w:t>лма</w:t>
      </w:r>
      <w:r w:rsidRPr="00D0574E">
        <w:rPr>
          <w:rFonts w:ascii="Times New Roman" w:eastAsia="Calibri" w:hAnsi="Times New Roman" w:cs="Times New Roman"/>
          <w:sz w:val="28"/>
          <w:szCs w:val="28"/>
        </w:rPr>
        <w:t>-А</w:t>
      </w:r>
      <w:r w:rsidR="00837191" w:rsidRPr="00D0574E">
        <w:rPr>
          <w:rFonts w:ascii="Times New Roman" w:eastAsia="Calibri" w:hAnsi="Times New Roman" w:cs="Times New Roman"/>
          <w:sz w:val="28"/>
          <w:szCs w:val="28"/>
          <w:lang w:val="kk-KZ"/>
        </w:rPr>
        <w:t>та</w:t>
      </w:r>
      <w:r w:rsidRPr="00D0574E">
        <w:rPr>
          <w:rFonts w:ascii="Times New Roman" w:eastAsia="Calibri" w:hAnsi="Times New Roman" w:cs="Times New Roman"/>
          <w:sz w:val="28"/>
          <w:szCs w:val="28"/>
        </w:rPr>
        <w:t>: Мектеп, 1983. – 135 с</w:t>
      </w:r>
      <w:r w:rsidRPr="00D0574E">
        <w:rPr>
          <w:rFonts w:ascii="Times New Roman" w:eastAsia="Calibri" w:hAnsi="Times New Roman" w:cs="Times New Roman"/>
          <w:sz w:val="28"/>
          <w:szCs w:val="28"/>
          <w:lang w:val="kk-KZ"/>
        </w:rPr>
        <w:t xml:space="preserve">. </w:t>
      </w:r>
    </w:p>
    <w:p w14:paraId="1EC9E2A3" w14:textId="519533FB"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eastAsia="Calibri" w:hAnsi="Times New Roman" w:cs="Times New Roman"/>
          <w:sz w:val="28"/>
          <w:szCs w:val="28"/>
        </w:rPr>
      </w:pPr>
      <w:r w:rsidRPr="00D0574E">
        <w:rPr>
          <w:rFonts w:ascii="Times New Roman" w:eastAsia="Calibri" w:hAnsi="Times New Roman" w:cs="Times New Roman"/>
          <w:sz w:val="28"/>
          <w:szCs w:val="28"/>
        </w:rPr>
        <w:t>Мануйлова Е.Ф. Ветвистоусые рачки (Cladocera) фауны СССР. – М.</w:t>
      </w:r>
      <w:r w:rsidR="009628DA" w:rsidRPr="00D0574E">
        <w:rPr>
          <w:rFonts w:ascii="Times New Roman" w:eastAsia="Calibri" w:hAnsi="Times New Roman" w:cs="Times New Roman"/>
          <w:sz w:val="28"/>
          <w:szCs w:val="28"/>
        </w:rPr>
        <w:t xml:space="preserve">; </w:t>
      </w:r>
      <w:r w:rsidRPr="00C37BC2">
        <w:rPr>
          <w:rFonts w:ascii="Times New Roman" w:eastAsia="Calibri" w:hAnsi="Times New Roman" w:cs="Times New Roman"/>
          <w:sz w:val="28"/>
          <w:szCs w:val="28"/>
        </w:rPr>
        <w:t>Л.: Наука, 1964. – 326 с</w:t>
      </w:r>
      <w:r w:rsidRPr="00C37BC2">
        <w:rPr>
          <w:rFonts w:ascii="Times New Roman" w:eastAsia="Calibri" w:hAnsi="Times New Roman" w:cs="Times New Roman"/>
          <w:sz w:val="28"/>
          <w:szCs w:val="28"/>
          <w:lang w:val="kk-KZ"/>
        </w:rPr>
        <w:t xml:space="preserve">. </w:t>
      </w:r>
    </w:p>
    <w:p w14:paraId="42083BF7" w14:textId="10B550BC"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 xml:space="preserve">Черновский А.А. Определитель личинок комаров семейства </w:t>
      </w:r>
      <w:r w:rsidRPr="00C37BC2">
        <w:rPr>
          <w:rFonts w:ascii="Times New Roman" w:hAnsi="Times New Roman" w:cs="Times New Roman"/>
          <w:sz w:val="28"/>
          <w:szCs w:val="28"/>
          <w:lang w:val="en-US"/>
        </w:rPr>
        <w:t>Tendipedidae</w:t>
      </w:r>
      <w:r w:rsidRPr="00C37BC2">
        <w:rPr>
          <w:rFonts w:ascii="Times New Roman" w:hAnsi="Times New Roman" w:cs="Times New Roman"/>
          <w:sz w:val="28"/>
          <w:szCs w:val="28"/>
        </w:rPr>
        <w:t>. – М.</w:t>
      </w:r>
      <w:r w:rsidR="009628DA">
        <w:rPr>
          <w:rFonts w:ascii="Times New Roman" w:hAnsi="Times New Roman" w:cs="Times New Roman"/>
          <w:sz w:val="28"/>
          <w:szCs w:val="28"/>
        </w:rPr>
        <w:t xml:space="preserve">; </w:t>
      </w:r>
      <w:r w:rsidRPr="00C37BC2">
        <w:rPr>
          <w:rFonts w:ascii="Times New Roman" w:hAnsi="Times New Roman" w:cs="Times New Roman"/>
          <w:sz w:val="28"/>
          <w:szCs w:val="28"/>
        </w:rPr>
        <w:t>Л., 1949. – 186 с</w:t>
      </w:r>
      <w:r w:rsidRPr="00C37BC2">
        <w:rPr>
          <w:rFonts w:ascii="Times New Roman" w:hAnsi="Times New Roman" w:cs="Times New Roman"/>
          <w:sz w:val="28"/>
          <w:szCs w:val="28"/>
          <w:lang w:val="kk-KZ"/>
        </w:rPr>
        <w:t xml:space="preserve">. </w:t>
      </w:r>
    </w:p>
    <w:p w14:paraId="50F147C6" w14:textId="77777777" w:rsidR="00AD14BA" w:rsidRPr="00C37BC2" w:rsidRDefault="00AD14BA" w:rsidP="00CB6DAA">
      <w:pPr>
        <w:pStyle w:val="22"/>
        <w:numPr>
          <w:ilvl w:val="0"/>
          <w:numId w:val="11"/>
        </w:numPr>
        <w:tabs>
          <w:tab w:val="left" w:pos="900"/>
          <w:tab w:val="left" w:pos="1276"/>
        </w:tabs>
        <w:spacing w:after="0" w:line="240" w:lineRule="auto"/>
        <w:ind w:left="0" w:firstLine="709"/>
        <w:jc w:val="both"/>
        <w:rPr>
          <w:sz w:val="28"/>
          <w:szCs w:val="28"/>
        </w:rPr>
      </w:pPr>
      <w:r w:rsidRPr="00C37BC2">
        <w:rPr>
          <w:sz w:val="28"/>
          <w:szCs w:val="28"/>
        </w:rPr>
        <w:t xml:space="preserve">Панкратова В.Я. Личинки и куколки комаров подсемейства </w:t>
      </w:r>
      <w:r w:rsidRPr="00C37BC2">
        <w:rPr>
          <w:sz w:val="28"/>
          <w:szCs w:val="28"/>
          <w:lang w:val="en-US"/>
        </w:rPr>
        <w:t>Podonominae</w:t>
      </w:r>
      <w:r w:rsidRPr="00C37BC2">
        <w:rPr>
          <w:sz w:val="28"/>
          <w:szCs w:val="28"/>
        </w:rPr>
        <w:t xml:space="preserve"> и </w:t>
      </w:r>
      <w:r w:rsidRPr="00C37BC2">
        <w:rPr>
          <w:sz w:val="28"/>
          <w:szCs w:val="28"/>
          <w:lang w:val="en-US"/>
        </w:rPr>
        <w:t>Tanypodinae</w:t>
      </w:r>
      <w:r w:rsidRPr="00C37BC2">
        <w:rPr>
          <w:sz w:val="28"/>
          <w:szCs w:val="28"/>
        </w:rPr>
        <w:t xml:space="preserve"> фауны СССР. – Л., 1977. – 154 с.</w:t>
      </w:r>
    </w:p>
    <w:p w14:paraId="535B56FD" w14:textId="77777777" w:rsidR="00AD14BA" w:rsidRPr="00C37BC2" w:rsidRDefault="00AD14BA" w:rsidP="00CB6DAA">
      <w:pPr>
        <w:pStyle w:val="22"/>
        <w:numPr>
          <w:ilvl w:val="0"/>
          <w:numId w:val="11"/>
        </w:numPr>
        <w:tabs>
          <w:tab w:val="left" w:pos="900"/>
          <w:tab w:val="left" w:pos="1276"/>
        </w:tabs>
        <w:spacing w:after="0" w:line="240" w:lineRule="auto"/>
        <w:ind w:left="0" w:firstLine="709"/>
        <w:jc w:val="both"/>
        <w:rPr>
          <w:sz w:val="28"/>
          <w:szCs w:val="28"/>
        </w:rPr>
      </w:pPr>
      <w:r w:rsidRPr="00C37BC2">
        <w:rPr>
          <w:sz w:val="28"/>
          <w:szCs w:val="28"/>
        </w:rPr>
        <w:t xml:space="preserve">Панкратова В.Я. Личинки и куколки комаров подсемейства </w:t>
      </w:r>
      <w:r w:rsidRPr="00C37BC2">
        <w:rPr>
          <w:sz w:val="28"/>
          <w:szCs w:val="28"/>
          <w:lang w:val="en-US"/>
        </w:rPr>
        <w:t>Chironominae</w:t>
      </w:r>
      <w:r w:rsidRPr="00C37BC2">
        <w:rPr>
          <w:sz w:val="28"/>
          <w:szCs w:val="28"/>
        </w:rPr>
        <w:t xml:space="preserve"> фауны СССР. – Л., 1983. – 296 с</w:t>
      </w:r>
      <w:r w:rsidRPr="00C37BC2">
        <w:rPr>
          <w:sz w:val="28"/>
          <w:szCs w:val="28"/>
          <w:lang w:val="kk-KZ"/>
        </w:rPr>
        <w:t xml:space="preserve">. </w:t>
      </w:r>
    </w:p>
    <w:p w14:paraId="7224FC80" w14:textId="607CD506"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 xml:space="preserve">Китаев С.П. Экологические основы биопродуктивности озер разных природных зон. </w:t>
      </w:r>
      <w:r w:rsidR="00D00EA1" w:rsidRPr="00C37BC2">
        <w:rPr>
          <w:rFonts w:ascii="Times New Roman" w:hAnsi="Times New Roman" w:cs="Times New Roman"/>
          <w:sz w:val="28"/>
          <w:szCs w:val="28"/>
        </w:rPr>
        <w:t xml:space="preserve">– </w:t>
      </w:r>
      <w:r w:rsidRPr="00C37BC2">
        <w:rPr>
          <w:rFonts w:ascii="Times New Roman" w:hAnsi="Times New Roman" w:cs="Times New Roman"/>
          <w:sz w:val="28"/>
          <w:szCs w:val="28"/>
        </w:rPr>
        <w:t>М.: Наука, 1984. – 207</w:t>
      </w:r>
      <w:r w:rsidRPr="00C37BC2">
        <w:rPr>
          <w:rFonts w:ascii="Times New Roman" w:hAnsi="Times New Roman" w:cs="Times New Roman"/>
          <w:sz w:val="28"/>
          <w:szCs w:val="28"/>
          <w:lang w:val="kk-KZ"/>
        </w:rPr>
        <w:t xml:space="preserve"> с.</w:t>
      </w:r>
    </w:p>
    <w:p w14:paraId="0FF7BD7A" w14:textId="77777777"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C37BC2">
        <w:rPr>
          <w:rFonts w:ascii="Times New Roman" w:hAnsi="Times New Roman" w:cs="Times New Roman"/>
          <w:sz w:val="28"/>
          <w:szCs w:val="28"/>
        </w:rPr>
        <w:t>Константинов А.С. Общая гидробиология. – М.: Высш. шк., 1986. – 472 с</w:t>
      </w:r>
      <w:r w:rsidRPr="00C37BC2">
        <w:rPr>
          <w:rFonts w:ascii="Times New Roman" w:hAnsi="Times New Roman" w:cs="Times New Roman"/>
          <w:sz w:val="28"/>
          <w:szCs w:val="28"/>
          <w:lang w:val="kk-KZ"/>
        </w:rPr>
        <w:t>.</w:t>
      </w:r>
    </w:p>
    <w:p w14:paraId="2E2CB847" w14:textId="795C2ED0"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en-US"/>
        </w:rPr>
        <w:t>Jaccard P. Distribution de la flore alpine dans le Bassin des Dranses et dans quelques regions voisines //</w:t>
      </w:r>
      <w:r w:rsidR="009628DA">
        <w:rPr>
          <w:rFonts w:ascii="Times New Roman" w:hAnsi="Times New Roman" w:cs="Times New Roman"/>
          <w:sz w:val="28"/>
          <w:szCs w:val="28"/>
          <w:lang w:val="en-US"/>
        </w:rPr>
        <w:t xml:space="preserve"> </w:t>
      </w:r>
      <w:r w:rsidRPr="00C37BC2">
        <w:rPr>
          <w:rFonts w:ascii="Times New Roman" w:hAnsi="Times New Roman" w:cs="Times New Roman"/>
          <w:sz w:val="28"/>
          <w:szCs w:val="28"/>
          <w:lang w:val="en-US"/>
        </w:rPr>
        <w:t xml:space="preserve">Bull. Soc. Vaudoise sci. Natur.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en-US"/>
        </w:rPr>
        <w:t xml:space="preserve">1901. </w:t>
      </w:r>
      <w:r w:rsidR="00D00EA1" w:rsidRPr="009628DA">
        <w:rPr>
          <w:rFonts w:ascii="Times New Roman" w:hAnsi="Times New Roman" w:cs="Times New Roman"/>
          <w:sz w:val="28"/>
          <w:szCs w:val="28"/>
          <w:lang w:val="en-US"/>
        </w:rPr>
        <w:t xml:space="preserve">– </w:t>
      </w:r>
      <w:r w:rsidRPr="00C37BC2">
        <w:rPr>
          <w:rFonts w:ascii="Times New Roman" w:hAnsi="Times New Roman" w:cs="Times New Roman"/>
          <w:sz w:val="28"/>
          <w:szCs w:val="28"/>
          <w:lang w:val="en-US"/>
        </w:rPr>
        <w:t>V</w:t>
      </w:r>
      <w:r w:rsidR="009628DA">
        <w:rPr>
          <w:rFonts w:ascii="Times New Roman" w:hAnsi="Times New Roman" w:cs="Times New Roman"/>
          <w:sz w:val="28"/>
          <w:szCs w:val="28"/>
          <w:lang w:val="en-US"/>
        </w:rPr>
        <w:t>ol</w:t>
      </w:r>
      <w:r w:rsidRPr="00C37BC2">
        <w:rPr>
          <w:rFonts w:ascii="Times New Roman" w:hAnsi="Times New Roman" w:cs="Times New Roman"/>
          <w:sz w:val="28"/>
          <w:szCs w:val="28"/>
          <w:lang w:val="en-US"/>
        </w:rPr>
        <w:t>. 37</w:t>
      </w:r>
      <w:r w:rsidR="009628DA">
        <w:rPr>
          <w:rFonts w:ascii="Times New Roman" w:hAnsi="Times New Roman" w:cs="Times New Roman"/>
          <w:sz w:val="28"/>
          <w:szCs w:val="28"/>
          <w:lang w:val="en-US"/>
        </w:rPr>
        <w:t>,</w:t>
      </w:r>
      <w:r w:rsidRPr="00C37BC2">
        <w:rPr>
          <w:rFonts w:ascii="Times New Roman" w:hAnsi="Times New Roman" w:cs="Times New Roman"/>
          <w:sz w:val="28"/>
          <w:szCs w:val="28"/>
          <w:lang w:val="en-US"/>
        </w:rPr>
        <w:t xml:space="preserve"> Bd. 140. </w:t>
      </w:r>
      <w:r w:rsidRPr="00C37BC2">
        <w:rPr>
          <w:rFonts w:ascii="Times New Roman" w:hAnsi="Times New Roman" w:cs="Times New Roman"/>
          <w:sz w:val="28"/>
          <w:szCs w:val="28"/>
          <w:lang w:val="kk-KZ"/>
        </w:rPr>
        <w:t>–</w:t>
      </w:r>
      <w:r w:rsidR="00D00EA1"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lang w:val="en-US"/>
        </w:rPr>
        <w:t>S. 241-272.</w:t>
      </w:r>
    </w:p>
    <w:p w14:paraId="04A65629" w14:textId="2ABD3671"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lang w:val="en-US"/>
        </w:rPr>
        <w:t>Sládeˇcek, V. System of Water Quality from the Biological Point of View</w:t>
      </w:r>
      <w:r w:rsidRPr="00C37BC2">
        <w:rPr>
          <w:rFonts w:ascii="Times New Roman" w:hAnsi="Times New Roman" w:cs="Times New Roman"/>
          <w:sz w:val="28"/>
          <w:szCs w:val="28"/>
          <w:lang w:val="kk-KZ"/>
        </w:rPr>
        <w:t xml:space="preserve"> </w:t>
      </w:r>
      <w:r w:rsidRPr="00D0574E">
        <w:rPr>
          <w:rFonts w:ascii="Times New Roman" w:hAnsi="Times New Roman" w:cs="Times New Roman"/>
          <w:sz w:val="28"/>
          <w:szCs w:val="28"/>
          <w:lang w:val="kk-KZ"/>
        </w:rPr>
        <w:t>//</w:t>
      </w:r>
      <w:r w:rsidR="00D00EA1"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lang w:val="en-US"/>
        </w:rPr>
        <w:t>Arch. Hidrobiol</w:t>
      </w:r>
      <w:r w:rsidRPr="00D0574E">
        <w:rPr>
          <w:rFonts w:ascii="Times New Roman" w:hAnsi="Times New Roman" w:cs="Times New Roman"/>
          <w:sz w:val="28"/>
          <w:szCs w:val="28"/>
        </w:rPr>
        <w:t xml:space="preserve">. </w:t>
      </w:r>
      <w:r w:rsidRPr="00D0574E">
        <w:rPr>
          <w:rFonts w:ascii="Times New Roman" w:hAnsi="Times New Roman" w:cs="Times New Roman"/>
          <w:sz w:val="28"/>
          <w:szCs w:val="28"/>
          <w:lang w:val="en-US"/>
        </w:rPr>
        <w:t>Ergeb</w:t>
      </w:r>
      <w:r w:rsidRPr="00D0574E">
        <w:rPr>
          <w:rFonts w:ascii="Times New Roman" w:hAnsi="Times New Roman" w:cs="Times New Roman"/>
          <w:sz w:val="28"/>
          <w:szCs w:val="28"/>
        </w:rPr>
        <w:t xml:space="preserve">. </w:t>
      </w:r>
      <w:r w:rsidRPr="00D0574E">
        <w:rPr>
          <w:rFonts w:ascii="Times New Roman" w:hAnsi="Times New Roman" w:cs="Times New Roman"/>
          <w:sz w:val="28"/>
          <w:szCs w:val="28"/>
          <w:lang w:val="en-US"/>
        </w:rPr>
        <w:t>Limnol</w:t>
      </w:r>
      <w:r w:rsidRPr="00D0574E">
        <w:rPr>
          <w:rFonts w:ascii="Times New Roman" w:hAnsi="Times New Roman" w:cs="Times New Roman"/>
          <w:sz w:val="28"/>
          <w:szCs w:val="28"/>
        </w:rPr>
        <w:t xml:space="preserve">. </w:t>
      </w:r>
      <w:r w:rsidR="00D00EA1" w:rsidRPr="00D0574E">
        <w:rPr>
          <w:rFonts w:ascii="Times New Roman" w:hAnsi="Times New Roman" w:cs="Times New Roman"/>
          <w:sz w:val="28"/>
          <w:szCs w:val="28"/>
        </w:rPr>
        <w:t>–</w:t>
      </w:r>
      <w:r w:rsidR="009628DA" w:rsidRPr="00D0574E">
        <w:rPr>
          <w:rFonts w:ascii="Times New Roman" w:hAnsi="Times New Roman" w:cs="Times New Roman"/>
          <w:sz w:val="28"/>
          <w:szCs w:val="28"/>
          <w:lang w:val="en-US"/>
        </w:rPr>
        <w:t xml:space="preserve"> </w:t>
      </w:r>
      <w:r w:rsidRPr="00D0574E">
        <w:rPr>
          <w:rFonts w:ascii="Times New Roman" w:hAnsi="Times New Roman" w:cs="Times New Roman"/>
          <w:sz w:val="28"/>
          <w:szCs w:val="28"/>
        </w:rPr>
        <w:t>1973</w:t>
      </w:r>
      <w:r w:rsidR="009628DA" w:rsidRPr="00D0574E">
        <w:rPr>
          <w:rFonts w:ascii="Times New Roman" w:hAnsi="Times New Roman" w:cs="Times New Roman"/>
          <w:sz w:val="28"/>
          <w:szCs w:val="28"/>
        </w:rPr>
        <w:t xml:space="preserve">. – </w:t>
      </w:r>
      <w:r w:rsidR="009628DA" w:rsidRPr="00D0574E">
        <w:rPr>
          <w:rFonts w:ascii="Times New Roman" w:hAnsi="Times New Roman" w:cs="Times New Roman"/>
          <w:sz w:val="28"/>
          <w:szCs w:val="28"/>
          <w:lang w:val="en-US"/>
        </w:rPr>
        <w:t>Vol</w:t>
      </w:r>
      <w:r w:rsidR="009628DA" w:rsidRPr="00D0574E">
        <w:rPr>
          <w:rFonts w:ascii="Times New Roman" w:hAnsi="Times New Roman" w:cs="Times New Roman"/>
          <w:sz w:val="28"/>
          <w:szCs w:val="28"/>
        </w:rPr>
        <w:t>.</w:t>
      </w:r>
      <w:r w:rsidR="009628DA" w:rsidRPr="00D0574E">
        <w:rPr>
          <w:rFonts w:ascii="Times New Roman" w:hAnsi="Times New Roman" w:cs="Times New Roman"/>
          <w:sz w:val="28"/>
          <w:szCs w:val="28"/>
          <w:lang w:val="en-US"/>
        </w:rPr>
        <w:t xml:space="preserve"> </w:t>
      </w:r>
      <w:r w:rsidRPr="00D0574E">
        <w:rPr>
          <w:rFonts w:ascii="Times New Roman" w:hAnsi="Times New Roman" w:cs="Times New Roman"/>
          <w:sz w:val="28"/>
          <w:szCs w:val="28"/>
        </w:rPr>
        <w:t>7.</w:t>
      </w:r>
      <w:r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 xml:space="preserve"> </w:t>
      </w:r>
      <w:r w:rsidRPr="00D0574E">
        <w:rPr>
          <w:rFonts w:ascii="Times New Roman" w:hAnsi="Times New Roman" w:cs="Times New Roman"/>
          <w:sz w:val="28"/>
          <w:szCs w:val="28"/>
          <w:lang w:val="en-US"/>
        </w:rPr>
        <w:t>P</w:t>
      </w:r>
      <w:r w:rsidRPr="00D0574E">
        <w:rPr>
          <w:rFonts w:ascii="Times New Roman" w:hAnsi="Times New Roman" w:cs="Times New Roman"/>
          <w:sz w:val="28"/>
          <w:szCs w:val="28"/>
        </w:rPr>
        <w:t>.</w:t>
      </w:r>
      <w:r w:rsidR="009628DA" w:rsidRPr="00D0574E">
        <w:rPr>
          <w:rFonts w:ascii="Times New Roman" w:hAnsi="Times New Roman" w:cs="Times New Roman"/>
          <w:sz w:val="28"/>
          <w:szCs w:val="28"/>
          <w:lang w:val="en-US"/>
        </w:rPr>
        <w:t xml:space="preserve"> </w:t>
      </w:r>
      <w:r w:rsidRPr="00D0574E">
        <w:rPr>
          <w:rFonts w:ascii="Times New Roman" w:hAnsi="Times New Roman" w:cs="Times New Roman"/>
          <w:sz w:val="28"/>
          <w:szCs w:val="28"/>
        </w:rPr>
        <w:t>1</w:t>
      </w:r>
      <w:r w:rsidRPr="00D0574E">
        <w:rPr>
          <w:rFonts w:ascii="Times New Roman" w:hAnsi="Times New Roman" w:cs="Times New Roman"/>
          <w:sz w:val="28"/>
          <w:szCs w:val="28"/>
          <w:lang w:val="kk-KZ"/>
        </w:rPr>
        <w:t>-</w:t>
      </w:r>
      <w:r w:rsidRPr="00D0574E">
        <w:rPr>
          <w:rFonts w:ascii="Times New Roman" w:hAnsi="Times New Roman" w:cs="Times New Roman"/>
          <w:sz w:val="28"/>
          <w:szCs w:val="28"/>
        </w:rPr>
        <w:t>218</w:t>
      </w:r>
      <w:r w:rsidRPr="00D0574E">
        <w:rPr>
          <w:rFonts w:ascii="Times New Roman" w:hAnsi="Times New Roman" w:cs="Times New Roman"/>
          <w:sz w:val="28"/>
          <w:szCs w:val="28"/>
          <w:lang w:val="kk-KZ"/>
        </w:rPr>
        <w:t>.</w:t>
      </w:r>
    </w:p>
    <w:p w14:paraId="7C44189D" w14:textId="0EDDE551" w:rsidR="00AD14BA" w:rsidRPr="00D0574E"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D0574E">
        <w:rPr>
          <w:rFonts w:ascii="Times New Roman" w:hAnsi="Times New Roman" w:cs="Times New Roman"/>
          <w:sz w:val="28"/>
          <w:szCs w:val="28"/>
        </w:rPr>
        <w:t>Руководство по методам гидробиологического анализа поверхностных вод и донных отложений</w:t>
      </w:r>
      <w:r w:rsidR="009628DA" w:rsidRPr="00D0574E">
        <w:rPr>
          <w:rFonts w:ascii="Times New Roman" w:hAnsi="Times New Roman" w:cs="Times New Roman"/>
          <w:sz w:val="28"/>
          <w:szCs w:val="28"/>
          <w:lang w:val="kk-KZ"/>
        </w:rPr>
        <w:t xml:space="preserve"> / под ред. </w:t>
      </w:r>
      <w:r w:rsidR="00837191" w:rsidRPr="00D0574E">
        <w:rPr>
          <w:rFonts w:ascii="Times New Roman" w:hAnsi="Times New Roman" w:cs="Times New Roman"/>
          <w:sz w:val="28"/>
          <w:szCs w:val="28"/>
          <w:lang w:val="kk-KZ"/>
        </w:rPr>
        <w:t>В.А.</w:t>
      </w:r>
      <w:r w:rsidR="00D0574E">
        <w:rPr>
          <w:rFonts w:ascii="Times New Roman" w:hAnsi="Times New Roman" w:cs="Times New Roman"/>
          <w:sz w:val="28"/>
          <w:szCs w:val="28"/>
          <w:lang w:val="kk-KZ"/>
        </w:rPr>
        <w:t xml:space="preserve"> </w:t>
      </w:r>
      <w:r w:rsidR="00837191" w:rsidRPr="00D0574E">
        <w:rPr>
          <w:rFonts w:ascii="Times New Roman" w:hAnsi="Times New Roman" w:cs="Times New Roman"/>
          <w:sz w:val="28"/>
          <w:szCs w:val="28"/>
          <w:lang w:val="kk-KZ"/>
        </w:rPr>
        <w:t>Абакумова</w:t>
      </w:r>
      <w:r w:rsidRPr="00D0574E">
        <w:rPr>
          <w:rFonts w:ascii="Times New Roman" w:hAnsi="Times New Roman" w:cs="Times New Roman"/>
          <w:sz w:val="28"/>
          <w:szCs w:val="28"/>
        </w:rPr>
        <w:t xml:space="preserve"> </w:t>
      </w:r>
      <w:r w:rsidR="009628DA"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Л.</w:t>
      </w:r>
      <w:r w:rsidR="009628DA" w:rsidRPr="00D0574E">
        <w:rPr>
          <w:rFonts w:ascii="Times New Roman" w:hAnsi="Times New Roman" w:cs="Times New Roman"/>
          <w:sz w:val="28"/>
          <w:szCs w:val="28"/>
          <w:lang w:val="kk-KZ"/>
        </w:rPr>
        <w:t>:</w:t>
      </w:r>
      <w:r w:rsidRPr="00D0574E">
        <w:rPr>
          <w:rFonts w:ascii="Times New Roman" w:hAnsi="Times New Roman" w:cs="Times New Roman"/>
          <w:sz w:val="28"/>
          <w:szCs w:val="28"/>
        </w:rPr>
        <w:t xml:space="preserve"> Гидрометеоиздат</w:t>
      </w:r>
      <w:r w:rsidR="009628DA" w:rsidRPr="00D0574E">
        <w:rPr>
          <w:rFonts w:ascii="Times New Roman" w:hAnsi="Times New Roman" w:cs="Times New Roman"/>
          <w:sz w:val="28"/>
          <w:szCs w:val="28"/>
          <w:lang w:val="kk-KZ"/>
        </w:rPr>
        <w:t>,</w:t>
      </w:r>
      <w:r w:rsidRPr="00D0574E">
        <w:rPr>
          <w:rFonts w:ascii="Times New Roman" w:hAnsi="Times New Roman" w:cs="Times New Roman"/>
          <w:sz w:val="28"/>
          <w:szCs w:val="28"/>
        </w:rPr>
        <w:t xml:space="preserve"> 1983. </w:t>
      </w:r>
      <w:r w:rsidR="009628DA"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 xml:space="preserve">240 с. </w:t>
      </w:r>
    </w:p>
    <w:p w14:paraId="5B71484D" w14:textId="6C01E65A" w:rsidR="00AD14BA" w:rsidRPr="00C37BC2" w:rsidRDefault="00AD14BA" w:rsidP="00CB6DAA">
      <w:pPr>
        <w:pStyle w:val="a3"/>
        <w:numPr>
          <w:ilvl w:val="0"/>
          <w:numId w:val="11"/>
        </w:numPr>
        <w:tabs>
          <w:tab w:val="left" w:pos="1276"/>
        </w:tabs>
        <w:spacing w:after="0" w:line="240" w:lineRule="auto"/>
        <w:ind w:left="0" w:firstLine="709"/>
        <w:jc w:val="both"/>
        <w:rPr>
          <w:rFonts w:ascii="Times New Roman" w:hAnsi="Times New Roman" w:cs="Times New Roman"/>
          <w:sz w:val="28"/>
          <w:szCs w:val="28"/>
        </w:rPr>
      </w:pPr>
      <w:r w:rsidRPr="00D0574E">
        <w:rPr>
          <w:rFonts w:ascii="Times New Roman" w:hAnsi="Times New Roman" w:cs="Times New Roman"/>
          <w:sz w:val="28"/>
          <w:szCs w:val="28"/>
        </w:rPr>
        <w:t xml:space="preserve">Алимов А.Ф. Закономерности изменений структурных и </w:t>
      </w:r>
      <w:r w:rsidRPr="00C37BC2">
        <w:rPr>
          <w:rFonts w:ascii="Times New Roman" w:hAnsi="Times New Roman" w:cs="Times New Roman"/>
          <w:sz w:val="28"/>
          <w:szCs w:val="28"/>
        </w:rPr>
        <w:t>функциональных</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характеристик</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сообществ</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гидробионтов</w:t>
      </w:r>
      <w:r w:rsidRPr="00C37BC2">
        <w:rPr>
          <w:rFonts w:ascii="Times New Roman" w:hAnsi="Times New Roman" w:cs="Times New Roman"/>
          <w:sz w:val="28"/>
          <w:szCs w:val="28"/>
          <w:lang w:val="kk-KZ"/>
        </w:rPr>
        <w:t xml:space="preserve"> </w:t>
      </w:r>
      <w:r w:rsidR="00D00EA1" w:rsidRPr="00C37BC2">
        <w:rPr>
          <w:rFonts w:ascii="Times New Roman" w:hAnsi="Times New Roman" w:cs="Times New Roman"/>
          <w:sz w:val="28"/>
          <w:szCs w:val="28"/>
        </w:rPr>
        <w:t>//</w:t>
      </w:r>
      <w:r w:rsidR="009628DA">
        <w:rPr>
          <w:rFonts w:ascii="Times New Roman" w:hAnsi="Times New Roman" w:cs="Times New Roman"/>
          <w:sz w:val="28"/>
          <w:szCs w:val="28"/>
          <w:lang w:val="kk-KZ"/>
        </w:rPr>
        <w:t xml:space="preserve"> </w:t>
      </w:r>
      <w:r w:rsidR="00D00EA1" w:rsidRPr="00C37BC2">
        <w:rPr>
          <w:rFonts w:ascii="Times New Roman" w:hAnsi="Times New Roman" w:cs="Times New Roman"/>
          <w:sz w:val="28"/>
          <w:szCs w:val="28"/>
        </w:rPr>
        <w:t>Гидробиологический журнал. –</w:t>
      </w:r>
      <w:r w:rsidRPr="00C37BC2">
        <w:rPr>
          <w:rFonts w:ascii="Times New Roman" w:hAnsi="Times New Roman" w:cs="Times New Roman"/>
          <w:sz w:val="28"/>
          <w:szCs w:val="28"/>
        </w:rPr>
        <w:t xml:space="preserve"> 1995. </w:t>
      </w:r>
      <w:r w:rsidR="00D00EA1" w:rsidRPr="00C37BC2">
        <w:rPr>
          <w:rFonts w:ascii="Times New Roman" w:hAnsi="Times New Roman" w:cs="Times New Roman"/>
          <w:sz w:val="28"/>
          <w:szCs w:val="28"/>
        </w:rPr>
        <w:t>– Т</w:t>
      </w:r>
      <w:r w:rsidRPr="00C37BC2">
        <w:rPr>
          <w:rFonts w:ascii="Times New Roman" w:hAnsi="Times New Roman" w:cs="Times New Roman"/>
          <w:sz w:val="28"/>
          <w:szCs w:val="28"/>
        </w:rPr>
        <w:t>. 31</w:t>
      </w:r>
      <w:r w:rsidR="009628DA">
        <w:rPr>
          <w:rFonts w:ascii="Times New Roman" w:hAnsi="Times New Roman" w:cs="Times New Roman"/>
          <w:sz w:val="28"/>
          <w:szCs w:val="28"/>
          <w:lang w:val="kk-KZ"/>
        </w:rPr>
        <w:t>,</w:t>
      </w:r>
      <w:r w:rsidR="00D00EA1" w:rsidRPr="00C37BC2">
        <w:rPr>
          <w:rFonts w:ascii="Times New Roman" w:hAnsi="Times New Roman" w:cs="Times New Roman"/>
          <w:sz w:val="28"/>
          <w:szCs w:val="28"/>
        </w:rPr>
        <w:t xml:space="preserve"> </w:t>
      </w:r>
      <w:r w:rsidRPr="00C37BC2">
        <w:rPr>
          <w:rFonts w:ascii="Times New Roman" w:hAnsi="Times New Roman" w:cs="Times New Roman"/>
          <w:sz w:val="28"/>
          <w:szCs w:val="28"/>
          <w:lang w:val="kk-KZ"/>
        </w:rPr>
        <w:t>№</w:t>
      </w:r>
      <w:r w:rsidR="00D00EA1" w:rsidRPr="00C37BC2">
        <w:rPr>
          <w:rFonts w:ascii="Times New Roman" w:hAnsi="Times New Roman" w:cs="Times New Roman"/>
          <w:sz w:val="28"/>
          <w:szCs w:val="28"/>
        </w:rPr>
        <w:t>5. –</w:t>
      </w:r>
      <w:r w:rsidRPr="00C37BC2">
        <w:rPr>
          <w:rFonts w:ascii="Times New Roman" w:hAnsi="Times New Roman" w:cs="Times New Roman"/>
          <w:sz w:val="28"/>
          <w:szCs w:val="28"/>
        </w:rPr>
        <w:t>С. 3-11</w:t>
      </w:r>
      <w:r w:rsidRPr="00C37BC2">
        <w:rPr>
          <w:rFonts w:ascii="Times New Roman" w:hAnsi="Times New Roman" w:cs="Times New Roman"/>
          <w:sz w:val="28"/>
          <w:szCs w:val="28"/>
          <w:lang w:val="kk-KZ"/>
        </w:rPr>
        <w:t>.</w:t>
      </w:r>
    </w:p>
    <w:p w14:paraId="23EFA930" w14:textId="79F2710B" w:rsidR="00AD14BA" w:rsidRPr="00C37BC2"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C37BC2">
        <w:rPr>
          <w:rFonts w:ascii="Times New Roman" w:hAnsi="Times New Roman" w:cs="Times New Roman"/>
          <w:sz w:val="28"/>
          <w:szCs w:val="28"/>
        </w:rPr>
        <w:t>Баканов А.И. Использование зообентоса для мониторинга пресноводных водоемов (обзор)</w:t>
      </w:r>
      <w:r w:rsidR="009628DA">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Биология внутренних вод.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2000. </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№1.</w:t>
      </w:r>
      <w:r w:rsidRPr="00C37BC2">
        <w:rPr>
          <w:rFonts w:ascii="Times New Roman" w:hAnsi="Times New Roman" w:cs="Times New Roman"/>
          <w:sz w:val="28"/>
          <w:szCs w:val="28"/>
          <w:lang w:val="kk-KZ"/>
        </w:rPr>
        <w:t xml:space="preserve"> –</w:t>
      </w:r>
      <w:r w:rsidRPr="00C37BC2">
        <w:rPr>
          <w:rFonts w:ascii="Times New Roman" w:hAnsi="Times New Roman" w:cs="Times New Roman"/>
          <w:sz w:val="28"/>
          <w:szCs w:val="28"/>
        </w:rPr>
        <w:t xml:space="preserve"> С.</w:t>
      </w:r>
      <w:r w:rsidR="009628DA">
        <w:rPr>
          <w:rFonts w:ascii="Times New Roman" w:hAnsi="Times New Roman" w:cs="Times New Roman"/>
          <w:sz w:val="28"/>
          <w:szCs w:val="28"/>
          <w:lang w:val="kk-KZ"/>
        </w:rPr>
        <w:t> </w:t>
      </w:r>
      <w:r w:rsidRPr="00C37BC2">
        <w:rPr>
          <w:rFonts w:ascii="Times New Roman" w:hAnsi="Times New Roman" w:cs="Times New Roman"/>
          <w:sz w:val="28"/>
          <w:szCs w:val="28"/>
        </w:rPr>
        <w:t>68-82</w:t>
      </w:r>
      <w:r w:rsidR="009628DA">
        <w:rPr>
          <w:rFonts w:ascii="Times New Roman" w:hAnsi="Times New Roman" w:cs="Times New Roman"/>
          <w:sz w:val="28"/>
          <w:szCs w:val="28"/>
          <w:lang w:val="kk-KZ"/>
        </w:rPr>
        <w:t xml:space="preserve">. </w:t>
      </w:r>
    </w:p>
    <w:p w14:paraId="3C3A498A" w14:textId="1B806F97" w:rsidR="00AD14BA" w:rsidRPr="00D0574E" w:rsidRDefault="00AD14BA" w:rsidP="00CB6DAA">
      <w:pPr>
        <w:pStyle w:val="a3"/>
        <w:numPr>
          <w:ilvl w:val="0"/>
          <w:numId w:val="11"/>
        </w:numPr>
        <w:tabs>
          <w:tab w:val="left" w:pos="1276"/>
          <w:tab w:val="left" w:pos="8596"/>
        </w:tabs>
        <w:spacing w:after="0" w:line="240" w:lineRule="auto"/>
        <w:ind w:left="0" w:firstLine="709"/>
        <w:jc w:val="both"/>
        <w:rPr>
          <w:rFonts w:ascii="Times New Roman" w:hAnsi="Times New Roman" w:cs="Times New Roman"/>
          <w:sz w:val="28"/>
          <w:szCs w:val="28"/>
          <w:lang w:val="kk-KZ"/>
        </w:rPr>
      </w:pPr>
      <w:r w:rsidRPr="00D0574E">
        <w:rPr>
          <w:rFonts w:ascii="Times New Roman" w:hAnsi="Times New Roman" w:cs="Times New Roman"/>
          <w:sz w:val="28"/>
          <w:szCs w:val="28"/>
        </w:rPr>
        <w:t>Вудивисс Ф.С. Биотический индекс р. Трент. Макробеспозвоночные и биологическое обследование //</w:t>
      </w:r>
      <w:r w:rsidR="009628DA"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Научные основы контроля качества поверхностных вод по гидробиологическим показателям</w:t>
      </w:r>
      <w:r w:rsidR="009628DA" w:rsidRPr="00D0574E">
        <w:rPr>
          <w:rFonts w:ascii="Times New Roman" w:hAnsi="Times New Roman" w:cs="Times New Roman"/>
          <w:sz w:val="28"/>
          <w:szCs w:val="28"/>
          <w:lang w:val="kk-KZ"/>
        </w:rPr>
        <w:t xml:space="preserve">: </w:t>
      </w:r>
      <w:r w:rsidR="00D0574E" w:rsidRPr="00D0574E">
        <w:rPr>
          <w:rFonts w:ascii="Times New Roman" w:hAnsi="Times New Roman" w:cs="Times New Roman"/>
          <w:sz w:val="28"/>
          <w:szCs w:val="28"/>
          <w:lang w:val="kk-KZ"/>
        </w:rPr>
        <w:t>т</w:t>
      </w:r>
      <w:r w:rsidR="00837191" w:rsidRPr="00D0574E">
        <w:rPr>
          <w:rFonts w:ascii="Times New Roman" w:hAnsi="Times New Roman" w:cs="Times New Roman"/>
          <w:sz w:val="28"/>
          <w:szCs w:val="28"/>
          <w:lang w:val="kk-KZ"/>
        </w:rPr>
        <w:t xml:space="preserve">р. </w:t>
      </w:r>
      <w:r w:rsidR="00D0574E" w:rsidRPr="00D0574E">
        <w:rPr>
          <w:rFonts w:ascii="Times New Roman" w:hAnsi="Times New Roman" w:cs="Times New Roman"/>
          <w:sz w:val="28"/>
          <w:szCs w:val="28"/>
          <w:lang w:val="kk-KZ"/>
        </w:rPr>
        <w:t>с</w:t>
      </w:r>
      <w:r w:rsidR="00837191" w:rsidRPr="00D0574E">
        <w:rPr>
          <w:rFonts w:ascii="Times New Roman" w:hAnsi="Times New Roman" w:cs="Times New Roman"/>
          <w:sz w:val="28"/>
          <w:szCs w:val="28"/>
          <w:lang w:val="kk-KZ"/>
        </w:rPr>
        <w:t>овет</w:t>
      </w:r>
      <w:r w:rsidR="00D0574E">
        <w:rPr>
          <w:rFonts w:ascii="Times New Roman" w:hAnsi="Times New Roman" w:cs="Times New Roman"/>
          <w:sz w:val="28"/>
          <w:szCs w:val="28"/>
          <w:lang w:val="kk-KZ"/>
        </w:rPr>
        <w:t>.</w:t>
      </w:r>
      <w:r w:rsidR="00837191" w:rsidRPr="00D0574E">
        <w:rPr>
          <w:rFonts w:ascii="Times New Roman" w:hAnsi="Times New Roman" w:cs="Times New Roman"/>
          <w:sz w:val="28"/>
          <w:szCs w:val="28"/>
          <w:lang w:val="kk-KZ"/>
        </w:rPr>
        <w:t>-англ</w:t>
      </w:r>
      <w:r w:rsidR="00D0574E">
        <w:rPr>
          <w:rFonts w:ascii="Times New Roman" w:hAnsi="Times New Roman" w:cs="Times New Roman"/>
          <w:sz w:val="28"/>
          <w:szCs w:val="28"/>
          <w:lang w:val="kk-KZ"/>
        </w:rPr>
        <w:t>.</w:t>
      </w:r>
      <w:r w:rsidR="00837191" w:rsidRPr="00D0574E">
        <w:rPr>
          <w:rFonts w:ascii="Times New Roman" w:hAnsi="Times New Roman" w:cs="Times New Roman"/>
          <w:sz w:val="28"/>
          <w:szCs w:val="28"/>
          <w:lang w:val="kk-KZ"/>
        </w:rPr>
        <w:t xml:space="preserve"> семинара</w:t>
      </w:r>
      <w:r w:rsidRPr="00D0574E">
        <w:rPr>
          <w:rFonts w:ascii="Times New Roman" w:hAnsi="Times New Roman" w:cs="Times New Roman"/>
          <w:sz w:val="28"/>
          <w:szCs w:val="28"/>
        </w:rPr>
        <w:t xml:space="preserve">. </w:t>
      </w:r>
      <w:r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Л.</w:t>
      </w:r>
      <w:r w:rsidRPr="00D0574E">
        <w:rPr>
          <w:rFonts w:ascii="Times New Roman" w:hAnsi="Times New Roman" w:cs="Times New Roman"/>
          <w:sz w:val="28"/>
          <w:szCs w:val="28"/>
          <w:lang w:val="kk-KZ"/>
        </w:rPr>
        <w:t>:</w:t>
      </w:r>
      <w:r w:rsidRPr="00D0574E">
        <w:rPr>
          <w:rFonts w:ascii="Times New Roman" w:hAnsi="Times New Roman" w:cs="Times New Roman"/>
          <w:sz w:val="28"/>
          <w:szCs w:val="28"/>
        </w:rPr>
        <w:t xml:space="preserve"> Гидрометеоиздат</w:t>
      </w:r>
      <w:r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 xml:space="preserve">1977. </w:t>
      </w:r>
      <w:r w:rsidRPr="00D0574E">
        <w:rPr>
          <w:rFonts w:ascii="Times New Roman" w:hAnsi="Times New Roman" w:cs="Times New Roman"/>
          <w:sz w:val="28"/>
          <w:szCs w:val="28"/>
          <w:lang w:val="kk-KZ"/>
        </w:rPr>
        <w:t xml:space="preserve">– </w:t>
      </w:r>
      <w:r w:rsidRPr="00D0574E">
        <w:rPr>
          <w:rFonts w:ascii="Times New Roman" w:hAnsi="Times New Roman" w:cs="Times New Roman"/>
          <w:sz w:val="28"/>
          <w:szCs w:val="28"/>
        </w:rPr>
        <w:t>С. 132-161</w:t>
      </w:r>
      <w:r w:rsidRPr="00D0574E">
        <w:rPr>
          <w:rFonts w:ascii="Times New Roman" w:hAnsi="Times New Roman" w:cs="Times New Roman"/>
          <w:sz w:val="28"/>
          <w:szCs w:val="28"/>
          <w:lang w:val="kk-KZ"/>
        </w:rPr>
        <w:t>.</w:t>
      </w:r>
    </w:p>
    <w:p w14:paraId="23240854" w14:textId="72CEFB6A"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lastRenderedPageBreak/>
        <w:t>Яковенко И.М., Воронина А.Б. Особо охраняемые природные территории как объект рекреационной деятельности //</w:t>
      </w:r>
      <w:r w:rsidR="009628DA">
        <w:rPr>
          <w:sz w:val="28"/>
          <w:szCs w:val="28"/>
          <w:lang w:val="kk-KZ"/>
        </w:rPr>
        <w:t xml:space="preserve"> </w:t>
      </w:r>
      <w:r w:rsidRPr="00C37BC2">
        <w:rPr>
          <w:sz w:val="28"/>
          <w:szCs w:val="28"/>
          <w:lang w:val="kk-KZ"/>
        </w:rPr>
        <w:t>Учёные записки Крымского федерального университета имени В.И. Вернадского. – 2015. – Т.</w:t>
      </w:r>
      <w:r w:rsidR="00D0574E">
        <w:rPr>
          <w:sz w:val="28"/>
          <w:szCs w:val="28"/>
          <w:lang w:val="kk-KZ"/>
        </w:rPr>
        <w:t> </w:t>
      </w:r>
      <w:r w:rsidRPr="00C37BC2">
        <w:rPr>
          <w:sz w:val="28"/>
          <w:szCs w:val="28"/>
          <w:lang w:val="kk-KZ"/>
        </w:rPr>
        <w:t>1</w:t>
      </w:r>
      <w:r w:rsidR="009628DA">
        <w:rPr>
          <w:sz w:val="28"/>
          <w:szCs w:val="28"/>
          <w:lang w:val="kk-KZ"/>
        </w:rPr>
        <w:t>(</w:t>
      </w:r>
      <w:r w:rsidRPr="00C37BC2">
        <w:rPr>
          <w:sz w:val="28"/>
          <w:szCs w:val="28"/>
          <w:lang w:val="kk-KZ"/>
        </w:rPr>
        <w:t>67</w:t>
      </w:r>
      <w:r w:rsidR="009628DA">
        <w:rPr>
          <w:sz w:val="28"/>
          <w:szCs w:val="28"/>
          <w:lang w:val="kk-KZ"/>
        </w:rPr>
        <w:t xml:space="preserve">), </w:t>
      </w:r>
      <w:r w:rsidRPr="00C37BC2">
        <w:rPr>
          <w:sz w:val="28"/>
          <w:szCs w:val="28"/>
          <w:lang w:val="kk-KZ"/>
        </w:rPr>
        <w:t>№1. – С. 41-60.</w:t>
      </w:r>
    </w:p>
    <w:p w14:paraId="38604626" w14:textId="2F14A776" w:rsidR="00AD14BA" w:rsidRPr="00C37BC2" w:rsidRDefault="009628D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Pr>
          <w:rFonts w:eastAsia="Times New Roman"/>
          <w:sz w:val="28"/>
          <w:szCs w:val="28"/>
          <w:lang w:eastAsia="ru-RU"/>
        </w:rPr>
        <w:t>Биржаков М.</w:t>
      </w:r>
      <w:r w:rsidR="00AD14BA" w:rsidRPr="00C37BC2">
        <w:rPr>
          <w:rFonts w:eastAsia="Times New Roman"/>
          <w:sz w:val="28"/>
          <w:szCs w:val="28"/>
          <w:lang w:eastAsia="ru-RU"/>
        </w:rPr>
        <w:t>Б. Введение в туризм. – М.</w:t>
      </w:r>
      <w:r>
        <w:rPr>
          <w:rFonts w:eastAsia="Times New Roman"/>
          <w:sz w:val="28"/>
          <w:szCs w:val="28"/>
          <w:lang w:val="kk-KZ" w:eastAsia="ru-RU"/>
        </w:rPr>
        <w:t xml:space="preserve">; </w:t>
      </w:r>
      <w:r w:rsidR="00AD14BA" w:rsidRPr="00C37BC2">
        <w:rPr>
          <w:rFonts w:eastAsia="Times New Roman"/>
          <w:sz w:val="28"/>
          <w:szCs w:val="28"/>
          <w:lang w:eastAsia="ru-RU"/>
        </w:rPr>
        <w:t>СПб.: Герда, 2006. – 509 с</w:t>
      </w:r>
      <w:r w:rsidR="00AD14BA" w:rsidRPr="00C37BC2">
        <w:rPr>
          <w:rFonts w:eastAsia="Times New Roman"/>
          <w:sz w:val="28"/>
          <w:szCs w:val="28"/>
          <w:lang w:val="kk-KZ" w:eastAsia="ru-RU"/>
        </w:rPr>
        <w:t>.</w:t>
      </w:r>
    </w:p>
    <w:p w14:paraId="606FEC28" w14:textId="66E2D87D" w:rsidR="00AD14BA" w:rsidRPr="00D0574E" w:rsidRDefault="009628D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Қазақстан Республикасы Үкіметінің Қаулысы</w:t>
      </w:r>
      <w:r>
        <w:rPr>
          <w:sz w:val="28"/>
          <w:szCs w:val="28"/>
          <w:lang w:val="kk-KZ"/>
        </w:rPr>
        <w:t>.</w:t>
      </w:r>
      <w:r w:rsidRPr="00C37BC2">
        <w:rPr>
          <w:sz w:val="28"/>
          <w:szCs w:val="28"/>
          <w:lang w:val="kk-KZ"/>
        </w:rPr>
        <w:t xml:space="preserve"> </w:t>
      </w:r>
      <w:r w:rsidR="00AD14BA" w:rsidRPr="00C37BC2">
        <w:rPr>
          <w:sz w:val="28"/>
          <w:szCs w:val="28"/>
          <w:lang w:val="kk-KZ"/>
        </w:rPr>
        <w:t>Республикалық маңызы бар ерекше қорғалатын табиғи аумақтардың тізбесін бекіту туралы</w:t>
      </w:r>
      <w:r>
        <w:rPr>
          <w:sz w:val="28"/>
          <w:szCs w:val="28"/>
          <w:lang w:val="kk-KZ"/>
        </w:rPr>
        <w:t>:</w:t>
      </w:r>
      <w:r w:rsidR="00AD14BA" w:rsidRPr="00C37BC2">
        <w:rPr>
          <w:sz w:val="28"/>
          <w:szCs w:val="28"/>
          <w:lang w:val="kk-KZ"/>
        </w:rPr>
        <w:t xml:space="preserve"> 2017 жыл</w:t>
      </w:r>
      <w:r>
        <w:rPr>
          <w:sz w:val="28"/>
          <w:szCs w:val="28"/>
          <w:lang w:val="kk-KZ"/>
        </w:rPr>
        <w:t>д</w:t>
      </w:r>
      <w:r w:rsidR="00AD14BA" w:rsidRPr="00C37BC2">
        <w:rPr>
          <w:sz w:val="28"/>
          <w:szCs w:val="28"/>
          <w:lang w:val="kk-KZ"/>
        </w:rPr>
        <w:t>ы</w:t>
      </w:r>
      <w:r>
        <w:rPr>
          <w:sz w:val="28"/>
          <w:szCs w:val="28"/>
          <w:lang w:val="kk-KZ"/>
        </w:rPr>
        <w:t>ң</w:t>
      </w:r>
      <w:r w:rsidR="00AD14BA" w:rsidRPr="00C37BC2">
        <w:rPr>
          <w:sz w:val="28"/>
          <w:szCs w:val="28"/>
          <w:lang w:val="kk-KZ"/>
        </w:rPr>
        <w:t xml:space="preserve"> 26 қыркүйектегі</w:t>
      </w:r>
      <w:r>
        <w:rPr>
          <w:sz w:val="28"/>
          <w:szCs w:val="28"/>
          <w:lang w:val="kk-KZ"/>
        </w:rPr>
        <w:t>,</w:t>
      </w:r>
      <w:r w:rsidR="00AD14BA" w:rsidRPr="00C37BC2">
        <w:rPr>
          <w:sz w:val="28"/>
          <w:szCs w:val="28"/>
          <w:lang w:val="kk-KZ"/>
        </w:rPr>
        <w:t xml:space="preserve"> №593</w:t>
      </w:r>
      <w:r>
        <w:rPr>
          <w:sz w:val="28"/>
          <w:szCs w:val="28"/>
          <w:lang w:val="kk-KZ"/>
        </w:rPr>
        <w:t xml:space="preserve"> бекітілген //</w:t>
      </w:r>
      <w:r w:rsidR="00AD14BA" w:rsidRPr="00C37BC2">
        <w:rPr>
          <w:sz w:val="28"/>
          <w:szCs w:val="28"/>
          <w:lang w:val="kk-KZ"/>
        </w:rPr>
        <w:t xml:space="preserve">/ </w:t>
      </w:r>
      <w:hyperlink r:id="rId43" w:history="1">
        <w:r w:rsidR="00AD14BA" w:rsidRPr="00D0574E">
          <w:rPr>
            <w:rStyle w:val="a4"/>
            <w:color w:val="auto"/>
            <w:sz w:val="28"/>
            <w:szCs w:val="28"/>
            <w:u w:val="none"/>
            <w:lang w:val="kk-KZ"/>
          </w:rPr>
          <w:t>https://adilet.zan.kz/rus/docs/P1700000593</w:t>
        </w:r>
      </w:hyperlink>
      <w:r w:rsidR="00AD14BA" w:rsidRPr="00D0574E">
        <w:rPr>
          <w:sz w:val="28"/>
          <w:szCs w:val="28"/>
          <w:lang w:val="kk-KZ"/>
        </w:rPr>
        <w:t>.</w:t>
      </w:r>
      <w:r w:rsidRPr="00D0574E">
        <w:rPr>
          <w:sz w:val="28"/>
          <w:szCs w:val="28"/>
          <w:lang w:val="kk-KZ"/>
        </w:rPr>
        <w:t xml:space="preserve"> </w:t>
      </w:r>
      <w:r w:rsidR="00BC7214" w:rsidRPr="00D0574E">
        <w:rPr>
          <w:rStyle w:val="a4"/>
          <w:color w:val="auto"/>
          <w:sz w:val="28"/>
          <w:szCs w:val="28"/>
          <w:u w:val="none"/>
          <w:lang w:val="kk-KZ"/>
        </w:rPr>
        <w:t>26.09.2017.</w:t>
      </w:r>
    </w:p>
    <w:p w14:paraId="40C397E4" w14:textId="62C77F7D" w:rsidR="00AD14BA" w:rsidRPr="00D0574E"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D0574E">
        <w:rPr>
          <w:sz w:val="28"/>
          <w:szCs w:val="28"/>
          <w:lang w:val="kk-KZ"/>
        </w:rPr>
        <w:t xml:space="preserve">Датхудаев Г.А. Особо-охраняемые природные территории как объект развития экологического туризма // Научное сообщество студентов XXI столетия. </w:t>
      </w:r>
      <w:r w:rsidR="009628DA" w:rsidRPr="00D0574E">
        <w:rPr>
          <w:sz w:val="28"/>
          <w:szCs w:val="28"/>
          <w:lang w:val="kk-KZ"/>
        </w:rPr>
        <w:t>–</w:t>
      </w:r>
      <w:r w:rsidR="00D00EA1" w:rsidRPr="00D0574E">
        <w:rPr>
          <w:sz w:val="28"/>
          <w:szCs w:val="28"/>
        </w:rPr>
        <w:t xml:space="preserve"> </w:t>
      </w:r>
      <w:r w:rsidRPr="00D0574E">
        <w:rPr>
          <w:sz w:val="28"/>
          <w:szCs w:val="28"/>
          <w:lang w:val="kk-KZ"/>
        </w:rPr>
        <w:t xml:space="preserve">2019. </w:t>
      </w:r>
      <w:r w:rsidR="00D00EA1" w:rsidRPr="00D0574E">
        <w:rPr>
          <w:sz w:val="28"/>
          <w:szCs w:val="28"/>
        </w:rPr>
        <w:t xml:space="preserve">– </w:t>
      </w:r>
      <w:r w:rsidR="00D00EA1" w:rsidRPr="00D0574E">
        <w:rPr>
          <w:sz w:val="28"/>
          <w:szCs w:val="28"/>
          <w:lang w:val="kk-KZ"/>
        </w:rPr>
        <w:t xml:space="preserve">№3(75). </w:t>
      </w:r>
      <w:r w:rsidR="00D00EA1" w:rsidRPr="00D0574E">
        <w:rPr>
          <w:sz w:val="28"/>
          <w:szCs w:val="28"/>
        </w:rPr>
        <w:t xml:space="preserve">– </w:t>
      </w:r>
      <w:r w:rsidRPr="00D0574E">
        <w:rPr>
          <w:sz w:val="28"/>
          <w:szCs w:val="28"/>
          <w:lang w:val="kk-KZ"/>
        </w:rPr>
        <w:t>С.</w:t>
      </w:r>
      <w:r w:rsidR="009628DA" w:rsidRPr="00D0574E">
        <w:rPr>
          <w:sz w:val="28"/>
          <w:szCs w:val="28"/>
          <w:lang w:val="kk-KZ"/>
        </w:rPr>
        <w:t xml:space="preserve"> </w:t>
      </w:r>
      <w:r w:rsidRPr="00D0574E">
        <w:rPr>
          <w:sz w:val="28"/>
          <w:szCs w:val="28"/>
          <w:lang w:val="kk-KZ"/>
        </w:rPr>
        <w:t xml:space="preserve">46-50. </w:t>
      </w:r>
    </w:p>
    <w:p w14:paraId="2AA6EC1B" w14:textId="68109CF5" w:rsidR="00AD14BA" w:rsidRPr="00D0574E"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D0574E">
        <w:rPr>
          <w:sz w:val="28"/>
          <w:szCs w:val="28"/>
          <w:lang w:val="kk-KZ"/>
        </w:rPr>
        <w:t xml:space="preserve">Макарова К.С. Территориальная сеть национальных парков России как объект экологического туризма: автореф. ... </w:t>
      </w:r>
      <w:r w:rsidR="00D00EA1" w:rsidRPr="00D0574E">
        <w:rPr>
          <w:sz w:val="28"/>
          <w:szCs w:val="28"/>
          <w:lang w:val="kk-KZ"/>
        </w:rPr>
        <w:t>канд. геогр. наук</w:t>
      </w:r>
      <w:r w:rsidR="009628DA" w:rsidRPr="00D0574E">
        <w:rPr>
          <w:sz w:val="28"/>
          <w:szCs w:val="28"/>
          <w:lang w:val="kk-KZ"/>
        </w:rPr>
        <w:t xml:space="preserve">: </w:t>
      </w:r>
      <w:r w:rsidR="00BC7214" w:rsidRPr="00D0574E">
        <w:rPr>
          <w:sz w:val="28"/>
          <w:szCs w:val="28"/>
          <w:lang w:val="kk-KZ"/>
        </w:rPr>
        <w:t>25.00.24</w:t>
      </w:r>
      <w:r w:rsidR="00D00EA1" w:rsidRPr="00D0574E">
        <w:rPr>
          <w:sz w:val="28"/>
          <w:szCs w:val="28"/>
          <w:lang w:val="kk-KZ"/>
        </w:rPr>
        <w:t xml:space="preserve">. </w:t>
      </w:r>
      <w:r w:rsidR="00D00EA1" w:rsidRPr="00D0574E">
        <w:rPr>
          <w:sz w:val="28"/>
          <w:szCs w:val="28"/>
        </w:rPr>
        <w:t xml:space="preserve">– </w:t>
      </w:r>
      <w:r w:rsidR="00D00EA1" w:rsidRPr="00D0574E">
        <w:rPr>
          <w:sz w:val="28"/>
          <w:szCs w:val="28"/>
          <w:lang w:val="kk-KZ"/>
        </w:rPr>
        <w:t xml:space="preserve">М., 2015. </w:t>
      </w:r>
      <w:r w:rsidR="00D00EA1" w:rsidRPr="00D0574E">
        <w:rPr>
          <w:sz w:val="28"/>
          <w:szCs w:val="28"/>
        </w:rPr>
        <w:t xml:space="preserve">– </w:t>
      </w:r>
      <w:r w:rsidRPr="00D0574E">
        <w:rPr>
          <w:sz w:val="28"/>
          <w:szCs w:val="28"/>
          <w:lang w:val="kk-KZ"/>
        </w:rPr>
        <w:t>27 с.</w:t>
      </w:r>
    </w:p>
    <w:p w14:paraId="7A9A78FF" w14:textId="77777777" w:rsidR="00BA6784" w:rsidRPr="00D0574E" w:rsidRDefault="00BA6784" w:rsidP="00CB6DAA">
      <w:pPr>
        <w:pStyle w:val="a7"/>
        <w:widowControl w:val="0"/>
        <w:numPr>
          <w:ilvl w:val="0"/>
          <w:numId w:val="11"/>
        </w:numPr>
        <w:tabs>
          <w:tab w:val="left" w:pos="1249"/>
          <w:tab w:val="left" w:pos="1276"/>
          <w:tab w:val="left" w:pos="1378"/>
          <w:tab w:val="left" w:pos="8596"/>
        </w:tabs>
        <w:spacing w:line="240" w:lineRule="auto"/>
        <w:ind w:left="0" w:firstLine="709"/>
        <w:jc w:val="both"/>
        <w:rPr>
          <w:rStyle w:val="a4"/>
          <w:color w:val="auto"/>
          <w:sz w:val="28"/>
          <w:szCs w:val="28"/>
          <w:u w:val="none"/>
          <w:lang w:val="kk-KZ"/>
        </w:rPr>
      </w:pPr>
      <w:r w:rsidRPr="00D0574E">
        <w:rPr>
          <w:sz w:val="28"/>
          <w:szCs w:val="28"/>
          <w:lang w:val="kk-KZ"/>
        </w:rPr>
        <w:t xml:space="preserve">Қазақстан Республикасының экология кодексі: 2021 жылдың 2 қаңтары, №400-VI ҚРЗ қабылданған // </w:t>
      </w:r>
      <w:hyperlink r:id="rId44" w:history="1">
        <w:r w:rsidRPr="00D0574E">
          <w:rPr>
            <w:rStyle w:val="a4"/>
            <w:color w:val="auto"/>
            <w:sz w:val="28"/>
            <w:szCs w:val="28"/>
            <w:u w:val="none"/>
            <w:lang w:val="kk-KZ"/>
          </w:rPr>
          <w:t>https://adilet.zan.kz/kaz/docs</w:t>
        </w:r>
      </w:hyperlink>
      <w:r w:rsidRPr="00D0574E">
        <w:rPr>
          <w:rStyle w:val="a4"/>
          <w:color w:val="auto"/>
          <w:sz w:val="28"/>
          <w:szCs w:val="28"/>
          <w:u w:val="none"/>
          <w:lang w:val="kk-KZ"/>
        </w:rPr>
        <w:t>. 02.01.2021.</w:t>
      </w:r>
    </w:p>
    <w:p w14:paraId="60BC9F53" w14:textId="41D7AE41"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D0574E">
        <w:rPr>
          <w:sz w:val="28"/>
          <w:szCs w:val="28"/>
          <w:lang w:val="kk-KZ"/>
        </w:rPr>
        <w:t xml:space="preserve">Самарханов Т.Н., Мазбаев О.Б., Мырзагалиева А.Б. Көктау самырсынды орманы» ерекше қорғалатын табиғи ескерткіші – экологиялық туризм нысаны // Вестник Восточно-Казахстанского государственного </w:t>
      </w:r>
      <w:r w:rsidRPr="00C37BC2">
        <w:rPr>
          <w:sz w:val="28"/>
          <w:szCs w:val="28"/>
          <w:lang w:val="kk-KZ"/>
        </w:rPr>
        <w:t>технического университета им.</w:t>
      </w:r>
      <w:r w:rsidR="009628DA">
        <w:rPr>
          <w:sz w:val="28"/>
          <w:szCs w:val="28"/>
          <w:lang w:val="kk-KZ"/>
        </w:rPr>
        <w:t xml:space="preserve"> </w:t>
      </w:r>
      <w:r w:rsidRPr="00C37BC2">
        <w:rPr>
          <w:sz w:val="28"/>
          <w:szCs w:val="28"/>
          <w:lang w:val="kk-KZ"/>
        </w:rPr>
        <w:t>Д.</w:t>
      </w:r>
      <w:r w:rsidR="009628DA">
        <w:rPr>
          <w:sz w:val="28"/>
          <w:szCs w:val="28"/>
          <w:lang w:val="kk-KZ"/>
        </w:rPr>
        <w:t xml:space="preserve"> </w:t>
      </w:r>
      <w:r w:rsidRPr="00C37BC2">
        <w:rPr>
          <w:sz w:val="28"/>
          <w:szCs w:val="28"/>
          <w:lang w:val="kk-KZ"/>
        </w:rPr>
        <w:t>Серикбаева. – 2019. – №3(85) – С.</w:t>
      </w:r>
      <w:r w:rsidR="009628DA">
        <w:rPr>
          <w:sz w:val="28"/>
          <w:szCs w:val="28"/>
          <w:lang w:val="kk-KZ"/>
        </w:rPr>
        <w:t xml:space="preserve"> </w:t>
      </w:r>
      <w:r w:rsidRPr="00C37BC2">
        <w:rPr>
          <w:sz w:val="28"/>
          <w:szCs w:val="28"/>
          <w:lang w:val="kk-KZ"/>
        </w:rPr>
        <w:t>47-52.</w:t>
      </w:r>
    </w:p>
    <w:p w14:paraId="3F3912FC" w14:textId="6EC770CA"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Самарханов Т.Н. Сібе көлдерінің туристік-рекреациялық ресурстары және оларды қолдану // Ғылым және инновация: Қазақстан Республикасы және халықаралық тенденциялар</w:t>
      </w:r>
      <w:r w:rsidR="009628DA">
        <w:rPr>
          <w:sz w:val="28"/>
          <w:szCs w:val="28"/>
          <w:lang w:val="kk-KZ"/>
        </w:rPr>
        <w:t>:</w:t>
      </w:r>
      <w:r w:rsidRPr="00C37BC2">
        <w:rPr>
          <w:sz w:val="28"/>
          <w:szCs w:val="28"/>
          <w:lang w:val="kk-KZ"/>
        </w:rPr>
        <w:t xml:space="preserve"> </w:t>
      </w:r>
      <w:r w:rsidR="009628DA" w:rsidRPr="00C37BC2">
        <w:rPr>
          <w:sz w:val="28"/>
          <w:szCs w:val="28"/>
          <w:lang w:val="kk-KZ"/>
        </w:rPr>
        <w:t>халыкар</w:t>
      </w:r>
      <w:r w:rsidRPr="00C37BC2">
        <w:rPr>
          <w:sz w:val="28"/>
          <w:szCs w:val="28"/>
          <w:lang w:val="kk-KZ"/>
        </w:rPr>
        <w:t>. ғыл.-тәж. конф. матер</w:t>
      </w:r>
      <w:r w:rsidR="009628DA">
        <w:rPr>
          <w:sz w:val="28"/>
          <w:szCs w:val="28"/>
          <w:lang w:val="kk-KZ"/>
        </w:rPr>
        <w:t>.</w:t>
      </w:r>
      <w:r w:rsidRPr="00C37BC2">
        <w:rPr>
          <w:sz w:val="28"/>
          <w:szCs w:val="28"/>
          <w:lang w:val="kk-KZ"/>
        </w:rPr>
        <w:t xml:space="preserve"> жин. – Нұр-Сұлтан, 2020. – Б.</w:t>
      </w:r>
      <w:r w:rsidR="009628DA">
        <w:rPr>
          <w:sz w:val="28"/>
          <w:szCs w:val="28"/>
          <w:lang w:val="kk-KZ"/>
        </w:rPr>
        <w:t xml:space="preserve"> </w:t>
      </w:r>
      <w:r w:rsidRPr="00C37BC2">
        <w:rPr>
          <w:sz w:val="28"/>
          <w:szCs w:val="28"/>
          <w:lang w:val="kk-KZ"/>
        </w:rPr>
        <w:t>395-400.</w:t>
      </w:r>
    </w:p>
    <w:p w14:paraId="35BA5D8F" w14:textId="13F845B2"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Антюфеева Т.В., Мырзагалиева А.Б., Самарханов Т.Н. Правовые аспекты управления природными ресурсами на трансграничных территориях // Трансграничные регионы в условиях глобальных изменений: современные вызовы и перспективы развития</w:t>
      </w:r>
      <w:r w:rsidR="008B2784">
        <w:rPr>
          <w:sz w:val="28"/>
          <w:szCs w:val="28"/>
          <w:lang w:val="kk-KZ"/>
        </w:rPr>
        <w:t>:</w:t>
      </w:r>
      <w:r w:rsidRPr="00C37BC2">
        <w:rPr>
          <w:sz w:val="28"/>
          <w:szCs w:val="28"/>
          <w:lang w:val="kk-KZ"/>
        </w:rPr>
        <w:t xml:space="preserve"> </w:t>
      </w:r>
      <w:r w:rsidR="008B2784" w:rsidRPr="00C37BC2">
        <w:rPr>
          <w:sz w:val="28"/>
          <w:szCs w:val="28"/>
          <w:lang w:val="kk-KZ"/>
        </w:rPr>
        <w:t>матер. межд</w:t>
      </w:r>
      <w:r w:rsidR="008B2784">
        <w:rPr>
          <w:sz w:val="28"/>
          <w:szCs w:val="28"/>
          <w:lang w:val="kk-KZ"/>
        </w:rPr>
        <w:t>унар</w:t>
      </w:r>
      <w:r w:rsidR="008B2784" w:rsidRPr="00C37BC2">
        <w:rPr>
          <w:sz w:val="28"/>
          <w:szCs w:val="28"/>
          <w:lang w:val="kk-KZ"/>
        </w:rPr>
        <w:t>. науч</w:t>
      </w:r>
      <w:r w:rsidR="008B2784">
        <w:rPr>
          <w:sz w:val="28"/>
          <w:szCs w:val="28"/>
          <w:lang w:val="kk-KZ"/>
        </w:rPr>
        <w:t>.</w:t>
      </w:r>
      <w:r w:rsidR="008B2784" w:rsidRPr="00C37BC2">
        <w:rPr>
          <w:sz w:val="28"/>
          <w:szCs w:val="28"/>
          <w:lang w:val="kk-KZ"/>
        </w:rPr>
        <w:t>-практ.</w:t>
      </w:r>
      <w:r w:rsidR="008B2784">
        <w:rPr>
          <w:sz w:val="28"/>
          <w:szCs w:val="28"/>
          <w:lang w:val="kk-KZ"/>
        </w:rPr>
        <w:t xml:space="preserve"> </w:t>
      </w:r>
      <w:r w:rsidR="008B2784" w:rsidRPr="00C37BC2">
        <w:rPr>
          <w:sz w:val="28"/>
          <w:szCs w:val="28"/>
          <w:lang w:val="kk-KZ"/>
        </w:rPr>
        <w:t xml:space="preserve">конф. </w:t>
      </w:r>
      <w:r w:rsidRPr="00C37BC2">
        <w:rPr>
          <w:sz w:val="28"/>
          <w:szCs w:val="28"/>
          <w:lang w:val="kk-KZ"/>
        </w:rPr>
        <w:t>– Горно-Алтайск, 2019. – С.</w:t>
      </w:r>
      <w:r w:rsidR="008B2784">
        <w:rPr>
          <w:sz w:val="28"/>
          <w:szCs w:val="28"/>
          <w:lang w:val="kk-KZ"/>
        </w:rPr>
        <w:t xml:space="preserve"> </w:t>
      </w:r>
      <w:r w:rsidRPr="00C37BC2">
        <w:rPr>
          <w:sz w:val="28"/>
          <w:szCs w:val="28"/>
          <w:lang w:val="kk-KZ"/>
        </w:rPr>
        <w:t>171-177.</w:t>
      </w:r>
      <w:r w:rsidRPr="00C37BC2">
        <w:rPr>
          <w:sz w:val="28"/>
          <w:szCs w:val="28"/>
        </w:rPr>
        <w:t xml:space="preserve"> </w:t>
      </w:r>
      <w:r w:rsidRPr="00C37BC2">
        <w:rPr>
          <w:sz w:val="28"/>
          <w:szCs w:val="28"/>
          <w:lang w:val="kk-KZ"/>
        </w:rPr>
        <w:t xml:space="preserve">  </w:t>
      </w:r>
    </w:p>
    <w:p w14:paraId="49A3FCC8" w14:textId="5CE79482" w:rsidR="00AD14BA" w:rsidRPr="00D0574E"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 xml:space="preserve">Самарханов Т.Н. Абылайкит бекінісі – Сібе көлдерінің туристік-рекреациялық әлеуетінің құрамдас бөлігі // Краеведческие чтения: </w:t>
      </w:r>
      <w:r w:rsidRPr="00D0574E">
        <w:rPr>
          <w:sz w:val="28"/>
          <w:szCs w:val="28"/>
          <w:lang w:val="kk-KZ"/>
        </w:rPr>
        <w:t>цивилизационный феномен Восточного Казахстана</w:t>
      </w:r>
      <w:r w:rsidR="008B2784" w:rsidRPr="00D0574E">
        <w:rPr>
          <w:sz w:val="28"/>
          <w:szCs w:val="28"/>
          <w:lang w:val="kk-KZ"/>
        </w:rPr>
        <w:t>: сб. науч. тр. междунар. науч.-практ. конф</w:t>
      </w:r>
      <w:r w:rsidR="00D00EA1" w:rsidRPr="00D0574E">
        <w:rPr>
          <w:sz w:val="28"/>
          <w:szCs w:val="28"/>
          <w:lang w:val="kk-KZ"/>
        </w:rPr>
        <w:t>.</w:t>
      </w:r>
      <w:r w:rsidRPr="00D0574E">
        <w:rPr>
          <w:sz w:val="28"/>
          <w:szCs w:val="28"/>
          <w:lang w:val="kk-KZ"/>
        </w:rPr>
        <w:t xml:space="preserve"> </w:t>
      </w:r>
      <w:r w:rsidR="00D00EA1" w:rsidRPr="00D0574E">
        <w:rPr>
          <w:sz w:val="28"/>
          <w:szCs w:val="28"/>
          <w:lang w:val="kk-KZ"/>
        </w:rPr>
        <w:t xml:space="preserve">– </w:t>
      </w:r>
      <w:r w:rsidRPr="00D0574E">
        <w:rPr>
          <w:sz w:val="28"/>
          <w:szCs w:val="28"/>
          <w:lang w:val="kk-KZ"/>
        </w:rPr>
        <w:t>Усть-Каменогорск</w:t>
      </w:r>
      <w:r w:rsidR="00D00EA1" w:rsidRPr="00D0574E">
        <w:rPr>
          <w:sz w:val="28"/>
          <w:szCs w:val="28"/>
          <w:lang w:val="kk-KZ"/>
        </w:rPr>
        <w:t xml:space="preserve">, 2018. – </w:t>
      </w:r>
      <w:r w:rsidRPr="00D0574E">
        <w:rPr>
          <w:sz w:val="28"/>
          <w:szCs w:val="28"/>
          <w:lang w:val="kk-KZ"/>
        </w:rPr>
        <w:t xml:space="preserve">С. 281-287.  </w:t>
      </w:r>
    </w:p>
    <w:p w14:paraId="33256996" w14:textId="39A18959" w:rsidR="00AD14BA" w:rsidRPr="00D0574E" w:rsidRDefault="006E7603"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D0574E">
        <w:rPr>
          <w:sz w:val="28"/>
          <w:szCs w:val="28"/>
          <w:lang w:val="kk-KZ"/>
        </w:rPr>
        <w:t xml:space="preserve">Сундетпаева А.А. Потерянный памятник Восточного Казахстана (к вопросу об истории Аблайкита) // Вестник КазНУ. – 2014. </w:t>
      </w:r>
      <w:r w:rsidR="00D0574E">
        <w:rPr>
          <w:sz w:val="28"/>
          <w:szCs w:val="28"/>
          <w:lang w:val="kk-KZ"/>
        </w:rPr>
        <w:t xml:space="preserve">– </w:t>
      </w:r>
      <w:r w:rsidRPr="00D0574E">
        <w:rPr>
          <w:sz w:val="28"/>
          <w:szCs w:val="28"/>
          <w:lang w:val="kk-KZ"/>
        </w:rPr>
        <w:t>№1. – С. 193-197.</w:t>
      </w:r>
    </w:p>
    <w:p w14:paraId="3D506CAB" w14:textId="6D68A778" w:rsidR="00AD14BA" w:rsidRPr="006F14AA"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6F14AA">
        <w:rPr>
          <w:sz w:val="28"/>
          <w:szCs w:val="28"/>
          <w:lang w:val="kk-KZ"/>
        </w:rPr>
        <w:t>Аблайкит, или Аблайн-Кид, развалины храма у ручья Аблайкитки; буддийский монастырь киргизской степи и его библиотека // Из истории казахов</w:t>
      </w:r>
      <w:r w:rsidR="00886AC2" w:rsidRPr="006F14AA">
        <w:rPr>
          <w:sz w:val="28"/>
          <w:szCs w:val="28"/>
          <w:lang w:val="kk-KZ"/>
        </w:rPr>
        <w:t>: сб</w:t>
      </w:r>
      <w:r w:rsidRPr="006F14AA">
        <w:rPr>
          <w:sz w:val="28"/>
          <w:szCs w:val="28"/>
          <w:lang w:val="kk-KZ"/>
        </w:rPr>
        <w:t xml:space="preserve">. </w:t>
      </w:r>
      <w:r w:rsidR="006F14AA" w:rsidRPr="006F14AA">
        <w:rPr>
          <w:sz w:val="28"/>
          <w:szCs w:val="28"/>
          <w:lang w:val="kk-KZ"/>
        </w:rPr>
        <w:t xml:space="preserve">/ сост. Е. Аккошкаров. </w:t>
      </w:r>
      <w:r w:rsidRPr="006F14AA">
        <w:rPr>
          <w:sz w:val="28"/>
          <w:szCs w:val="28"/>
          <w:lang w:val="kk-KZ"/>
        </w:rPr>
        <w:t>– Алматы, 1997. – С. 137-146.</w:t>
      </w:r>
      <w:r w:rsidRPr="006F14AA">
        <w:rPr>
          <w:sz w:val="28"/>
          <w:szCs w:val="28"/>
        </w:rPr>
        <w:t xml:space="preserve"> </w:t>
      </w:r>
      <w:r w:rsidRPr="006F14AA">
        <w:rPr>
          <w:sz w:val="28"/>
          <w:szCs w:val="28"/>
          <w:lang w:val="kk-KZ"/>
        </w:rPr>
        <w:t xml:space="preserve"> </w:t>
      </w:r>
    </w:p>
    <w:p w14:paraId="5165B968" w14:textId="77777777"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6F14AA">
        <w:rPr>
          <w:sz w:val="28"/>
          <w:szCs w:val="28"/>
          <w:lang w:val="kk-KZ"/>
        </w:rPr>
        <w:t xml:space="preserve">Самашев З.С. Наскальные изображения Верхнего Прииртышья. – </w:t>
      </w:r>
      <w:r w:rsidRPr="00C37BC2">
        <w:rPr>
          <w:sz w:val="28"/>
          <w:szCs w:val="28"/>
          <w:lang w:val="kk-KZ"/>
        </w:rPr>
        <w:t>Алма-Ата, 1992. – 288 с.</w:t>
      </w:r>
      <w:r w:rsidRPr="00C37BC2">
        <w:rPr>
          <w:sz w:val="28"/>
          <w:szCs w:val="28"/>
        </w:rPr>
        <w:t xml:space="preserve"> </w:t>
      </w:r>
    </w:p>
    <w:p w14:paraId="4686AA17" w14:textId="374A8ED4"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Марсадолов Л.С. Астрономический аспект грота Акбаур на Западном Алтае</w:t>
      </w:r>
      <w:r w:rsidR="00886AC2">
        <w:rPr>
          <w:sz w:val="28"/>
          <w:szCs w:val="28"/>
          <w:lang w:val="kk-KZ"/>
        </w:rPr>
        <w:t xml:space="preserve"> </w:t>
      </w:r>
      <w:r w:rsidRPr="00C37BC2">
        <w:rPr>
          <w:sz w:val="28"/>
          <w:szCs w:val="28"/>
          <w:lang w:val="kk-KZ"/>
        </w:rPr>
        <w:t>//</w:t>
      </w:r>
      <w:r w:rsidR="00886AC2">
        <w:rPr>
          <w:sz w:val="28"/>
          <w:szCs w:val="28"/>
          <w:lang w:val="kk-KZ"/>
        </w:rPr>
        <w:t xml:space="preserve"> </w:t>
      </w:r>
      <w:r w:rsidRPr="00C37BC2">
        <w:rPr>
          <w:sz w:val="28"/>
          <w:szCs w:val="28"/>
          <w:lang w:val="kk-KZ"/>
        </w:rPr>
        <w:t>Астрономия древних обществ</w:t>
      </w:r>
      <w:r w:rsidR="00886AC2">
        <w:rPr>
          <w:sz w:val="28"/>
          <w:szCs w:val="28"/>
          <w:lang w:val="kk-KZ"/>
        </w:rPr>
        <w:t>: матер. конф.</w:t>
      </w:r>
      <w:r w:rsidRPr="00C37BC2">
        <w:rPr>
          <w:sz w:val="28"/>
          <w:szCs w:val="28"/>
          <w:lang w:val="kk-KZ"/>
        </w:rPr>
        <w:t xml:space="preserve"> – М., 2002. – С. 228-234.</w:t>
      </w:r>
      <w:r w:rsidRPr="00C37BC2">
        <w:rPr>
          <w:sz w:val="28"/>
          <w:szCs w:val="28"/>
        </w:rPr>
        <w:t xml:space="preserve"> </w:t>
      </w:r>
    </w:p>
    <w:p w14:paraId="37380FFE" w14:textId="377D5645"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Марсадолов Л.С., Самашев З.С. Изучение археологиче</w:t>
      </w:r>
      <w:r w:rsidR="00D00EA1" w:rsidRPr="00C37BC2">
        <w:rPr>
          <w:sz w:val="28"/>
          <w:szCs w:val="28"/>
          <w:lang w:val="kk-KZ"/>
        </w:rPr>
        <w:t xml:space="preserve">ских </w:t>
      </w:r>
      <w:r w:rsidR="00D00EA1" w:rsidRPr="00C37BC2">
        <w:rPr>
          <w:sz w:val="28"/>
          <w:szCs w:val="28"/>
          <w:lang w:val="kk-KZ"/>
        </w:rPr>
        <w:lastRenderedPageBreak/>
        <w:t>памятников Западного Алтая</w:t>
      </w:r>
      <w:r w:rsidR="00D0574E">
        <w:rPr>
          <w:sz w:val="28"/>
          <w:szCs w:val="28"/>
          <w:lang w:val="kk-KZ"/>
        </w:rPr>
        <w:t>.</w:t>
      </w:r>
      <w:r w:rsidRPr="00C37BC2">
        <w:rPr>
          <w:sz w:val="28"/>
          <w:szCs w:val="28"/>
          <w:lang w:val="kk-KZ"/>
        </w:rPr>
        <w:t xml:space="preserve"> – 2000. – Вып. 3. – 72 с.</w:t>
      </w:r>
      <w:r w:rsidRPr="00C37BC2">
        <w:rPr>
          <w:sz w:val="28"/>
          <w:szCs w:val="28"/>
        </w:rPr>
        <w:t xml:space="preserve"> </w:t>
      </w:r>
    </w:p>
    <w:p w14:paraId="7CCA62BB" w14:textId="3F15BF86"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lang w:val="kk-KZ"/>
        </w:rPr>
        <w:t>Марсадолов Л.С., Дмитриева Н.В., Иконников В.А. Палеоастрономические аспекты новых объектов святилища Ак-Баур // Мировоззрение населения Южной Сибири и Цетральной Азии в исторической ретроспективе</w:t>
      </w:r>
      <w:r w:rsidR="00886AC2">
        <w:rPr>
          <w:sz w:val="28"/>
          <w:szCs w:val="28"/>
          <w:lang w:val="kk-KZ"/>
        </w:rPr>
        <w:t>: сб. ст.</w:t>
      </w:r>
      <w:r w:rsidRPr="00C37BC2">
        <w:rPr>
          <w:sz w:val="28"/>
          <w:szCs w:val="28"/>
          <w:lang w:val="kk-KZ"/>
        </w:rPr>
        <w:t xml:space="preserve"> – Барнаул: Азбука, 2007. – Вып. </w:t>
      </w:r>
      <w:r w:rsidR="00886AC2">
        <w:rPr>
          <w:sz w:val="28"/>
          <w:szCs w:val="28"/>
          <w:lang w:val="kk-KZ"/>
        </w:rPr>
        <w:t>1</w:t>
      </w:r>
      <w:r w:rsidRPr="00C37BC2">
        <w:rPr>
          <w:sz w:val="28"/>
          <w:szCs w:val="28"/>
          <w:lang w:val="kk-KZ"/>
        </w:rPr>
        <w:t>. – С.</w:t>
      </w:r>
      <w:r w:rsidR="00886AC2">
        <w:rPr>
          <w:sz w:val="28"/>
          <w:szCs w:val="28"/>
          <w:lang w:val="kk-KZ"/>
        </w:rPr>
        <w:t xml:space="preserve"> </w:t>
      </w:r>
      <w:r w:rsidRPr="00C37BC2">
        <w:rPr>
          <w:sz w:val="28"/>
          <w:szCs w:val="28"/>
          <w:lang w:val="kk-KZ"/>
        </w:rPr>
        <w:t>148-160.</w:t>
      </w:r>
    </w:p>
    <w:p w14:paraId="7B3A8981" w14:textId="65C02FD0" w:rsidR="00AD14BA" w:rsidRPr="00C37BC2" w:rsidRDefault="00AD14BA" w:rsidP="00CB6DAA">
      <w:pPr>
        <w:numPr>
          <w:ilvl w:val="0"/>
          <w:numId w:val="11"/>
        </w:numPr>
        <w:shd w:val="clear" w:color="auto" w:fill="FFFFFF"/>
        <w:tabs>
          <w:tab w:val="left" w:pos="1276"/>
        </w:tabs>
        <w:spacing w:after="0" w:line="240" w:lineRule="auto"/>
        <w:ind w:left="0" w:firstLine="709"/>
        <w:jc w:val="both"/>
        <w:rPr>
          <w:rFonts w:ascii="Times New Roman" w:eastAsia="Times New Roman" w:hAnsi="Times New Roman" w:cs="Times New Roman"/>
          <w:spacing w:val="2"/>
          <w:sz w:val="28"/>
          <w:szCs w:val="28"/>
          <w:lang w:eastAsia="ru-RU"/>
        </w:rPr>
      </w:pPr>
      <w:r w:rsidRPr="00C37BC2">
        <w:rPr>
          <w:rFonts w:ascii="Times New Roman" w:eastAsia="Times New Roman" w:hAnsi="Times New Roman" w:cs="Times New Roman"/>
          <w:spacing w:val="2"/>
          <w:sz w:val="28"/>
          <w:szCs w:val="28"/>
          <w:lang w:eastAsia="ru-RU"/>
        </w:rPr>
        <w:t>Ар</w:t>
      </w:r>
      <w:r w:rsidR="00886AC2">
        <w:rPr>
          <w:rFonts w:ascii="Times New Roman" w:eastAsia="Times New Roman" w:hAnsi="Times New Roman" w:cs="Times New Roman"/>
          <w:spacing w:val="2"/>
          <w:sz w:val="28"/>
          <w:szCs w:val="28"/>
          <w:lang w:eastAsia="ru-RU"/>
        </w:rPr>
        <w:t>сланова Ф.</w:t>
      </w:r>
      <w:r w:rsidRPr="00C37BC2">
        <w:rPr>
          <w:rFonts w:ascii="Times New Roman" w:eastAsia="Times New Roman" w:hAnsi="Times New Roman" w:cs="Times New Roman"/>
          <w:spacing w:val="2"/>
          <w:sz w:val="28"/>
          <w:szCs w:val="28"/>
          <w:lang w:eastAsia="ru-RU"/>
        </w:rPr>
        <w:t xml:space="preserve">Х. Курганы «с усами» Восточного Казахстана. </w:t>
      </w:r>
      <w:r w:rsidR="00D00EA1" w:rsidRPr="00C37BC2">
        <w:rPr>
          <w:rFonts w:ascii="Times New Roman" w:hAnsi="Times New Roman" w:cs="Times New Roman"/>
          <w:sz w:val="28"/>
          <w:szCs w:val="28"/>
        </w:rPr>
        <w:t xml:space="preserve">– </w:t>
      </w:r>
      <w:r w:rsidRPr="00C37BC2">
        <w:rPr>
          <w:rFonts w:ascii="Times New Roman" w:eastAsia="Times New Roman" w:hAnsi="Times New Roman" w:cs="Times New Roman"/>
          <w:spacing w:val="2"/>
          <w:sz w:val="28"/>
          <w:szCs w:val="28"/>
          <w:lang w:eastAsia="ru-RU"/>
        </w:rPr>
        <w:t>Алма-Ата: Наука, 1975. – 116</w:t>
      </w:r>
      <w:r w:rsidR="00D00EA1" w:rsidRPr="00C37BC2">
        <w:rPr>
          <w:rFonts w:ascii="Times New Roman" w:eastAsia="Times New Roman" w:hAnsi="Times New Roman" w:cs="Times New Roman"/>
          <w:spacing w:val="2"/>
          <w:sz w:val="28"/>
          <w:szCs w:val="28"/>
          <w:lang w:eastAsia="ru-RU"/>
        </w:rPr>
        <w:t xml:space="preserve"> </w:t>
      </w:r>
      <w:r w:rsidRPr="00C37BC2">
        <w:rPr>
          <w:rFonts w:ascii="Times New Roman" w:eastAsia="Times New Roman" w:hAnsi="Times New Roman" w:cs="Times New Roman"/>
          <w:spacing w:val="2"/>
          <w:sz w:val="28"/>
          <w:szCs w:val="28"/>
          <w:lang w:eastAsia="ru-RU"/>
        </w:rPr>
        <w:t>с.</w:t>
      </w:r>
    </w:p>
    <w:p w14:paraId="0FBA1785" w14:textId="4FC8AE56" w:rsidR="00AD14BA" w:rsidRPr="00C37BC2" w:rsidRDefault="00AD14BA" w:rsidP="00CB6DAA">
      <w:pPr>
        <w:pStyle w:val="a7"/>
        <w:widowControl w:val="0"/>
        <w:numPr>
          <w:ilvl w:val="0"/>
          <w:numId w:val="11"/>
        </w:numPr>
        <w:tabs>
          <w:tab w:val="left" w:pos="1249"/>
          <w:tab w:val="left" w:pos="1276"/>
          <w:tab w:val="left" w:pos="1378"/>
          <w:tab w:val="left" w:pos="8596"/>
        </w:tabs>
        <w:spacing w:line="240" w:lineRule="auto"/>
        <w:ind w:left="0" w:firstLine="709"/>
        <w:jc w:val="both"/>
        <w:rPr>
          <w:sz w:val="28"/>
          <w:szCs w:val="28"/>
          <w:lang w:val="kk-KZ"/>
        </w:rPr>
      </w:pPr>
      <w:r w:rsidRPr="00C37BC2">
        <w:rPr>
          <w:sz w:val="28"/>
          <w:szCs w:val="28"/>
        </w:rPr>
        <w:t>Ткачев A.A., Брындина Ю.А. Поселенческие комплексы эпохи бронзы Верхнего Прииртышья // Вопросы археологии Сибири и Дальнего Востока</w:t>
      </w:r>
      <w:r w:rsidR="00886AC2">
        <w:rPr>
          <w:sz w:val="28"/>
          <w:szCs w:val="28"/>
          <w:lang w:val="kk-KZ"/>
        </w:rPr>
        <w:t>: сб. тез. конф</w:t>
      </w:r>
      <w:r w:rsidRPr="00C37BC2">
        <w:rPr>
          <w:sz w:val="28"/>
          <w:szCs w:val="28"/>
        </w:rPr>
        <w:t xml:space="preserve">. </w:t>
      </w:r>
      <w:r w:rsidR="00D00EA1" w:rsidRPr="00C37BC2">
        <w:rPr>
          <w:sz w:val="28"/>
          <w:szCs w:val="28"/>
        </w:rPr>
        <w:t xml:space="preserve">– </w:t>
      </w:r>
      <w:r w:rsidRPr="00C37BC2">
        <w:rPr>
          <w:sz w:val="28"/>
          <w:szCs w:val="28"/>
        </w:rPr>
        <w:t>Кемерово: Кемеровск. ун-т, 1995. – С. 67-68.</w:t>
      </w:r>
    </w:p>
    <w:bookmarkEnd w:id="69"/>
    <w:p w14:paraId="71251451" w14:textId="77777777" w:rsidR="00AD14BA" w:rsidRPr="00C37BC2" w:rsidRDefault="00AD14BA" w:rsidP="0039465F">
      <w:pPr>
        <w:spacing w:after="0" w:line="240" w:lineRule="auto"/>
        <w:ind w:firstLine="709"/>
      </w:pPr>
    </w:p>
    <w:p w14:paraId="1F9D36F8"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6D529066"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137A7DC3"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5D375A1C"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2F88CDD2"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2E4CCF7A" w14:textId="77777777" w:rsidR="00A80641" w:rsidRPr="00C37BC2" w:rsidRDefault="00A80641" w:rsidP="0039465F">
      <w:pPr>
        <w:tabs>
          <w:tab w:val="left" w:pos="1134"/>
          <w:tab w:val="left" w:pos="8596"/>
        </w:tabs>
        <w:spacing w:after="0" w:line="240" w:lineRule="auto"/>
        <w:ind w:firstLine="709"/>
        <w:jc w:val="both"/>
        <w:rPr>
          <w:rFonts w:ascii="Times New Roman" w:hAnsi="Times New Roman" w:cs="Times New Roman"/>
          <w:sz w:val="28"/>
          <w:szCs w:val="28"/>
          <w:lang w:val="kk-KZ"/>
        </w:rPr>
      </w:pPr>
    </w:p>
    <w:p w14:paraId="53C03B29" w14:textId="77777777" w:rsidR="00A80641" w:rsidRPr="00C37BC2" w:rsidRDefault="00A80641" w:rsidP="0039465F">
      <w:pPr>
        <w:spacing w:after="0" w:line="240" w:lineRule="auto"/>
        <w:ind w:firstLine="709"/>
        <w:rPr>
          <w:rFonts w:ascii="Times New Roman" w:hAnsi="Times New Roman" w:cs="Times New Roman"/>
          <w:sz w:val="28"/>
          <w:szCs w:val="28"/>
        </w:rPr>
      </w:pPr>
    </w:p>
    <w:p w14:paraId="4F565D5F" w14:textId="77777777" w:rsidR="00E21F51" w:rsidRPr="00C37BC2" w:rsidRDefault="00E21F51" w:rsidP="0039465F">
      <w:pPr>
        <w:pStyle w:val="afb"/>
        <w:widowControl w:val="0"/>
        <w:shd w:val="clear" w:color="auto" w:fill="FFFFFF"/>
        <w:tabs>
          <w:tab w:val="left" w:pos="1134"/>
          <w:tab w:val="left" w:pos="1249"/>
          <w:tab w:val="left" w:pos="1378"/>
          <w:tab w:val="left" w:pos="8596"/>
        </w:tabs>
        <w:spacing w:before="0" w:beforeAutospacing="0" w:after="0" w:afterAutospacing="0"/>
        <w:ind w:left="567" w:firstLine="709"/>
        <w:jc w:val="both"/>
        <w:rPr>
          <w:sz w:val="28"/>
          <w:szCs w:val="28"/>
          <w:lang w:val="kk-KZ"/>
        </w:rPr>
      </w:pPr>
    </w:p>
    <w:p w14:paraId="79A175CC" w14:textId="77777777" w:rsidR="00D31889" w:rsidRPr="00C37BC2" w:rsidRDefault="00D31889" w:rsidP="0039465F">
      <w:pPr>
        <w:spacing w:after="0" w:line="240" w:lineRule="auto"/>
        <w:ind w:firstLine="709"/>
        <w:jc w:val="center"/>
        <w:rPr>
          <w:rFonts w:ascii="Times New Roman" w:hAnsi="Times New Roman"/>
          <w:b/>
          <w:sz w:val="28"/>
          <w:szCs w:val="28"/>
          <w:lang w:val="kk-KZ"/>
        </w:rPr>
      </w:pPr>
      <w:bookmarkStart w:id="70" w:name="_Toc42365304"/>
    </w:p>
    <w:p w14:paraId="54F88E39" w14:textId="77777777" w:rsidR="00D31889" w:rsidRPr="00C37BC2" w:rsidRDefault="00D31889" w:rsidP="0039465F">
      <w:pPr>
        <w:spacing w:after="0" w:line="240" w:lineRule="auto"/>
        <w:ind w:firstLine="709"/>
        <w:jc w:val="center"/>
        <w:rPr>
          <w:rFonts w:ascii="Times New Roman" w:hAnsi="Times New Roman"/>
          <w:b/>
          <w:sz w:val="28"/>
          <w:szCs w:val="28"/>
          <w:lang w:val="kk-KZ"/>
        </w:rPr>
      </w:pPr>
    </w:p>
    <w:p w14:paraId="183FF44D" w14:textId="77777777" w:rsidR="00D31889" w:rsidRPr="00C37BC2" w:rsidRDefault="00D31889" w:rsidP="0039465F">
      <w:pPr>
        <w:spacing w:after="0" w:line="240" w:lineRule="auto"/>
        <w:ind w:firstLine="709"/>
        <w:jc w:val="center"/>
        <w:rPr>
          <w:rFonts w:ascii="Times New Roman" w:hAnsi="Times New Roman"/>
          <w:b/>
          <w:sz w:val="28"/>
          <w:szCs w:val="28"/>
          <w:lang w:val="kk-KZ"/>
        </w:rPr>
      </w:pPr>
    </w:p>
    <w:p w14:paraId="5C4E8C8E" w14:textId="77777777" w:rsidR="00D31889" w:rsidRPr="00C37BC2" w:rsidRDefault="00D31889" w:rsidP="0039465F">
      <w:pPr>
        <w:spacing w:after="0" w:line="240" w:lineRule="auto"/>
        <w:ind w:firstLine="709"/>
        <w:jc w:val="center"/>
        <w:rPr>
          <w:rFonts w:ascii="Times New Roman" w:hAnsi="Times New Roman"/>
          <w:b/>
          <w:sz w:val="28"/>
          <w:szCs w:val="28"/>
          <w:lang w:val="kk-KZ"/>
        </w:rPr>
      </w:pPr>
    </w:p>
    <w:p w14:paraId="034236CD" w14:textId="77777777" w:rsidR="00D31889" w:rsidRPr="00C37BC2" w:rsidRDefault="00D31889" w:rsidP="0039465F">
      <w:pPr>
        <w:spacing w:after="0" w:line="240" w:lineRule="auto"/>
        <w:ind w:firstLine="709"/>
        <w:jc w:val="center"/>
        <w:rPr>
          <w:rFonts w:ascii="Times New Roman" w:hAnsi="Times New Roman"/>
          <w:b/>
          <w:sz w:val="28"/>
          <w:szCs w:val="28"/>
          <w:lang w:val="kk-KZ"/>
        </w:rPr>
      </w:pPr>
    </w:p>
    <w:p w14:paraId="48715459" w14:textId="77777777" w:rsidR="00D31889" w:rsidRPr="00C37BC2" w:rsidRDefault="00D31889" w:rsidP="0039465F">
      <w:pPr>
        <w:spacing w:after="0" w:line="240" w:lineRule="auto"/>
        <w:ind w:firstLine="709"/>
        <w:jc w:val="center"/>
        <w:rPr>
          <w:rFonts w:ascii="Times New Roman" w:hAnsi="Times New Roman"/>
          <w:b/>
          <w:sz w:val="28"/>
          <w:szCs w:val="28"/>
          <w:lang w:val="kk-KZ"/>
        </w:rPr>
      </w:pPr>
    </w:p>
    <w:p w14:paraId="3D77EA8D" w14:textId="77777777" w:rsidR="00D31889" w:rsidRDefault="00D31889" w:rsidP="0039465F">
      <w:pPr>
        <w:spacing w:after="0" w:line="240" w:lineRule="auto"/>
        <w:ind w:firstLine="709"/>
        <w:jc w:val="center"/>
        <w:rPr>
          <w:rFonts w:ascii="Times New Roman" w:hAnsi="Times New Roman"/>
          <w:b/>
          <w:sz w:val="28"/>
          <w:szCs w:val="28"/>
          <w:lang w:val="kk-KZ"/>
        </w:rPr>
      </w:pPr>
    </w:p>
    <w:p w14:paraId="35BCFA9C" w14:textId="77777777" w:rsidR="00A63556" w:rsidRDefault="00A63556" w:rsidP="0039465F">
      <w:pPr>
        <w:spacing w:after="0" w:line="240" w:lineRule="auto"/>
        <w:ind w:firstLine="709"/>
        <w:jc w:val="center"/>
        <w:rPr>
          <w:rFonts w:ascii="Times New Roman" w:hAnsi="Times New Roman"/>
          <w:b/>
          <w:sz w:val="28"/>
          <w:szCs w:val="28"/>
          <w:lang w:val="kk-KZ"/>
        </w:rPr>
      </w:pPr>
    </w:p>
    <w:p w14:paraId="2DE6F6DC" w14:textId="77777777" w:rsidR="00A63556" w:rsidRDefault="00A63556" w:rsidP="0039465F">
      <w:pPr>
        <w:spacing w:after="0" w:line="240" w:lineRule="auto"/>
        <w:ind w:firstLine="709"/>
        <w:jc w:val="center"/>
        <w:rPr>
          <w:rFonts w:ascii="Times New Roman" w:hAnsi="Times New Roman"/>
          <w:b/>
          <w:sz w:val="28"/>
          <w:szCs w:val="28"/>
          <w:lang w:val="kk-KZ"/>
        </w:rPr>
      </w:pPr>
    </w:p>
    <w:p w14:paraId="109914A4" w14:textId="77777777" w:rsidR="00A63556" w:rsidRDefault="00A63556" w:rsidP="0039465F">
      <w:pPr>
        <w:spacing w:after="0" w:line="240" w:lineRule="auto"/>
        <w:ind w:firstLine="709"/>
        <w:jc w:val="center"/>
        <w:rPr>
          <w:rFonts w:ascii="Times New Roman" w:hAnsi="Times New Roman"/>
          <w:b/>
          <w:sz w:val="28"/>
          <w:szCs w:val="28"/>
          <w:lang w:val="kk-KZ"/>
        </w:rPr>
      </w:pPr>
    </w:p>
    <w:p w14:paraId="5BB98C54" w14:textId="77777777" w:rsidR="00A63556" w:rsidRDefault="00A63556" w:rsidP="0039465F">
      <w:pPr>
        <w:spacing w:after="0" w:line="240" w:lineRule="auto"/>
        <w:ind w:firstLine="709"/>
        <w:jc w:val="center"/>
        <w:rPr>
          <w:rFonts w:ascii="Times New Roman" w:hAnsi="Times New Roman"/>
          <w:b/>
          <w:sz w:val="28"/>
          <w:szCs w:val="28"/>
          <w:lang w:val="kk-KZ"/>
        </w:rPr>
      </w:pPr>
    </w:p>
    <w:p w14:paraId="7849478E" w14:textId="77777777" w:rsidR="00A63556" w:rsidRDefault="00A63556" w:rsidP="0039465F">
      <w:pPr>
        <w:spacing w:after="0" w:line="240" w:lineRule="auto"/>
        <w:ind w:firstLine="709"/>
        <w:jc w:val="center"/>
        <w:rPr>
          <w:rFonts w:ascii="Times New Roman" w:hAnsi="Times New Roman"/>
          <w:b/>
          <w:sz w:val="28"/>
          <w:szCs w:val="28"/>
          <w:lang w:val="kk-KZ"/>
        </w:rPr>
      </w:pPr>
    </w:p>
    <w:p w14:paraId="2E4B1902" w14:textId="77777777" w:rsidR="00A63556" w:rsidRPr="00C37BC2" w:rsidRDefault="00A63556" w:rsidP="0039465F">
      <w:pPr>
        <w:spacing w:after="0" w:line="240" w:lineRule="auto"/>
        <w:ind w:firstLine="709"/>
        <w:jc w:val="center"/>
        <w:rPr>
          <w:rFonts w:ascii="Times New Roman" w:hAnsi="Times New Roman"/>
          <w:b/>
          <w:sz w:val="28"/>
          <w:szCs w:val="28"/>
          <w:lang w:val="kk-KZ"/>
        </w:rPr>
      </w:pPr>
    </w:p>
    <w:p w14:paraId="2A6A8FAC" w14:textId="77777777" w:rsidR="00B542FD" w:rsidRDefault="00B542FD">
      <w:pPr>
        <w:rPr>
          <w:rFonts w:ascii="Times New Roman" w:hAnsi="Times New Roman"/>
          <w:b/>
          <w:sz w:val="28"/>
          <w:szCs w:val="28"/>
          <w:lang w:val="kk-KZ"/>
        </w:rPr>
      </w:pPr>
      <w:r>
        <w:rPr>
          <w:rFonts w:ascii="Times New Roman" w:hAnsi="Times New Roman"/>
          <w:b/>
          <w:sz w:val="28"/>
          <w:szCs w:val="28"/>
          <w:lang w:val="kk-KZ"/>
        </w:rPr>
        <w:br w:type="page"/>
      </w:r>
    </w:p>
    <w:p w14:paraId="1D6D6F01" w14:textId="0825BA59" w:rsidR="00E21F51" w:rsidRDefault="00E21F51" w:rsidP="00D0574E">
      <w:pPr>
        <w:spacing w:after="0" w:line="240" w:lineRule="auto"/>
        <w:jc w:val="center"/>
        <w:rPr>
          <w:rFonts w:ascii="Times New Roman" w:hAnsi="Times New Roman"/>
          <w:b/>
          <w:sz w:val="28"/>
          <w:szCs w:val="28"/>
        </w:rPr>
      </w:pPr>
      <w:r w:rsidRPr="00C37BC2">
        <w:rPr>
          <w:rFonts w:ascii="Times New Roman" w:hAnsi="Times New Roman"/>
          <w:b/>
          <w:sz w:val="28"/>
          <w:szCs w:val="28"/>
          <w:lang w:val="kk-KZ"/>
        </w:rPr>
        <w:lastRenderedPageBreak/>
        <w:t>ҚОСЫМША</w:t>
      </w:r>
      <w:r w:rsidRPr="00C37BC2">
        <w:rPr>
          <w:rFonts w:ascii="Times New Roman" w:hAnsi="Times New Roman"/>
          <w:b/>
          <w:sz w:val="28"/>
          <w:szCs w:val="28"/>
        </w:rPr>
        <w:t xml:space="preserve"> А</w:t>
      </w:r>
    </w:p>
    <w:p w14:paraId="3733EEC8" w14:textId="77777777" w:rsidR="0039465F" w:rsidRPr="00C37BC2" w:rsidRDefault="0039465F" w:rsidP="00D0574E">
      <w:pPr>
        <w:spacing w:after="0" w:line="240" w:lineRule="auto"/>
        <w:jc w:val="center"/>
        <w:rPr>
          <w:rFonts w:ascii="Times New Roman" w:hAnsi="Times New Roman"/>
          <w:b/>
          <w:sz w:val="28"/>
          <w:szCs w:val="28"/>
        </w:rPr>
      </w:pPr>
    </w:p>
    <w:p w14:paraId="3812480D" w14:textId="78B46850" w:rsidR="00BD70B8" w:rsidRPr="00F85114" w:rsidRDefault="00BD70B8" w:rsidP="00D0574E">
      <w:pPr>
        <w:spacing w:after="0" w:line="240" w:lineRule="auto"/>
        <w:jc w:val="center"/>
        <w:rPr>
          <w:rFonts w:ascii="Times New Roman" w:hAnsi="Times New Roman"/>
          <w:sz w:val="28"/>
          <w:szCs w:val="28"/>
          <w:lang w:val="kk-KZ"/>
        </w:rPr>
      </w:pPr>
      <w:r w:rsidRPr="0039465F">
        <w:rPr>
          <w:rFonts w:ascii="Times New Roman" w:hAnsi="Times New Roman"/>
          <w:sz w:val="28"/>
          <w:szCs w:val="28"/>
        </w:rPr>
        <w:t>2-</w:t>
      </w:r>
      <w:r w:rsidR="0039465F">
        <w:rPr>
          <w:rFonts w:ascii="Times New Roman" w:hAnsi="Times New Roman"/>
          <w:sz w:val="28"/>
          <w:szCs w:val="28"/>
          <w:lang w:val="kk-KZ"/>
        </w:rPr>
        <w:t>бөлімнің</w:t>
      </w:r>
      <w:r w:rsidR="0039465F" w:rsidRPr="0039465F">
        <w:rPr>
          <w:rFonts w:ascii="Times New Roman" w:hAnsi="Times New Roman"/>
          <w:sz w:val="28"/>
          <w:szCs w:val="28"/>
        </w:rPr>
        <w:t xml:space="preserve"> бастапқы деректер</w:t>
      </w:r>
      <w:r w:rsidR="00F85114">
        <w:rPr>
          <w:rFonts w:ascii="Times New Roman" w:hAnsi="Times New Roman"/>
          <w:sz w:val="28"/>
          <w:szCs w:val="28"/>
          <w:lang w:val="kk-KZ"/>
        </w:rPr>
        <w:t>і</w:t>
      </w:r>
    </w:p>
    <w:p w14:paraId="67484AF1" w14:textId="77777777" w:rsidR="005E5D34" w:rsidRPr="00C37BC2" w:rsidRDefault="005E5D34" w:rsidP="0039465F">
      <w:pPr>
        <w:spacing w:after="0" w:line="240" w:lineRule="auto"/>
        <w:ind w:firstLine="709"/>
        <w:jc w:val="center"/>
        <w:rPr>
          <w:rFonts w:ascii="Times New Roman" w:hAnsi="Times New Roman"/>
          <w:b/>
          <w:sz w:val="28"/>
          <w:szCs w:val="28"/>
        </w:rPr>
      </w:pPr>
    </w:p>
    <w:p w14:paraId="0A483F46" w14:textId="710F43A6" w:rsidR="00E21F51" w:rsidRPr="00C37BC2" w:rsidRDefault="00556003" w:rsidP="0039465F">
      <w:pPr>
        <w:spacing w:after="0" w:line="240" w:lineRule="auto"/>
        <w:ind w:left="-284" w:firstLine="709"/>
        <w:jc w:val="center"/>
        <w:rPr>
          <w:rFonts w:ascii="Times New Roman" w:hAnsi="Times New Roman" w:cs="Times New Roman"/>
          <w:noProof/>
          <w:sz w:val="28"/>
          <w:szCs w:val="28"/>
          <w:lang w:eastAsia="ru-RU"/>
        </w:rPr>
      </w:pPr>
      <w:r w:rsidRPr="00C37BC2">
        <w:rPr>
          <w:noProof/>
          <w:lang w:eastAsia="ru-RU"/>
        </w:rPr>
        <w:drawing>
          <wp:inline distT="0" distB="0" distL="0" distR="0" wp14:anchorId="71A3339C" wp14:editId="7F167D59">
            <wp:extent cx="5656082" cy="7853948"/>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6879" t="12923" r="34794" b="14482"/>
                    <a:stretch/>
                  </pic:blipFill>
                  <pic:spPr bwMode="auto">
                    <a:xfrm>
                      <a:off x="0" y="0"/>
                      <a:ext cx="5677044" cy="7883055"/>
                    </a:xfrm>
                    <a:prstGeom prst="rect">
                      <a:avLst/>
                    </a:prstGeom>
                    <a:ln>
                      <a:noFill/>
                    </a:ln>
                    <a:extLst>
                      <a:ext uri="{53640926-AAD7-44D8-BBD7-CCE9431645EC}">
                        <a14:shadowObscured xmlns:a14="http://schemas.microsoft.com/office/drawing/2010/main"/>
                      </a:ext>
                    </a:extLst>
                  </pic:spPr>
                </pic:pic>
              </a:graphicData>
            </a:graphic>
          </wp:inline>
        </w:drawing>
      </w:r>
    </w:p>
    <w:p w14:paraId="10B025F7" w14:textId="2D5EB298" w:rsidR="00E911F4" w:rsidRDefault="00526957" w:rsidP="0039465F">
      <w:pPr>
        <w:spacing w:after="0" w:line="240" w:lineRule="auto"/>
        <w:ind w:left="-284" w:firstLine="709"/>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Сурет А</w:t>
      </w:r>
      <w:r w:rsidR="00E21F51" w:rsidRPr="00C37BC2">
        <w:rPr>
          <w:rFonts w:ascii="Times New Roman" w:hAnsi="Times New Roman" w:cs="Times New Roman"/>
          <w:sz w:val="28"/>
          <w:szCs w:val="28"/>
          <w:lang w:val="kk-KZ"/>
        </w:rPr>
        <w:t>1 – Сібе көлдері</w:t>
      </w:r>
      <w:r w:rsidR="00296256">
        <w:rPr>
          <w:rFonts w:ascii="Times New Roman" w:hAnsi="Times New Roman" w:cs="Times New Roman"/>
          <w:sz w:val="28"/>
          <w:szCs w:val="28"/>
          <w:lang w:val="kk-KZ"/>
        </w:rPr>
        <w:t xml:space="preserve"> </w:t>
      </w:r>
      <w:r w:rsidR="00E21F51" w:rsidRPr="00C37BC2">
        <w:rPr>
          <w:rFonts w:ascii="Times New Roman" w:hAnsi="Times New Roman" w:cs="Times New Roman"/>
          <w:sz w:val="28"/>
          <w:szCs w:val="28"/>
          <w:lang w:val="kk-KZ"/>
        </w:rPr>
        <w:t>аймағының гидрологиялық картасы</w:t>
      </w:r>
    </w:p>
    <w:p w14:paraId="6CBE5B70" w14:textId="77777777" w:rsidR="00296256" w:rsidRPr="00296256" w:rsidRDefault="00296256" w:rsidP="00296256">
      <w:pPr>
        <w:spacing w:after="0" w:line="240" w:lineRule="auto"/>
        <w:ind w:firstLine="709"/>
        <w:jc w:val="both"/>
        <w:rPr>
          <w:rFonts w:ascii="Times New Roman" w:hAnsi="Times New Roman" w:cs="Times New Roman"/>
          <w:color w:val="FF0000"/>
          <w:sz w:val="16"/>
          <w:szCs w:val="16"/>
          <w:lang w:val="kk-KZ"/>
        </w:rPr>
      </w:pPr>
    </w:p>
    <w:p w14:paraId="0E7E450A" w14:textId="195854EA" w:rsidR="00296256" w:rsidRPr="00D0574E" w:rsidRDefault="00296256" w:rsidP="00D0574E">
      <w:pPr>
        <w:spacing w:after="0" w:line="240" w:lineRule="auto"/>
        <w:ind w:firstLine="709"/>
        <w:jc w:val="both"/>
        <w:rPr>
          <w:rFonts w:ascii="Times New Roman" w:hAnsi="Times New Roman" w:cs="Times New Roman"/>
          <w:sz w:val="24"/>
          <w:szCs w:val="24"/>
          <w:lang w:val="kk-KZ"/>
        </w:rPr>
      </w:pPr>
      <w:r w:rsidRPr="00D0574E">
        <w:rPr>
          <w:rFonts w:ascii="Times New Roman" w:hAnsi="Times New Roman" w:cs="Times New Roman"/>
          <w:sz w:val="24"/>
          <w:szCs w:val="24"/>
          <w:lang w:val="kk-KZ"/>
        </w:rPr>
        <w:t xml:space="preserve">Ескерту – Автормен құралған </w:t>
      </w:r>
    </w:p>
    <w:p w14:paraId="2AC06DC1" w14:textId="6E216951" w:rsidR="006B36D5" w:rsidRPr="00C37BC2" w:rsidRDefault="006B36D5" w:rsidP="00A63556">
      <w:pPr>
        <w:tabs>
          <w:tab w:val="left" w:pos="3930"/>
        </w:tabs>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333F41E2" wp14:editId="1CCF3A7E">
            <wp:extent cx="5937885" cy="8479155"/>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885" cy="8479155"/>
                    </a:xfrm>
                    <a:prstGeom prst="rect">
                      <a:avLst/>
                    </a:prstGeom>
                    <a:noFill/>
                    <a:ln>
                      <a:noFill/>
                    </a:ln>
                  </pic:spPr>
                </pic:pic>
              </a:graphicData>
            </a:graphic>
          </wp:inline>
        </w:drawing>
      </w:r>
      <w:r w:rsidR="00526957" w:rsidRPr="00C37BC2">
        <w:rPr>
          <w:rFonts w:ascii="Times New Roman" w:hAnsi="Times New Roman" w:cs="Times New Roman"/>
          <w:sz w:val="28"/>
          <w:szCs w:val="28"/>
          <w:lang w:val="kk-KZ"/>
        </w:rPr>
        <w:t>Сурет А</w:t>
      </w:r>
      <w:r w:rsidRPr="00C37BC2">
        <w:rPr>
          <w:rFonts w:ascii="Times New Roman" w:hAnsi="Times New Roman" w:cs="Times New Roman"/>
          <w:sz w:val="28"/>
          <w:szCs w:val="28"/>
          <w:lang w:val="kk-KZ"/>
        </w:rPr>
        <w:t>2 – Сібе көлдері аймағының аса бағалы ландшафттары</w:t>
      </w:r>
    </w:p>
    <w:p w14:paraId="20AB821A" w14:textId="75172050" w:rsidR="00296256" w:rsidRPr="00296256" w:rsidRDefault="00296256" w:rsidP="0039465F">
      <w:pPr>
        <w:spacing w:after="0" w:line="240" w:lineRule="auto"/>
        <w:ind w:firstLine="709"/>
        <w:jc w:val="center"/>
        <w:rPr>
          <w:rFonts w:ascii="Times New Roman" w:hAnsi="Times New Roman"/>
          <w:b/>
          <w:sz w:val="16"/>
          <w:szCs w:val="16"/>
          <w:lang w:val="kk-KZ"/>
        </w:rPr>
      </w:pPr>
    </w:p>
    <w:p w14:paraId="3092CE62" w14:textId="77777777" w:rsidR="00296256" w:rsidRPr="00D0574E" w:rsidRDefault="00296256" w:rsidP="00D0574E">
      <w:pPr>
        <w:spacing w:after="0" w:line="240" w:lineRule="auto"/>
        <w:ind w:firstLine="709"/>
        <w:jc w:val="both"/>
        <w:rPr>
          <w:rFonts w:ascii="Times New Roman" w:hAnsi="Times New Roman" w:cs="Times New Roman"/>
          <w:sz w:val="24"/>
          <w:szCs w:val="24"/>
          <w:lang w:val="kk-KZ"/>
        </w:rPr>
      </w:pPr>
      <w:r w:rsidRPr="00D0574E">
        <w:rPr>
          <w:rFonts w:ascii="Times New Roman" w:hAnsi="Times New Roman" w:cs="Times New Roman"/>
          <w:sz w:val="24"/>
          <w:szCs w:val="24"/>
          <w:lang w:val="kk-KZ"/>
        </w:rPr>
        <w:t xml:space="preserve">Ескерту – Автормен құралған </w:t>
      </w:r>
    </w:p>
    <w:p w14:paraId="133FA55C" w14:textId="77777777" w:rsidR="00296256" w:rsidRPr="00D0574E" w:rsidRDefault="00296256" w:rsidP="00D0574E">
      <w:pPr>
        <w:spacing w:after="0" w:line="240" w:lineRule="auto"/>
        <w:ind w:firstLine="709"/>
        <w:jc w:val="center"/>
        <w:rPr>
          <w:rFonts w:ascii="Times New Roman" w:hAnsi="Times New Roman"/>
          <w:b/>
          <w:sz w:val="28"/>
          <w:szCs w:val="28"/>
          <w:lang w:val="kk-KZ"/>
        </w:rPr>
        <w:sectPr w:rsidR="00296256" w:rsidRPr="00D0574E" w:rsidSect="00682EA8">
          <w:pgSz w:w="11906" w:h="16838"/>
          <w:pgMar w:top="1134" w:right="567" w:bottom="1134" w:left="1701" w:header="709" w:footer="709" w:gutter="0"/>
          <w:cols w:space="708"/>
          <w:docGrid w:linePitch="360"/>
        </w:sectPr>
      </w:pPr>
    </w:p>
    <w:bookmarkEnd w:id="70"/>
    <w:p w14:paraId="12D02B68" w14:textId="77777777" w:rsidR="00D3270E" w:rsidRPr="00C37BC2" w:rsidRDefault="00D3270E" w:rsidP="00A63556">
      <w:pPr>
        <w:tabs>
          <w:tab w:val="left" w:pos="3930"/>
        </w:tabs>
        <w:spacing w:after="0" w:line="240" w:lineRule="auto"/>
        <w:jc w:val="center"/>
        <w:rPr>
          <w:rFonts w:ascii="Times New Roman" w:hAnsi="Times New Roman" w:cs="Times New Roman"/>
          <w:sz w:val="28"/>
          <w:szCs w:val="28"/>
          <w:lang w:val="kk-KZ"/>
        </w:rPr>
      </w:pPr>
      <w:r w:rsidRPr="00C37BC2">
        <w:rPr>
          <w:noProof/>
          <w:lang w:eastAsia="ru-RU"/>
        </w:rPr>
        <w:lastRenderedPageBreak/>
        <w:drawing>
          <wp:inline distT="0" distB="0" distL="0" distR="0" wp14:anchorId="5437F101" wp14:editId="012596DF">
            <wp:extent cx="5949387" cy="7863600"/>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6449" t="13280" r="35032" b="19706"/>
                    <a:stretch/>
                  </pic:blipFill>
                  <pic:spPr bwMode="auto">
                    <a:xfrm>
                      <a:off x="0" y="0"/>
                      <a:ext cx="5971866" cy="7893311"/>
                    </a:xfrm>
                    <a:prstGeom prst="rect">
                      <a:avLst/>
                    </a:prstGeom>
                    <a:ln>
                      <a:noFill/>
                    </a:ln>
                    <a:extLst>
                      <a:ext uri="{53640926-AAD7-44D8-BBD7-CCE9431645EC}">
                        <a14:shadowObscured xmlns:a14="http://schemas.microsoft.com/office/drawing/2010/main"/>
                      </a:ext>
                    </a:extLst>
                  </pic:spPr>
                </pic:pic>
              </a:graphicData>
            </a:graphic>
          </wp:inline>
        </w:drawing>
      </w:r>
    </w:p>
    <w:p w14:paraId="571DE15D" w14:textId="7130E20F" w:rsidR="00D3270E" w:rsidRPr="00C37BC2" w:rsidRDefault="00526957" w:rsidP="0039465F">
      <w:pPr>
        <w:tabs>
          <w:tab w:val="left" w:pos="3930"/>
        </w:tabs>
        <w:spacing w:after="0" w:line="240" w:lineRule="auto"/>
        <w:ind w:firstLine="709"/>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Сурет А</w:t>
      </w:r>
      <w:r w:rsidR="006B36D5" w:rsidRPr="00C37BC2">
        <w:rPr>
          <w:rFonts w:ascii="Times New Roman" w:hAnsi="Times New Roman" w:cs="Times New Roman"/>
          <w:sz w:val="28"/>
          <w:szCs w:val="28"/>
          <w:lang w:val="kk-KZ"/>
        </w:rPr>
        <w:t>3</w:t>
      </w:r>
      <w:r w:rsidR="00E21F51" w:rsidRPr="00C37BC2">
        <w:rPr>
          <w:rFonts w:ascii="Times New Roman" w:hAnsi="Times New Roman" w:cs="Times New Roman"/>
          <w:sz w:val="28"/>
          <w:szCs w:val="28"/>
          <w:lang w:val="kk-KZ"/>
        </w:rPr>
        <w:t xml:space="preserve"> – Сібе көлдері аймағының топырақ типтері</w:t>
      </w:r>
    </w:p>
    <w:p w14:paraId="305B898C" w14:textId="77777777" w:rsidR="00D3270E" w:rsidRPr="00D0574E" w:rsidRDefault="00D3270E" w:rsidP="0039465F">
      <w:pPr>
        <w:tabs>
          <w:tab w:val="left" w:pos="3930"/>
        </w:tabs>
        <w:spacing w:after="0" w:line="240" w:lineRule="auto"/>
        <w:ind w:firstLine="709"/>
        <w:rPr>
          <w:noProof/>
          <w:sz w:val="16"/>
          <w:szCs w:val="16"/>
          <w:lang w:val="kk-KZ" w:eastAsia="ru-RU"/>
        </w:rPr>
      </w:pPr>
    </w:p>
    <w:p w14:paraId="498CAB13" w14:textId="77777777" w:rsidR="00296256" w:rsidRPr="00D0574E" w:rsidRDefault="00296256" w:rsidP="00D0574E">
      <w:pPr>
        <w:spacing w:after="0" w:line="240" w:lineRule="auto"/>
        <w:ind w:firstLine="709"/>
        <w:jc w:val="both"/>
        <w:rPr>
          <w:rFonts w:ascii="Times New Roman" w:hAnsi="Times New Roman" w:cs="Times New Roman"/>
          <w:sz w:val="24"/>
          <w:szCs w:val="24"/>
          <w:lang w:val="kk-KZ"/>
        </w:rPr>
      </w:pPr>
      <w:r w:rsidRPr="00D0574E">
        <w:rPr>
          <w:rFonts w:ascii="Times New Roman" w:hAnsi="Times New Roman" w:cs="Times New Roman"/>
          <w:sz w:val="24"/>
          <w:szCs w:val="24"/>
          <w:lang w:val="kk-KZ"/>
        </w:rPr>
        <w:t xml:space="preserve">Ескерту – Автормен құралған </w:t>
      </w:r>
    </w:p>
    <w:p w14:paraId="0CDA5494" w14:textId="06E5E8B6" w:rsidR="00296256" w:rsidRPr="00D0574E" w:rsidRDefault="00296256" w:rsidP="00D0574E">
      <w:pPr>
        <w:tabs>
          <w:tab w:val="left" w:pos="3930"/>
        </w:tabs>
        <w:spacing w:after="0" w:line="240" w:lineRule="auto"/>
        <w:ind w:firstLine="709"/>
        <w:rPr>
          <w:rFonts w:ascii="Times New Roman" w:hAnsi="Times New Roman" w:cs="Times New Roman"/>
          <w:sz w:val="28"/>
          <w:szCs w:val="28"/>
          <w:lang w:val="kk-KZ"/>
        </w:rPr>
        <w:sectPr w:rsidR="00296256" w:rsidRPr="00D0574E" w:rsidSect="00682EA8">
          <w:pgSz w:w="11906" w:h="16838"/>
          <w:pgMar w:top="1134" w:right="567" w:bottom="1134" w:left="1701" w:header="708" w:footer="708" w:gutter="0"/>
          <w:cols w:space="708"/>
          <w:docGrid w:linePitch="360"/>
        </w:sectPr>
      </w:pPr>
    </w:p>
    <w:p w14:paraId="3E2F823C" w14:textId="77777777" w:rsidR="00D3270E" w:rsidRPr="00C37BC2" w:rsidRDefault="00D3270E" w:rsidP="00A63556">
      <w:pPr>
        <w:tabs>
          <w:tab w:val="left" w:pos="3930"/>
        </w:tabs>
        <w:spacing w:after="0" w:line="240" w:lineRule="auto"/>
        <w:jc w:val="center"/>
        <w:rPr>
          <w:rFonts w:ascii="Times New Roman" w:hAnsi="Times New Roman" w:cs="Times New Roman"/>
          <w:sz w:val="28"/>
          <w:szCs w:val="28"/>
          <w:lang w:val="kk-KZ"/>
        </w:rPr>
        <w:sectPr w:rsidR="00D3270E" w:rsidRPr="00C37BC2" w:rsidSect="00A63556">
          <w:pgSz w:w="16838" w:h="11906" w:orient="landscape"/>
          <w:pgMar w:top="1701" w:right="1134" w:bottom="567" w:left="1134" w:header="709" w:footer="709" w:gutter="0"/>
          <w:cols w:space="708"/>
          <w:docGrid w:linePitch="360"/>
        </w:sectPr>
      </w:pPr>
      <w:r w:rsidRPr="00C37BC2">
        <w:rPr>
          <w:noProof/>
          <w:lang w:eastAsia="ru-RU"/>
        </w:rPr>
        <w:lastRenderedPageBreak/>
        <w:drawing>
          <wp:inline distT="0" distB="0" distL="0" distR="0" wp14:anchorId="1A19A4E2" wp14:editId="0FEAF3E9">
            <wp:extent cx="9182100" cy="5892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486" t="11636" r="18795" b="5378"/>
                    <a:stretch/>
                  </pic:blipFill>
                  <pic:spPr bwMode="auto">
                    <a:xfrm>
                      <a:off x="0" y="0"/>
                      <a:ext cx="9266618" cy="5947041"/>
                    </a:xfrm>
                    <a:prstGeom prst="rect">
                      <a:avLst/>
                    </a:prstGeom>
                    <a:ln>
                      <a:noFill/>
                    </a:ln>
                    <a:extLst>
                      <a:ext uri="{53640926-AAD7-44D8-BBD7-CCE9431645EC}">
                        <a14:shadowObscured xmlns:a14="http://schemas.microsoft.com/office/drawing/2010/main"/>
                      </a:ext>
                    </a:extLst>
                  </pic:spPr>
                </pic:pic>
              </a:graphicData>
            </a:graphic>
          </wp:inline>
        </w:drawing>
      </w:r>
    </w:p>
    <w:p w14:paraId="14B866B7" w14:textId="77777777" w:rsidR="00E21F51" w:rsidRPr="00C37BC2" w:rsidRDefault="00E21F51" w:rsidP="00A63556">
      <w:pPr>
        <w:tabs>
          <w:tab w:val="left" w:pos="3930"/>
        </w:tabs>
        <w:spacing w:after="0" w:line="240" w:lineRule="auto"/>
        <w:jc w:val="center"/>
        <w:rPr>
          <w:rFonts w:ascii="Times New Roman" w:hAnsi="Times New Roman" w:cs="Times New Roman"/>
          <w:sz w:val="28"/>
          <w:szCs w:val="28"/>
          <w:lang w:val="kk-KZ"/>
        </w:rPr>
      </w:pPr>
      <w:r w:rsidRPr="00C37BC2">
        <w:rPr>
          <w:noProof/>
          <w:lang w:eastAsia="ru-RU"/>
        </w:rPr>
        <w:lastRenderedPageBreak/>
        <w:drawing>
          <wp:inline distT="0" distB="0" distL="0" distR="0" wp14:anchorId="2D8A1347" wp14:editId="1A0E659F">
            <wp:extent cx="5962465" cy="7831015"/>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035" t="12751" r="34930" b="19453"/>
                    <a:stretch/>
                  </pic:blipFill>
                  <pic:spPr bwMode="auto">
                    <a:xfrm>
                      <a:off x="0" y="0"/>
                      <a:ext cx="5982722" cy="7857620"/>
                    </a:xfrm>
                    <a:prstGeom prst="rect">
                      <a:avLst/>
                    </a:prstGeom>
                    <a:ln>
                      <a:noFill/>
                    </a:ln>
                    <a:extLst>
                      <a:ext uri="{53640926-AAD7-44D8-BBD7-CCE9431645EC}">
                        <a14:shadowObscured xmlns:a14="http://schemas.microsoft.com/office/drawing/2010/main"/>
                      </a:ext>
                    </a:extLst>
                  </pic:spPr>
                </pic:pic>
              </a:graphicData>
            </a:graphic>
          </wp:inline>
        </w:drawing>
      </w:r>
    </w:p>
    <w:p w14:paraId="0149487C" w14:textId="3F88E8F4" w:rsidR="00E21F51" w:rsidRDefault="00E21F51" w:rsidP="0039465F">
      <w:pPr>
        <w:tabs>
          <w:tab w:val="left" w:pos="3930"/>
        </w:tabs>
        <w:spacing w:after="0" w:line="240" w:lineRule="auto"/>
        <w:ind w:firstLine="709"/>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Сурет А</w:t>
      </w:r>
      <w:r w:rsidR="006B36D5" w:rsidRPr="00C37BC2">
        <w:rPr>
          <w:rFonts w:ascii="Times New Roman" w:hAnsi="Times New Roman" w:cs="Times New Roman"/>
          <w:sz w:val="28"/>
          <w:szCs w:val="28"/>
          <w:lang w:val="kk-KZ"/>
        </w:rPr>
        <w:t>4</w:t>
      </w:r>
      <w:r w:rsidRPr="00C37BC2">
        <w:rPr>
          <w:rFonts w:ascii="Times New Roman" w:hAnsi="Times New Roman" w:cs="Times New Roman"/>
          <w:sz w:val="28"/>
          <w:szCs w:val="28"/>
          <w:lang w:val="kk-KZ"/>
        </w:rPr>
        <w:t xml:space="preserve"> – Сібе көлдері аймағының </w:t>
      </w:r>
      <w:r w:rsidR="007E5486" w:rsidRPr="00C37BC2">
        <w:rPr>
          <w:rFonts w:ascii="Times New Roman" w:hAnsi="Times New Roman" w:cs="Times New Roman"/>
          <w:sz w:val="28"/>
          <w:szCs w:val="28"/>
          <w:lang w:val="kk-KZ"/>
        </w:rPr>
        <w:t>өсідіктер жамылғысы</w:t>
      </w:r>
    </w:p>
    <w:p w14:paraId="025DAC90" w14:textId="6B24747B" w:rsidR="00296256" w:rsidRPr="001B1182" w:rsidRDefault="00296256" w:rsidP="0039465F">
      <w:pPr>
        <w:tabs>
          <w:tab w:val="left" w:pos="3930"/>
        </w:tabs>
        <w:spacing w:after="0" w:line="240" w:lineRule="auto"/>
        <w:ind w:firstLine="709"/>
        <w:jc w:val="center"/>
        <w:rPr>
          <w:rFonts w:ascii="Times New Roman" w:hAnsi="Times New Roman" w:cs="Times New Roman"/>
          <w:sz w:val="16"/>
          <w:szCs w:val="16"/>
          <w:lang w:val="kk-KZ"/>
        </w:rPr>
      </w:pPr>
    </w:p>
    <w:p w14:paraId="0FF03256" w14:textId="77777777" w:rsidR="00296256" w:rsidRPr="00D0574E" w:rsidRDefault="00296256" w:rsidP="00296256">
      <w:pPr>
        <w:spacing w:after="0" w:line="240" w:lineRule="auto"/>
        <w:ind w:firstLine="709"/>
        <w:jc w:val="both"/>
        <w:rPr>
          <w:rFonts w:ascii="Times New Roman" w:hAnsi="Times New Roman" w:cs="Times New Roman"/>
          <w:sz w:val="24"/>
          <w:szCs w:val="24"/>
          <w:lang w:val="kk-KZ"/>
        </w:rPr>
      </w:pPr>
      <w:r w:rsidRPr="00D0574E">
        <w:rPr>
          <w:rFonts w:ascii="Times New Roman" w:hAnsi="Times New Roman" w:cs="Times New Roman"/>
          <w:sz w:val="24"/>
          <w:szCs w:val="24"/>
          <w:lang w:val="kk-KZ"/>
        </w:rPr>
        <w:t xml:space="preserve">Ескерту – Автормен құралған </w:t>
      </w:r>
    </w:p>
    <w:p w14:paraId="7095864C" w14:textId="77777777" w:rsidR="00296256" w:rsidRPr="00C37BC2" w:rsidRDefault="00296256" w:rsidP="0039465F">
      <w:pPr>
        <w:tabs>
          <w:tab w:val="left" w:pos="3930"/>
        </w:tabs>
        <w:spacing w:after="0" w:line="240" w:lineRule="auto"/>
        <w:ind w:firstLine="709"/>
        <w:jc w:val="center"/>
        <w:rPr>
          <w:rFonts w:ascii="Times New Roman" w:hAnsi="Times New Roman" w:cs="Times New Roman"/>
          <w:sz w:val="28"/>
          <w:szCs w:val="28"/>
          <w:lang w:val="kk-KZ"/>
        </w:rPr>
      </w:pPr>
    </w:p>
    <w:p w14:paraId="736E73E4" w14:textId="77777777" w:rsidR="00E21F51" w:rsidRPr="00C37BC2" w:rsidRDefault="00E21F51" w:rsidP="0039465F">
      <w:pPr>
        <w:tabs>
          <w:tab w:val="left" w:pos="3930"/>
        </w:tabs>
        <w:spacing w:after="0" w:line="240" w:lineRule="auto"/>
        <w:ind w:firstLine="709"/>
        <w:rPr>
          <w:rFonts w:ascii="Times New Roman" w:hAnsi="Times New Roman" w:cs="Times New Roman"/>
          <w:sz w:val="28"/>
          <w:szCs w:val="28"/>
          <w:lang w:val="kk-KZ"/>
        </w:rPr>
      </w:pPr>
    </w:p>
    <w:p w14:paraId="6F60F088" w14:textId="77777777" w:rsidR="00E21F51" w:rsidRPr="00C37BC2" w:rsidRDefault="00E21F51" w:rsidP="0039465F">
      <w:pPr>
        <w:tabs>
          <w:tab w:val="left" w:pos="3930"/>
        </w:tabs>
        <w:spacing w:after="0" w:line="240" w:lineRule="auto"/>
        <w:ind w:firstLine="709"/>
        <w:rPr>
          <w:noProof/>
          <w:lang w:val="kk-KZ" w:eastAsia="ru-RU"/>
        </w:rPr>
      </w:pPr>
    </w:p>
    <w:p w14:paraId="74F87CC7" w14:textId="77777777" w:rsidR="00E21F51" w:rsidRPr="00C37BC2" w:rsidRDefault="00E21F51" w:rsidP="0039465F">
      <w:pPr>
        <w:tabs>
          <w:tab w:val="left" w:pos="3930"/>
        </w:tabs>
        <w:spacing w:after="0" w:line="240" w:lineRule="auto"/>
        <w:ind w:firstLine="709"/>
        <w:rPr>
          <w:rFonts w:ascii="Times New Roman" w:hAnsi="Times New Roman" w:cs="Times New Roman"/>
          <w:sz w:val="28"/>
          <w:szCs w:val="28"/>
          <w:lang w:val="kk-KZ"/>
        </w:rPr>
        <w:sectPr w:rsidR="00E21F51" w:rsidRPr="00C37BC2" w:rsidSect="00A63556">
          <w:pgSz w:w="11906" w:h="16838"/>
          <w:pgMar w:top="1134" w:right="567" w:bottom="1134" w:left="1701" w:header="709" w:footer="709" w:gutter="0"/>
          <w:cols w:space="708"/>
          <w:docGrid w:linePitch="360"/>
        </w:sectPr>
      </w:pPr>
    </w:p>
    <w:p w14:paraId="7BD7C35E" w14:textId="666AED5B" w:rsidR="00E21F51" w:rsidRPr="00C37BC2" w:rsidRDefault="003E6133" w:rsidP="00A63556">
      <w:pPr>
        <w:tabs>
          <w:tab w:val="left" w:pos="3930"/>
        </w:tabs>
        <w:spacing w:after="0" w:line="240" w:lineRule="auto"/>
        <w:rPr>
          <w:rFonts w:ascii="Times New Roman" w:hAnsi="Times New Roman" w:cs="Times New Roman"/>
          <w:sz w:val="28"/>
          <w:szCs w:val="28"/>
          <w:lang w:val="kk-KZ"/>
        </w:rPr>
        <w:sectPr w:rsidR="00E21F51" w:rsidRPr="00C37BC2" w:rsidSect="00A63556">
          <w:pgSz w:w="16838" w:h="11906" w:orient="landscape"/>
          <w:pgMar w:top="1701" w:right="1134" w:bottom="567" w:left="1134" w:header="709" w:footer="709" w:gutter="0"/>
          <w:cols w:space="708"/>
          <w:docGrid w:linePitch="360"/>
        </w:sectPr>
      </w:pPr>
      <w:r>
        <w:rPr>
          <w:noProof/>
          <w:lang w:eastAsia="ru-RU"/>
        </w:rPr>
        <w:lastRenderedPageBreak/>
        <w:drawing>
          <wp:inline distT="0" distB="0" distL="0" distR="0" wp14:anchorId="2F20A2C9" wp14:editId="6A0EECF0">
            <wp:extent cx="9251950" cy="5708650"/>
            <wp:effectExtent l="0" t="0" r="635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51950" cy="5708650"/>
                    </a:xfrm>
                    <a:prstGeom prst="rect">
                      <a:avLst/>
                    </a:prstGeom>
                    <a:noFill/>
                    <a:ln>
                      <a:noFill/>
                    </a:ln>
                  </pic:spPr>
                </pic:pic>
              </a:graphicData>
            </a:graphic>
          </wp:inline>
        </w:drawing>
      </w:r>
    </w:p>
    <w:p w14:paraId="0244AC72" w14:textId="77777777" w:rsidR="00FB61F2" w:rsidRDefault="00FB61F2" w:rsidP="0039465F">
      <w:pPr>
        <w:tabs>
          <w:tab w:val="left" w:pos="3930"/>
        </w:tabs>
        <w:spacing w:after="0" w:line="240" w:lineRule="auto"/>
        <w:ind w:firstLine="709"/>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ҚОСЫМША Ә</w:t>
      </w:r>
    </w:p>
    <w:p w14:paraId="7493BF3C" w14:textId="77777777" w:rsidR="00A63556" w:rsidRPr="00C37BC2" w:rsidRDefault="00A63556" w:rsidP="0039465F">
      <w:pPr>
        <w:tabs>
          <w:tab w:val="left" w:pos="3930"/>
        </w:tabs>
        <w:spacing w:after="0" w:line="240" w:lineRule="auto"/>
        <w:ind w:firstLine="709"/>
        <w:jc w:val="center"/>
        <w:rPr>
          <w:rFonts w:ascii="Times New Roman" w:hAnsi="Times New Roman" w:cs="Times New Roman"/>
          <w:b/>
          <w:sz w:val="28"/>
          <w:szCs w:val="28"/>
          <w:lang w:val="kk-KZ"/>
        </w:rPr>
      </w:pPr>
    </w:p>
    <w:p w14:paraId="1F983BE7" w14:textId="01E7C400" w:rsidR="00FB61F2" w:rsidRDefault="0039465F" w:rsidP="0039465F">
      <w:pPr>
        <w:tabs>
          <w:tab w:val="left" w:pos="3930"/>
        </w:tabs>
        <w:spacing w:after="0" w:line="240" w:lineRule="auto"/>
        <w:ind w:firstLine="709"/>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Сібе көлдері суының химиялық көрсеткіштерін зерттеу хаттамалары</w:t>
      </w:r>
    </w:p>
    <w:p w14:paraId="631C633F" w14:textId="77777777" w:rsidR="00A63556" w:rsidRPr="00C37BC2" w:rsidRDefault="00A63556" w:rsidP="0039465F">
      <w:pPr>
        <w:tabs>
          <w:tab w:val="left" w:pos="3930"/>
        </w:tabs>
        <w:spacing w:after="0" w:line="240" w:lineRule="auto"/>
        <w:ind w:firstLine="709"/>
        <w:jc w:val="center"/>
        <w:rPr>
          <w:rFonts w:ascii="Times New Roman" w:hAnsi="Times New Roman" w:cs="Times New Roman"/>
          <w:sz w:val="28"/>
          <w:szCs w:val="28"/>
          <w:lang w:val="kk-KZ"/>
        </w:rPr>
      </w:pPr>
    </w:p>
    <w:p w14:paraId="2E3EC006" w14:textId="77777777" w:rsidR="002E5E5A" w:rsidRPr="00C37BC2" w:rsidRDefault="00FB61F2" w:rsidP="00A63556">
      <w:pPr>
        <w:tabs>
          <w:tab w:val="left" w:pos="3930"/>
        </w:tabs>
        <w:spacing w:after="0" w:line="240" w:lineRule="auto"/>
        <w:jc w:val="center"/>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drawing>
          <wp:inline distT="0" distB="0" distL="0" distR="0" wp14:anchorId="186D898F" wp14:editId="7BCAAB6A">
            <wp:extent cx="5913974" cy="8134066"/>
            <wp:effectExtent l="0" t="0" r="0" b="635"/>
            <wp:docPr id="42" name="Рисунок 42" descr="C:\Users\Anar Myrzagaliyeva\Desktop\Протоколы испытания Сибин 2019\1. Алка №4\1. Коржынколь, Литораль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ar Myrzagaliyeva\Desktop\Протоколы испытания Сибин 2019\1. Алка №4\1. Коржынколь, Литораль .jpeg.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19183" cy="8141230"/>
                    </a:xfrm>
                    <a:prstGeom prst="rect">
                      <a:avLst/>
                    </a:prstGeom>
                    <a:noFill/>
                    <a:ln>
                      <a:noFill/>
                    </a:ln>
                  </pic:spPr>
                </pic:pic>
              </a:graphicData>
            </a:graphic>
          </wp:inline>
        </w:drawing>
      </w:r>
    </w:p>
    <w:p w14:paraId="38596C03" w14:textId="77777777" w:rsidR="002E5E5A" w:rsidRPr="00C37BC2" w:rsidRDefault="002E5E5A"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4D9C9218" wp14:editId="523EED2F">
            <wp:extent cx="6070600" cy="8716307"/>
            <wp:effectExtent l="0" t="0" r="6350" b="8890"/>
            <wp:docPr id="43" name="Рисунок 43" descr="C:\Users\Anar Myrzagaliyeva\Desktop\Протоколы испытания Сибин 2019\1. Алка №4\2. Коржынколь, пелагиаль 1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ar Myrzagaliyeva\Desktop\Протоколы испытания Сибин 2019\1. Алка №4\2. Коржынколь, пелагиаль 1 jpeg.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76838" cy="8725264"/>
                    </a:xfrm>
                    <a:prstGeom prst="rect">
                      <a:avLst/>
                    </a:prstGeom>
                    <a:noFill/>
                    <a:ln>
                      <a:noFill/>
                    </a:ln>
                  </pic:spPr>
                </pic:pic>
              </a:graphicData>
            </a:graphic>
          </wp:inline>
        </w:drawing>
      </w:r>
    </w:p>
    <w:p w14:paraId="59919404" w14:textId="77777777" w:rsidR="002E5E5A" w:rsidRPr="00C37BC2" w:rsidRDefault="002E5E5A" w:rsidP="0039465F">
      <w:pPr>
        <w:spacing w:after="0" w:line="240" w:lineRule="auto"/>
        <w:ind w:left="-284" w:firstLine="709"/>
        <w:jc w:val="both"/>
        <w:rPr>
          <w:rFonts w:ascii="Times New Roman" w:hAnsi="Times New Roman" w:cs="Times New Roman"/>
          <w:sz w:val="28"/>
          <w:szCs w:val="28"/>
          <w:lang w:val="kk-KZ"/>
        </w:rPr>
      </w:pPr>
    </w:p>
    <w:p w14:paraId="2B77FD90" w14:textId="76F8E471" w:rsidR="002E5E5A" w:rsidRPr="00C37BC2" w:rsidRDefault="00E10DF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4560B6AA" wp14:editId="028BEF43">
            <wp:extent cx="6089650" cy="8801100"/>
            <wp:effectExtent l="0" t="0" r="6350" b="0"/>
            <wp:docPr id="44" name="Рисунок 44" descr="C:\Users\Anar Myrzagaliyeva\Desktop\Протоколы испытания Сибин 2019\1. Алка №4\3. Коржынколь, пелагиаль 2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ar Myrzagaliyeva\Desktop\Протоколы испытания Сибин 2019\1. Алка №4\3. Коржынколь, пелагиаль 2 .jpeg.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00731" cy="8817115"/>
                    </a:xfrm>
                    <a:prstGeom prst="rect">
                      <a:avLst/>
                    </a:prstGeom>
                    <a:noFill/>
                    <a:ln>
                      <a:noFill/>
                    </a:ln>
                  </pic:spPr>
                </pic:pic>
              </a:graphicData>
            </a:graphic>
          </wp:inline>
        </w:drawing>
      </w:r>
    </w:p>
    <w:p w14:paraId="35473642" w14:textId="5DA7B4C1" w:rsidR="002E5E5A" w:rsidRPr="00C37BC2" w:rsidRDefault="002E5E5A" w:rsidP="0039465F">
      <w:pPr>
        <w:spacing w:after="0" w:line="240" w:lineRule="auto"/>
        <w:ind w:left="-284" w:firstLine="709"/>
        <w:jc w:val="both"/>
        <w:rPr>
          <w:rFonts w:ascii="Times New Roman" w:hAnsi="Times New Roman" w:cs="Times New Roman"/>
          <w:sz w:val="28"/>
          <w:szCs w:val="28"/>
          <w:lang w:val="kk-KZ"/>
        </w:rPr>
      </w:pPr>
    </w:p>
    <w:p w14:paraId="1631D38D" w14:textId="77777777" w:rsidR="002E5E5A" w:rsidRPr="00C37BC2" w:rsidRDefault="002E5E5A"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6D406A77" wp14:editId="74C38EB0">
            <wp:extent cx="6076950" cy="8908453"/>
            <wp:effectExtent l="0" t="0" r="0" b="6985"/>
            <wp:docPr id="45" name="Рисунок 45" descr="C:\Users\Anar Myrzagaliyeva\Desktop\Протоколы испытания Сибин 2019\1. Алка №4\4. Коржынк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ar Myrzagaliyeva\Desktop\Протоколы испытания Сибин 2019\1. Алка №4\4. Коржынколь,.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86508" cy="8922464"/>
                    </a:xfrm>
                    <a:prstGeom prst="rect">
                      <a:avLst/>
                    </a:prstGeom>
                    <a:noFill/>
                    <a:ln>
                      <a:noFill/>
                    </a:ln>
                  </pic:spPr>
                </pic:pic>
              </a:graphicData>
            </a:graphic>
          </wp:inline>
        </w:drawing>
      </w:r>
    </w:p>
    <w:p w14:paraId="5FB26AB4" w14:textId="77777777" w:rsidR="006A41DC" w:rsidRPr="00C37BC2" w:rsidRDefault="00FB61F2" w:rsidP="00A63556">
      <w:pPr>
        <w:spacing w:after="0" w:line="240" w:lineRule="auto"/>
        <w:jc w:val="both"/>
        <w:rPr>
          <w:rFonts w:ascii="Times New Roman" w:hAnsi="Times New Roman" w:cs="Times New Roman"/>
          <w:noProof/>
          <w:sz w:val="28"/>
          <w:szCs w:val="28"/>
          <w:lang w:eastAsia="ru-RU"/>
        </w:rPr>
      </w:pPr>
      <w:r w:rsidRPr="00C37BC2">
        <w:rPr>
          <w:rFonts w:ascii="Times New Roman" w:hAnsi="Times New Roman" w:cs="Times New Roman"/>
          <w:noProof/>
          <w:sz w:val="28"/>
          <w:szCs w:val="28"/>
          <w:lang w:eastAsia="ru-RU"/>
        </w:rPr>
        <w:lastRenderedPageBreak/>
        <w:drawing>
          <wp:inline distT="0" distB="0" distL="0" distR="0" wp14:anchorId="71B07281" wp14:editId="2E40CFDB">
            <wp:extent cx="6168788" cy="8483980"/>
            <wp:effectExtent l="0" t="0" r="3810" b="0"/>
            <wp:docPr id="46" name="Рисунок 46" descr="C:\Users\Anar Myrzagaliyeva\Desktop\Протоколы испытания Сибин 2019\2. Шалкар №3\5. Шалкар, Литораль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ar Myrzagaliyeva\Desktop\Протоколы испытания Сибин 2019\2. Шалкар №3\5. Шалкар, Литораль .jpeg.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76187" cy="8494157"/>
                    </a:xfrm>
                    <a:prstGeom prst="rect">
                      <a:avLst/>
                    </a:prstGeom>
                    <a:noFill/>
                    <a:ln>
                      <a:noFill/>
                    </a:ln>
                  </pic:spPr>
                </pic:pic>
              </a:graphicData>
            </a:graphic>
          </wp:inline>
        </w:drawing>
      </w:r>
    </w:p>
    <w:p w14:paraId="5AB46603"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55D83B1A" wp14:editId="55DB1804">
            <wp:extent cx="6013450" cy="8829268"/>
            <wp:effectExtent l="0" t="0" r="6350" b="0"/>
            <wp:docPr id="47" name="Рисунок 47" descr="C:\Users\Anar Myrzagaliyeva\Desktop\Протоколы испытания Сибин 2019\2. Шалкар №3\6. Шалкар, пелагиаль 1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ar Myrzagaliyeva\Desktop\Протоколы испытания Сибин 2019\2. Шалкар №3\6. Шалкар, пелагиаль 1 jpeg.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18799" cy="8837122"/>
                    </a:xfrm>
                    <a:prstGeom prst="rect">
                      <a:avLst/>
                    </a:prstGeom>
                    <a:noFill/>
                    <a:ln>
                      <a:noFill/>
                    </a:ln>
                  </pic:spPr>
                </pic:pic>
              </a:graphicData>
            </a:graphic>
          </wp:inline>
        </w:drawing>
      </w:r>
      <w:r w:rsidRPr="00C37BC2">
        <w:rPr>
          <w:rFonts w:ascii="Times New Roman" w:hAnsi="Times New Roman" w:cs="Times New Roman"/>
          <w:noProof/>
          <w:sz w:val="28"/>
          <w:szCs w:val="28"/>
          <w:lang w:eastAsia="ru-RU"/>
        </w:rPr>
        <w:lastRenderedPageBreak/>
        <w:drawing>
          <wp:inline distT="0" distB="0" distL="0" distR="0" wp14:anchorId="7AAEA5C4" wp14:editId="1055C4AE">
            <wp:extent cx="6115050" cy="8952121"/>
            <wp:effectExtent l="0" t="0" r="0" b="1905"/>
            <wp:docPr id="48" name="Рисунок 48" descr="C:\Users\Anar Myrzagaliyeva\Desktop\Протоколы испытания Сибин 2019\2. Шалкар №3\7. Шалкар, пелагиаль 2 .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ar Myrzagaliyeva\Desktop\Протоколы испытания Сибин 2019\2. Шалкар №3\7. Шалкар, пелагиаль 2 .jpeg.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9344" cy="8958407"/>
                    </a:xfrm>
                    <a:prstGeom prst="rect">
                      <a:avLst/>
                    </a:prstGeom>
                    <a:noFill/>
                    <a:ln>
                      <a:noFill/>
                    </a:ln>
                  </pic:spPr>
                </pic:pic>
              </a:graphicData>
            </a:graphic>
          </wp:inline>
        </w:drawing>
      </w:r>
    </w:p>
    <w:p w14:paraId="6BF9AEB4"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231545BD" wp14:editId="670E6FCC">
            <wp:extent cx="6038850" cy="8759401"/>
            <wp:effectExtent l="0" t="0" r="0" b="3810"/>
            <wp:docPr id="49" name="Рисунок 49" descr="C:\Users\Anar Myrzagaliyeva\Desktop\Протоколы испытания Сибин 2019\2. Шалкар №3\8. Шалкар, пелагиаль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ar Myrzagaliyeva\Desktop\Протоколы испытания Сибин 2019\2. Шалкар №3\8. Шалкар, пелагиаль 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43407" cy="8766011"/>
                    </a:xfrm>
                    <a:prstGeom prst="rect">
                      <a:avLst/>
                    </a:prstGeom>
                    <a:noFill/>
                    <a:ln>
                      <a:noFill/>
                    </a:ln>
                  </pic:spPr>
                </pic:pic>
              </a:graphicData>
            </a:graphic>
          </wp:inline>
        </w:drawing>
      </w:r>
    </w:p>
    <w:p w14:paraId="64B02B2C" w14:textId="77777777" w:rsidR="006A41DC" w:rsidRPr="00C37BC2" w:rsidRDefault="006A41DC" w:rsidP="0039465F">
      <w:pPr>
        <w:spacing w:after="0" w:line="240" w:lineRule="auto"/>
        <w:ind w:left="-284" w:firstLine="709"/>
        <w:jc w:val="both"/>
        <w:rPr>
          <w:rFonts w:ascii="Times New Roman" w:hAnsi="Times New Roman" w:cs="Times New Roman"/>
          <w:sz w:val="28"/>
          <w:szCs w:val="28"/>
          <w:lang w:val="kk-KZ"/>
        </w:rPr>
      </w:pPr>
    </w:p>
    <w:p w14:paraId="0A7E6D9C"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4C10F969" wp14:editId="12001CB4">
            <wp:extent cx="6064250" cy="8775700"/>
            <wp:effectExtent l="0" t="0" r="0" b="6350"/>
            <wp:docPr id="50" name="Рисунок 50" descr="C:\Users\Anar Myrzagaliyeva\Desktop\Протоколы испытания Сибин 2019\3. Торкара №2\9. Торткара Литораль 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ar Myrzagaliyeva\Desktop\Протоколы испытания Сибин 2019\3. Торкара №2\9. Торткара Литораль jpeg.jpeg.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52392" cy="6732572"/>
                    </a:xfrm>
                    <a:prstGeom prst="rect">
                      <a:avLst/>
                    </a:prstGeom>
                    <a:noFill/>
                    <a:ln>
                      <a:noFill/>
                    </a:ln>
                  </pic:spPr>
                </pic:pic>
              </a:graphicData>
            </a:graphic>
          </wp:inline>
        </w:drawing>
      </w:r>
    </w:p>
    <w:p w14:paraId="2F3FAF06" w14:textId="77777777" w:rsidR="006A41DC" w:rsidRPr="00C37BC2" w:rsidRDefault="006A41DC" w:rsidP="0039465F">
      <w:pPr>
        <w:spacing w:after="0" w:line="240" w:lineRule="auto"/>
        <w:ind w:firstLine="709"/>
        <w:jc w:val="both"/>
        <w:rPr>
          <w:rFonts w:ascii="Times New Roman" w:hAnsi="Times New Roman" w:cs="Times New Roman"/>
          <w:sz w:val="28"/>
          <w:szCs w:val="28"/>
          <w:lang w:val="kk-KZ"/>
        </w:rPr>
      </w:pPr>
    </w:p>
    <w:p w14:paraId="23E2E4FA"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3B2EAA79" wp14:editId="084EAFDD">
            <wp:extent cx="6142127" cy="8447869"/>
            <wp:effectExtent l="0" t="0" r="0" b="0"/>
            <wp:docPr id="51" name="Рисунок 51" descr="C:\Users\Anar Myrzagaliyeva\Desktop\Протоколы испытания Сибин 2019\3. Торкара №2\10. Торткара пелагиаль 1.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ar Myrzagaliyeva\Desktop\Протоколы испытания Сибин 2019\3. Торкара №2\10. Торткара пелагиаль 1.jpeg.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85012" cy="6443757"/>
                    </a:xfrm>
                    <a:prstGeom prst="rect">
                      <a:avLst/>
                    </a:prstGeom>
                    <a:noFill/>
                    <a:ln>
                      <a:noFill/>
                    </a:ln>
                  </pic:spPr>
                </pic:pic>
              </a:graphicData>
            </a:graphic>
          </wp:inline>
        </w:drawing>
      </w:r>
    </w:p>
    <w:p w14:paraId="52772269" w14:textId="77777777" w:rsidR="006A41DC" w:rsidRPr="00C37BC2" w:rsidRDefault="006A41DC" w:rsidP="0039465F">
      <w:pPr>
        <w:spacing w:after="0" w:line="240" w:lineRule="auto"/>
        <w:ind w:firstLine="709"/>
        <w:jc w:val="both"/>
        <w:rPr>
          <w:rFonts w:ascii="Times New Roman" w:hAnsi="Times New Roman" w:cs="Times New Roman"/>
          <w:sz w:val="28"/>
          <w:szCs w:val="28"/>
          <w:lang w:val="kk-KZ"/>
        </w:rPr>
      </w:pPr>
    </w:p>
    <w:p w14:paraId="3F6FFCF2" w14:textId="77777777" w:rsidR="006A41DC" w:rsidRPr="00C37BC2" w:rsidRDefault="006A41DC" w:rsidP="0039465F">
      <w:pPr>
        <w:spacing w:after="0" w:line="240" w:lineRule="auto"/>
        <w:ind w:firstLine="709"/>
        <w:jc w:val="both"/>
        <w:rPr>
          <w:rFonts w:ascii="Times New Roman" w:hAnsi="Times New Roman" w:cs="Times New Roman"/>
          <w:noProof/>
          <w:sz w:val="28"/>
          <w:szCs w:val="28"/>
          <w:lang w:eastAsia="ru-RU"/>
        </w:rPr>
      </w:pPr>
    </w:p>
    <w:p w14:paraId="4647B1D8"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4DBD64D6" wp14:editId="28656919">
            <wp:extent cx="6076950" cy="8515350"/>
            <wp:effectExtent l="0" t="0" r="0" b="0"/>
            <wp:docPr id="52" name="Рисунок 52" descr="C:\Users\Anar Myrzagaliyeva\Desktop\Протоколы испытания Сибин 2019\3. Торкара №2\11. Торткара пелагиаль 2. 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ar Myrzagaliyeva\Desktop\Протоколы испытания Сибин 2019\3. Торкара №2\11. Торткара пелагиаль 2. jpeg.jpeg.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54735" cy="6522466"/>
                    </a:xfrm>
                    <a:prstGeom prst="rect">
                      <a:avLst/>
                    </a:prstGeom>
                    <a:noFill/>
                    <a:ln>
                      <a:noFill/>
                    </a:ln>
                  </pic:spPr>
                </pic:pic>
              </a:graphicData>
            </a:graphic>
          </wp:inline>
        </w:drawing>
      </w:r>
    </w:p>
    <w:p w14:paraId="477E94D1" w14:textId="77777777" w:rsidR="006A41DC" w:rsidRPr="00C37BC2" w:rsidRDefault="006A41DC" w:rsidP="0039465F">
      <w:pPr>
        <w:spacing w:after="0" w:line="240" w:lineRule="auto"/>
        <w:ind w:firstLine="709"/>
        <w:jc w:val="both"/>
        <w:rPr>
          <w:rFonts w:ascii="Times New Roman" w:hAnsi="Times New Roman" w:cs="Times New Roman"/>
          <w:sz w:val="28"/>
          <w:szCs w:val="28"/>
          <w:lang w:val="kk-KZ"/>
        </w:rPr>
      </w:pPr>
    </w:p>
    <w:p w14:paraId="5E1FFE99"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1DB00ADF" wp14:editId="2D1B8D10">
            <wp:extent cx="6019800" cy="8705850"/>
            <wp:effectExtent l="0" t="0" r="0" b="0"/>
            <wp:docPr id="53" name="Рисунок 53" descr="C:\Users\Anar Myrzagaliyeva\Desktop\Протоколы испытания Сибин 2019\3. Торкара №2\12. Торткара пелагиаль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ar Myrzagaliyeva\Desktop\Протоколы испытания Сибин 2019\3. Торкара №2\12. Торткара пелагиаль 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34457" cy="8437806"/>
                    </a:xfrm>
                    <a:prstGeom prst="rect">
                      <a:avLst/>
                    </a:prstGeom>
                    <a:noFill/>
                    <a:ln>
                      <a:noFill/>
                    </a:ln>
                  </pic:spPr>
                </pic:pic>
              </a:graphicData>
            </a:graphic>
          </wp:inline>
        </w:drawing>
      </w:r>
    </w:p>
    <w:p w14:paraId="0C772A46" w14:textId="77777777" w:rsidR="006A41DC" w:rsidRPr="00C37BC2" w:rsidRDefault="006A41DC" w:rsidP="0039465F">
      <w:pPr>
        <w:spacing w:after="0" w:line="240" w:lineRule="auto"/>
        <w:ind w:firstLine="709"/>
        <w:jc w:val="both"/>
        <w:rPr>
          <w:rFonts w:ascii="Times New Roman" w:hAnsi="Times New Roman" w:cs="Times New Roman"/>
          <w:sz w:val="28"/>
          <w:szCs w:val="28"/>
          <w:lang w:val="kk-KZ"/>
        </w:rPr>
      </w:pPr>
    </w:p>
    <w:p w14:paraId="7BB01293"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14049E03" wp14:editId="23A8EF24">
            <wp:extent cx="5994400" cy="8775700"/>
            <wp:effectExtent l="0" t="0" r="6350" b="6350"/>
            <wp:docPr id="54" name="Рисунок 54" descr="C:\Users\Anar Myrzagaliyeva\Desktop\Протоколы испытания Сибин 2019\4. Садырколь №1\13. Садырколь, литораль .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ar Myrzagaliyeva\Desktop\Протоколы испытания Сибин 2019\4. Садырколь №1\13. Садырколь, литораль .jpeg.jpeg.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85591" cy="6713228"/>
                    </a:xfrm>
                    <a:prstGeom prst="rect">
                      <a:avLst/>
                    </a:prstGeom>
                    <a:noFill/>
                    <a:ln>
                      <a:noFill/>
                    </a:ln>
                  </pic:spPr>
                </pic:pic>
              </a:graphicData>
            </a:graphic>
          </wp:inline>
        </w:drawing>
      </w:r>
    </w:p>
    <w:p w14:paraId="2CC57CC7"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642CAFD9" wp14:editId="5ADBB659">
            <wp:extent cx="5949950" cy="8775700"/>
            <wp:effectExtent l="0" t="0" r="0" b="6350"/>
            <wp:docPr id="55" name="Рисунок 55" descr="C:\Users\Anar Myrzagaliyeva\Desktop\Протоколы испытания Сибин 2019\4. Садырколь №1\14. Садырколь, пелагиаль 1.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ar Myrzagaliyeva\Desktop\Протоколы испытания Сибин 2019\4. Садырколь №1\14. Садырколь, пелагиаль 1.jpeg.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51336" cy="6712857"/>
                    </a:xfrm>
                    <a:prstGeom prst="rect">
                      <a:avLst/>
                    </a:prstGeom>
                    <a:noFill/>
                    <a:ln>
                      <a:noFill/>
                    </a:ln>
                  </pic:spPr>
                </pic:pic>
              </a:graphicData>
            </a:graphic>
          </wp:inline>
        </w:drawing>
      </w:r>
    </w:p>
    <w:p w14:paraId="2F509D02" w14:textId="77777777" w:rsidR="006A41DC" w:rsidRPr="00C37BC2" w:rsidRDefault="006A41DC" w:rsidP="0039465F">
      <w:pPr>
        <w:spacing w:after="0" w:line="240" w:lineRule="auto"/>
        <w:ind w:firstLine="709"/>
        <w:jc w:val="both"/>
        <w:rPr>
          <w:rFonts w:ascii="Times New Roman" w:hAnsi="Times New Roman" w:cs="Times New Roman"/>
          <w:sz w:val="28"/>
          <w:szCs w:val="28"/>
          <w:lang w:val="kk-KZ"/>
        </w:rPr>
      </w:pPr>
    </w:p>
    <w:p w14:paraId="42A430D7"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6D2016AB" wp14:editId="58CBB362">
            <wp:extent cx="6032500" cy="8873517"/>
            <wp:effectExtent l="0" t="0" r="6350" b="3810"/>
            <wp:docPr id="56" name="Рисунок 56" descr="C:\Users\Anar Myrzagaliyeva\Desktop\Протоколы испытания Сибин 2019\4. Садырколь №1\15. Садырколь, пелагиаль 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ar Myrzagaliyeva\Desktop\Протоколы испытания Сибин 2019\4. Садырколь №1\15. Садырколь, пелагиаль 2.jpeg.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45057" cy="6832655"/>
                    </a:xfrm>
                    <a:prstGeom prst="rect">
                      <a:avLst/>
                    </a:prstGeom>
                    <a:noFill/>
                    <a:ln>
                      <a:noFill/>
                    </a:ln>
                  </pic:spPr>
                </pic:pic>
              </a:graphicData>
            </a:graphic>
          </wp:inline>
        </w:drawing>
      </w:r>
    </w:p>
    <w:p w14:paraId="04B7FADE" w14:textId="77777777" w:rsidR="006A41DC" w:rsidRPr="00C37BC2" w:rsidRDefault="006A41DC"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7C116ABE" wp14:editId="49719478">
            <wp:extent cx="6013450" cy="8782050"/>
            <wp:effectExtent l="0" t="0" r="6350" b="0"/>
            <wp:docPr id="57" name="Рисунок 57" descr="C:\Users\Anar Myrzagaliyeva\Desktop\Протоколы испытания Сибин 2019\4. Садырколь №1\16. Садырколь, пелагиаль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ar Myrzagaliyeva\Desktop\Протоколы испытания Сибин 2019\4. Садырколь №1\16. Садырколь, пелагиаль 3.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29334" cy="6760685"/>
                    </a:xfrm>
                    <a:prstGeom prst="rect">
                      <a:avLst/>
                    </a:prstGeom>
                    <a:noFill/>
                    <a:ln>
                      <a:noFill/>
                    </a:ln>
                  </pic:spPr>
                </pic:pic>
              </a:graphicData>
            </a:graphic>
          </wp:inline>
        </w:drawing>
      </w:r>
    </w:p>
    <w:p w14:paraId="211FC4E2" w14:textId="2EE77F81" w:rsidR="005C56E2" w:rsidRPr="00C37BC2" w:rsidRDefault="005C56E2" w:rsidP="0039465F">
      <w:pPr>
        <w:spacing w:after="0" w:line="240" w:lineRule="auto"/>
        <w:ind w:firstLine="709"/>
        <w:jc w:val="both"/>
        <w:rPr>
          <w:rFonts w:ascii="Times New Roman" w:hAnsi="Times New Roman" w:cs="Times New Roman"/>
          <w:sz w:val="28"/>
          <w:szCs w:val="28"/>
          <w:lang w:val="kk-KZ"/>
        </w:rPr>
      </w:pPr>
    </w:p>
    <w:p w14:paraId="6566657E" w14:textId="13FE6E5C" w:rsidR="00DD362B" w:rsidRPr="00C37BC2" w:rsidRDefault="00DD362B" w:rsidP="00A63556">
      <w:pPr>
        <w:spacing w:after="0" w:line="240" w:lineRule="auto"/>
        <w:jc w:val="both"/>
        <w:rPr>
          <w:rFonts w:ascii="Times New Roman" w:hAnsi="Times New Roman" w:cs="Times New Roman"/>
          <w:sz w:val="28"/>
          <w:szCs w:val="28"/>
          <w:lang w:val="kk-KZ"/>
        </w:rPr>
      </w:pPr>
      <w:r w:rsidRPr="00C37BC2">
        <w:rPr>
          <w:rFonts w:ascii="Times New Roman" w:hAnsi="Times New Roman" w:cs="Times New Roman"/>
          <w:noProof/>
          <w:sz w:val="28"/>
          <w:szCs w:val="28"/>
          <w:lang w:eastAsia="ru-RU"/>
        </w:rPr>
        <w:lastRenderedPageBreak/>
        <w:drawing>
          <wp:inline distT="0" distB="0" distL="0" distR="0" wp14:anchorId="3CBEEF09" wp14:editId="25B2AFE5">
            <wp:extent cx="6281568" cy="8896334"/>
            <wp:effectExtent l="0" t="0" r="508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82795" cy="8898072"/>
                    </a:xfrm>
                    <a:prstGeom prst="rect">
                      <a:avLst/>
                    </a:prstGeom>
                    <a:noFill/>
                    <a:ln>
                      <a:noFill/>
                    </a:ln>
                  </pic:spPr>
                </pic:pic>
              </a:graphicData>
            </a:graphic>
          </wp:inline>
        </w:drawing>
      </w:r>
    </w:p>
    <w:p w14:paraId="35BAF093" w14:textId="77777777" w:rsidR="00A63556" w:rsidRDefault="00A63556" w:rsidP="0039465F">
      <w:pPr>
        <w:spacing w:after="0" w:line="240" w:lineRule="auto"/>
        <w:ind w:firstLine="709"/>
        <w:jc w:val="center"/>
        <w:rPr>
          <w:rFonts w:ascii="Times New Roman" w:hAnsi="Times New Roman" w:cs="Times New Roman"/>
          <w:b/>
          <w:sz w:val="28"/>
          <w:szCs w:val="28"/>
          <w:lang w:val="kk-KZ"/>
        </w:rPr>
      </w:pPr>
    </w:p>
    <w:p w14:paraId="16A2EBA8" w14:textId="77777777" w:rsidR="005C56E2" w:rsidRPr="00C37BC2" w:rsidRDefault="005C56E2" w:rsidP="00A63556">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sz w:val="28"/>
          <w:szCs w:val="28"/>
          <w:lang w:val="kk-KZ"/>
        </w:rPr>
        <w:lastRenderedPageBreak/>
        <w:t>ҚОСЫМША Б</w:t>
      </w:r>
    </w:p>
    <w:p w14:paraId="03374009" w14:textId="77777777" w:rsidR="00FF3C4D" w:rsidRPr="00C37BC2" w:rsidRDefault="00FF3C4D" w:rsidP="00A63556">
      <w:pPr>
        <w:spacing w:after="0" w:line="240" w:lineRule="auto"/>
        <w:jc w:val="center"/>
        <w:rPr>
          <w:rFonts w:ascii="Times New Roman" w:hAnsi="Times New Roman" w:cs="Times New Roman"/>
          <w:sz w:val="28"/>
          <w:szCs w:val="28"/>
          <w:lang w:val="kk-KZ"/>
        </w:rPr>
      </w:pPr>
    </w:p>
    <w:p w14:paraId="79A04EFD" w14:textId="37481EC6" w:rsidR="005C56E2" w:rsidRPr="00C37BC2" w:rsidRDefault="0039465F" w:rsidP="00A63556">
      <w:pPr>
        <w:spacing w:after="0" w:line="240" w:lineRule="auto"/>
        <w:jc w:val="center"/>
        <w:rPr>
          <w:rFonts w:ascii="Times New Roman" w:hAnsi="Times New Roman" w:cs="Times New Roman"/>
          <w:sz w:val="28"/>
          <w:szCs w:val="28"/>
          <w:lang w:val="kk-KZ"/>
        </w:rPr>
      </w:pPr>
      <w:r w:rsidRPr="00C37BC2">
        <w:rPr>
          <w:rFonts w:ascii="Times New Roman" w:hAnsi="Times New Roman" w:cs="Times New Roman"/>
          <w:sz w:val="28"/>
          <w:szCs w:val="28"/>
          <w:lang w:val="kk-KZ"/>
        </w:rPr>
        <w:t>Енгізу актілері</w:t>
      </w:r>
    </w:p>
    <w:p w14:paraId="1603492F" w14:textId="7DE81414" w:rsidR="00FF3C4D" w:rsidRPr="00C37BC2" w:rsidRDefault="008F0699" w:rsidP="00A63556">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noProof/>
          <w:sz w:val="28"/>
          <w:szCs w:val="28"/>
          <w:lang w:eastAsia="ru-RU"/>
        </w:rPr>
        <w:drawing>
          <wp:inline distT="0" distB="0" distL="0" distR="0" wp14:anchorId="795BC7BA" wp14:editId="21C70C8E">
            <wp:extent cx="6047738" cy="8461612"/>
            <wp:effectExtent l="0" t="0" r="0" b="0"/>
            <wp:docPr id="27" name="Рисунок 27" descr="C:\Users\Anar Myrzagaliyeva\Downloads\Акт 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ar Myrzagaliyeva\Downloads\Акт 1 (1).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965" b="6082"/>
                    <a:stretch/>
                  </pic:blipFill>
                  <pic:spPr bwMode="auto">
                    <a:xfrm>
                      <a:off x="0" y="0"/>
                      <a:ext cx="6058439" cy="8476584"/>
                    </a:xfrm>
                    <a:prstGeom prst="rect">
                      <a:avLst/>
                    </a:prstGeom>
                    <a:noFill/>
                    <a:ln>
                      <a:noFill/>
                    </a:ln>
                    <a:extLst>
                      <a:ext uri="{53640926-AAD7-44D8-BBD7-CCE9431645EC}">
                        <a14:shadowObscured xmlns:a14="http://schemas.microsoft.com/office/drawing/2010/main"/>
                      </a:ext>
                    </a:extLst>
                  </pic:spPr>
                </pic:pic>
              </a:graphicData>
            </a:graphic>
          </wp:inline>
        </w:drawing>
      </w:r>
    </w:p>
    <w:p w14:paraId="3E047307" w14:textId="77777777" w:rsidR="00685226" w:rsidRPr="00C37BC2" w:rsidRDefault="00685226" w:rsidP="00A63556">
      <w:pPr>
        <w:spacing w:after="0" w:line="240" w:lineRule="auto"/>
        <w:jc w:val="center"/>
        <w:rPr>
          <w:rFonts w:ascii="Times New Roman" w:hAnsi="Times New Roman" w:cs="Times New Roman"/>
          <w:b/>
          <w:noProof/>
          <w:sz w:val="28"/>
          <w:szCs w:val="28"/>
          <w:lang w:eastAsia="ru-RU"/>
        </w:rPr>
      </w:pPr>
      <w:r w:rsidRPr="00C37BC2">
        <w:rPr>
          <w:rFonts w:ascii="Times New Roman" w:hAnsi="Times New Roman" w:cs="Times New Roman"/>
          <w:b/>
          <w:noProof/>
          <w:sz w:val="28"/>
          <w:szCs w:val="28"/>
          <w:lang w:eastAsia="ru-RU"/>
        </w:rPr>
        <w:lastRenderedPageBreak/>
        <w:drawing>
          <wp:inline distT="0" distB="0" distL="0" distR="0" wp14:anchorId="0BD5F9C0" wp14:editId="5A6EFCB3">
            <wp:extent cx="6045200" cy="8775259"/>
            <wp:effectExtent l="0" t="0" r="0" b="6985"/>
            <wp:docPr id="10" name="Рисунок 10" descr="C:\Users\Anar Myrzagaliyeva\Desktop\Акт внедре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r Myrzagaliyeva\Desktop\Акт внедрение.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60112" cy="8796905"/>
                    </a:xfrm>
                    <a:prstGeom prst="rect">
                      <a:avLst/>
                    </a:prstGeom>
                    <a:noFill/>
                    <a:ln>
                      <a:noFill/>
                    </a:ln>
                  </pic:spPr>
                </pic:pic>
              </a:graphicData>
            </a:graphic>
          </wp:inline>
        </w:drawing>
      </w:r>
    </w:p>
    <w:p w14:paraId="4BBD9B79" w14:textId="77777777" w:rsidR="008C6D1B" w:rsidRPr="00C37BC2" w:rsidRDefault="008C6D1B" w:rsidP="0039465F">
      <w:pPr>
        <w:spacing w:after="0" w:line="240" w:lineRule="auto"/>
        <w:ind w:firstLine="709"/>
        <w:jc w:val="center"/>
        <w:rPr>
          <w:rFonts w:ascii="Times New Roman" w:hAnsi="Times New Roman" w:cs="Times New Roman"/>
          <w:b/>
          <w:sz w:val="28"/>
          <w:szCs w:val="28"/>
          <w:lang w:val="kk-KZ"/>
        </w:rPr>
      </w:pPr>
    </w:p>
    <w:p w14:paraId="29242CF4" w14:textId="77DFDD1C" w:rsidR="00685226" w:rsidRPr="00B117FD" w:rsidRDefault="00685226" w:rsidP="00A63556">
      <w:pPr>
        <w:spacing w:after="0" w:line="240" w:lineRule="auto"/>
        <w:jc w:val="center"/>
        <w:rPr>
          <w:rFonts w:ascii="Times New Roman" w:hAnsi="Times New Roman" w:cs="Times New Roman"/>
          <w:b/>
          <w:sz w:val="28"/>
          <w:szCs w:val="28"/>
          <w:lang w:val="kk-KZ"/>
        </w:rPr>
      </w:pPr>
      <w:r w:rsidRPr="00C37BC2">
        <w:rPr>
          <w:rFonts w:ascii="Times New Roman" w:hAnsi="Times New Roman" w:cs="Times New Roman"/>
          <w:b/>
          <w:noProof/>
          <w:sz w:val="28"/>
          <w:szCs w:val="28"/>
          <w:lang w:eastAsia="ru-RU"/>
        </w:rPr>
        <w:lastRenderedPageBreak/>
        <w:drawing>
          <wp:inline distT="0" distB="0" distL="0" distR="0" wp14:anchorId="2B9E9C7F" wp14:editId="13AE604A">
            <wp:extent cx="6064250" cy="8954298"/>
            <wp:effectExtent l="0" t="0" r="0" b="0"/>
            <wp:docPr id="25" name="Рисунок 25" descr="C:\Users\Anar Myrzagaliyeva\Desktop\акт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r Myrzagaliyeva\Desktop\акть5.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299" r="3392" b="5423"/>
                    <a:stretch/>
                  </pic:blipFill>
                  <pic:spPr bwMode="auto">
                    <a:xfrm>
                      <a:off x="0" y="0"/>
                      <a:ext cx="6071262" cy="8964651"/>
                    </a:xfrm>
                    <a:prstGeom prst="rect">
                      <a:avLst/>
                    </a:prstGeom>
                    <a:noFill/>
                    <a:ln>
                      <a:noFill/>
                    </a:ln>
                    <a:extLst>
                      <a:ext uri="{53640926-AAD7-44D8-BBD7-CCE9431645EC}">
                        <a14:shadowObscured xmlns:a14="http://schemas.microsoft.com/office/drawing/2010/main"/>
                      </a:ext>
                    </a:extLst>
                  </pic:spPr>
                </pic:pic>
              </a:graphicData>
            </a:graphic>
          </wp:inline>
        </w:drawing>
      </w:r>
    </w:p>
    <w:sectPr w:rsidR="00685226" w:rsidRPr="00B117FD" w:rsidSect="00682EA8">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5F3C0A" w14:textId="77777777" w:rsidR="00461715" w:rsidRDefault="00461715" w:rsidP="00F76EBB">
      <w:pPr>
        <w:spacing w:after="0" w:line="240" w:lineRule="auto"/>
      </w:pPr>
      <w:r>
        <w:separator/>
      </w:r>
    </w:p>
  </w:endnote>
  <w:endnote w:type="continuationSeparator" w:id="0">
    <w:p w14:paraId="08D65F84" w14:textId="77777777" w:rsidR="00461715" w:rsidRDefault="00461715" w:rsidP="00F76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794242257"/>
      <w:docPartObj>
        <w:docPartGallery w:val="Page Numbers (Bottom of Page)"/>
        <w:docPartUnique/>
      </w:docPartObj>
    </w:sdtPr>
    <w:sdtEndPr/>
    <w:sdtContent>
      <w:p w14:paraId="10FC1878" w14:textId="4A74348F" w:rsidR="00DA6489" w:rsidRPr="00421B03" w:rsidRDefault="00DA6489">
        <w:pPr>
          <w:pStyle w:val="af1"/>
          <w:jc w:val="center"/>
          <w:rPr>
            <w:rFonts w:ascii="Times New Roman" w:hAnsi="Times New Roman" w:cs="Times New Roman"/>
          </w:rPr>
        </w:pPr>
        <w:r w:rsidRPr="00421B03">
          <w:rPr>
            <w:rFonts w:ascii="Times New Roman" w:hAnsi="Times New Roman" w:cs="Times New Roman"/>
          </w:rPr>
          <w:fldChar w:fldCharType="begin"/>
        </w:r>
        <w:r w:rsidRPr="00421B03">
          <w:rPr>
            <w:rFonts w:ascii="Times New Roman" w:hAnsi="Times New Roman" w:cs="Times New Roman"/>
          </w:rPr>
          <w:instrText>PAGE   \* MERGEFORMAT</w:instrText>
        </w:r>
        <w:r w:rsidRPr="00421B03">
          <w:rPr>
            <w:rFonts w:ascii="Times New Roman" w:hAnsi="Times New Roman" w:cs="Times New Roman"/>
          </w:rPr>
          <w:fldChar w:fldCharType="separate"/>
        </w:r>
        <w:r w:rsidR="0007497B">
          <w:rPr>
            <w:rFonts w:ascii="Times New Roman" w:hAnsi="Times New Roman" w:cs="Times New Roman"/>
            <w:noProof/>
          </w:rPr>
          <w:t>1</w:t>
        </w:r>
        <w:r w:rsidRPr="00421B03">
          <w:rPr>
            <w:rFonts w:ascii="Times New Roman" w:hAnsi="Times New Roman" w:cs="Times New Roman"/>
          </w:rPr>
          <w:fldChar w:fldCharType="end"/>
        </w:r>
      </w:p>
    </w:sdtContent>
  </w:sdt>
  <w:p w14:paraId="32437FCC" w14:textId="77777777" w:rsidR="00DA6489" w:rsidRDefault="00DA6489">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811591113"/>
      <w:docPartObj>
        <w:docPartGallery w:val="Page Numbers (Bottom of Page)"/>
        <w:docPartUnique/>
      </w:docPartObj>
    </w:sdtPr>
    <w:sdtEndPr/>
    <w:sdtContent>
      <w:p w14:paraId="48342675" w14:textId="1E860E84" w:rsidR="00DA6489" w:rsidRPr="00421B03" w:rsidRDefault="00DA6489">
        <w:pPr>
          <w:pStyle w:val="af1"/>
          <w:jc w:val="center"/>
          <w:rPr>
            <w:rFonts w:ascii="Times New Roman" w:hAnsi="Times New Roman" w:cs="Times New Roman"/>
          </w:rPr>
        </w:pPr>
        <w:r w:rsidRPr="00421B03">
          <w:rPr>
            <w:rFonts w:ascii="Times New Roman" w:hAnsi="Times New Roman" w:cs="Times New Roman"/>
          </w:rPr>
          <w:fldChar w:fldCharType="begin"/>
        </w:r>
        <w:r w:rsidRPr="00421B03">
          <w:rPr>
            <w:rFonts w:ascii="Times New Roman" w:hAnsi="Times New Roman" w:cs="Times New Roman"/>
          </w:rPr>
          <w:instrText>PAGE   \* MERGEFORMAT</w:instrText>
        </w:r>
        <w:r w:rsidRPr="00421B03">
          <w:rPr>
            <w:rFonts w:ascii="Times New Roman" w:hAnsi="Times New Roman" w:cs="Times New Roman"/>
          </w:rPr>
          <w:fldChar w:fldCharType="separate"/>
        </w:r>
        <w:r w:rsidR="0007497B">
          <w:rPr>
            <w:rFonts w:ascii="Times New Roman" w:hAnsi="Times New Roman" w:cs="Times New Roman"/>
            <w:noProof/>
          </w:rPr>
          <w:t>21</w:t>
        </w:r>
        <w:r w:rsidRPr="00421B03">
          <w:rPr>
            <w:rFonts w:ascii="Times New Roman" w:hAnsi="Times New Roman" w:cs="Times New Roman"/>
          </w:rPr>
          <w:fldChar w:fldCharType="end"/>
        </w:r>
      </w:p>
    </w:sdtContent>
  </w:sdt>
  <w:p w14:paraId="13B4245C" w14:textId="77777777" w:rsidR="00DA6489" w:rsidRDefault="00DA648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240380" w14:textId="77777777" w:rsidR="00461715" w:rsidRDefault="00461715" w:rsidP="00F76EBB">
      <w:pPr>
        <w:spacing w:after="0" w:line="240" w:lineRule="auto"/>
      </w:pPr>
      <w:r>
        <w:separator/>
      </w:r>
    </w:p>
  </w:footnote>
  <w:footnote w:type="continuationSeparator" w:id="0">
    <w:p w14:paraId="682DC0FE" w14:textId="77777777" w:rsidR="00461715" w:rsidRDefault="00461715" w:rsidP="00F76E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C0026"/>
    <w:multiLevelType w:val="hybridMultilevel"/>
    <w:tmpl w:val="C29C7FF2"/>
    <w:lvl w:ilvl="0" w:tplc="1D36075E">
      <w:start w:val="1"/>
      <w:numFmt w:val="bullet"/>
      <w:lvlText w:val=""/>
      <w:lvlJc w:val="left"/>
      <w:pPr>
        <w:ind w:left="1202" w:hanging="360"/>
      </w:pPr>
      <w:rPr>
        <w:rFonts w:ascii="Symbol" w:hAnsi="Symbol" w:hint="default"/>
      </w:rPr>
    </w:lvl>
    <w:lvl w:ilvl="1" w:tplc="04190003" w:tentative="1">
      <w:start w:val="1"/>
      <w:numFmt w:val="bullet"/>
      <w:lvlText w:val="o"/>
      <w:lvlJc w:val="left"/>
      <w:pPr>
        <w:ind w:left="1922" w:hanging="360"/>
      </w:pPr>
      <w:rPr>
        <w:rFonts w:ascii="Courier New" w:hAnsi="Courier New" w:cs="Courier New" w:hint="default"/>
      </w:rPr>
    </w:lvl>
    <w:lvl w:ilvl="2" w:tplc="04190005" w:tentative="1">
      <w:start w:val="1"/>
      <w:numFmt w:val="bullet"/>
      <w:lvlText w:val=""/>
      <w:lvlJc w:val="left"/>
      <w:pPr>
        <w:ind w:left="2642" w:hanging="360"/>
      </w:pPr>
      <w:rPr>
        <w:rFonts w:ascii="Wingdings" w:hAnsi="Wingdings" w:hint="default"/>
      </w:rPr>
    </w:lvl>
    <w:lvl w:ilvl="3" w:tplc="04190001" w:tentative="1">
      <w:start w:val="1"/>
      <w:numFmt w:val="bullet"/>
      <w:lvlText w:val=""/>
      <w:lvlJc w:val="left"/>
      <w:pPr>
        <w:ind w:left="3362" w:hanging="360"/>
      </w:pPr>
      <w:rPr>
        <w:rFonts w:ascii="Symbol" w:hAnsi="Symbol" w:hint="default"/>
      </w:rPr>
    </w:lvl>
    <w:lvl w:ilvl="4" w:tplc="04190003" w:tentative="1">
      <w:start w:val="1"/>
      <w:numFmt w:val="bullet"/>
      <w:lvlText w:val="o"/>
      <w:lvlJc w:val="left"/>
      <w:pPr>
        <w:ind w:left="4082" w:hanging="360"/>
      </w:pPr>
      <w:rPr>
        <w:rFonts w:ascii="Courier New" w:hAnsi="Courier New" w:cs="Courier New" w:hint="default"/>
      </w:rPr>
    </w:lvl>
    <w:lvl w:ilvl="5" w:tplc="04190005" w:tentative="1">
      <w:start w:val="1"/>
      <w:numFmt w:val="bullet"/>
      <w:lvlText w:val=""/>
      <w:lvlJc w:val="left"/>
      <w:pPr>
        <w:ind w:left="4802" w:hanging="360"/>
      </w:pPr>
      <w:rPr>
        <w:rFonts w:ascii="Wingdings" w:hAnsi="Wingdings" w:hint="default"/>
      </w:rPr>
    </w:lvl>
    <w:lvl w:ilvl="6" w:tplc="04190001" w:tentative="1">
      <w:start w:val="1"/>
      <w:numFmt w:val="bullet"/>
      <w:lvlText w:val=""/>
      <w:lvlJc w:val="left"/>
      <w:pPr>
        <w:ind w:left="5522" w:hanging="360"/>
      </w:pPr>
      <w:rPr>
        <w:rFonts w:ascii="Symbol" w:hAnsi="Symbol" w:hint="default"/>
      </w:rPr>
    </w:lvl>
    <w:lvl w:ilvl="7" w:tplc="04190003" w:tentative="1">
      <w:start w:val="1"/>
      <w:numFmt w:val="bullet"/>
      <w:lvlText w:val="o"/>
      <w:lvlJc w:val="left"/>
      <w:pPr>
        <w:ind w:left="6242" w:hanging="360"/>
      </w:pPr>
      <w:rPr>
        <w:rFonts w:ascii="Courier New" w:hAnsi="Courier New" w:cs="Courier New" w:hint="default"/>
      </w:rPr>
    </w:lvl>
    <w:lvl w:ilvl="8" w:tplc="04190005" w:tentative="1">
      <w:start w:val="1"/>
      <w:numFmt w:val="bullet"/>
      <w:lvlText w:val=""/>
      <w:lvlJc w:val="left"/>
      <w:pPr>
        <w:ind w:left="6962" w:hanging="360"/>
      </w:pPr>
      <w:rPr>
        <w:rFonts w:ascii="Wingdings" w:hAnsi="Wingdings" w:hint="default"/>
      </w:rPr>
    </w:lvl>
  </w:abstractNum>
  <w:abstractNum w:abstractNumId="1" w15:restartNumberingAfterBreak="0">
    <w:nsid w:val="05CB774E"/>
    <w:multiLevelType w:val="hybridMultilevel"/>
    <w:tmpl w:val="E4B491F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C716A61"/>
    <w:multiLevelType w:val="hybridMultilevel"/>
    <w:tmpl w:val="606C7EE4"/>
    <w:lvl w:ilvl="0" w:tplc="1D36075E">
      <w:start w:val="1"/>
      <w:numFmt w:val="bullet"/>
      <w:lvlText w:val=""/>
      <w:lvlJc w:val="left"/>
      <w:pPr>
        <w:ind w:left="720" w:hanging="360"/>
      </w:pPr>
      <w:rPr>
        <w:rFonts w:ascii="Symbol" w:hAnsi="Symbol" w:hint="default"/>
      </w:rPr>
    </w:lvl>
    <w:lvl w:ilvl="1" w:tplc="68BEB850">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FB410E0"/>
    <w:multiLevelType w:val="hybridMultilevel"/>
    <w:tmpl w:val="4B9886F2"/>
    <w:lvl w:ilvl="0" w:tplc="1D3607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AC82159"/>
    <w:multiLevelType w:val="hybridMultilevel"/>
    <w:tmpl w:val="06B4A088"/>
    <w:lvl w:ilvl="0" w:tplc="59A43B8E">
      <w:start w:val="1"/>
      <w:numFmt w:val="decimal"/>
      <w:lvlText w:val="%1."/>
      <w:lvlJc w:val="left"/>
      <w:pPr>
        <w:ind w:left="957" w:hanging="39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AFB4E14"/>
    <w:multiLevelType w:val="hybridMultilevel"/>
    <w:tmpl w:val="3C90D4B0"/>
    <w:lvl w:ilvl="0" w:tplc="6AAA889E">
      <w:start w:val="1"/>
      <w:numFmt w:val="decimal"/>
      <w:lvlText w:val="%1"/>
      <w:lvlJc w:val="left"/>
      <w:pPr>
        <w:ind w:left="928" w:hanging="360"/>
      </w:pPr>
      <w:rPr>
        <w:rFonts w:hint="default"/>
        <w:b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F0B7131"/>
    <w:multiLevelType w:val="hybridMultilevel"/>
    <w:tmpl w:val="FCD66270"/>
    <w:lvl w:ilvl="0" w:tplc="4118C1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0957ACA"/>
    <w:multiLevelType w:val="hybridMultilevel"/>
    <w:tmpl w:val="B56C706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2162372"/>
    <w:multiLevelType w:val="hybridMultilevel"/>
    <w:tmpl w:val="88C21EDC"/>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349C7DA1"/>
    <w:multiLevelType w:val="hybridMultilevel"/>
    <w:tmpl w:val="9838149A"/>
    <w:lvl w:ilvl="0" w:tplc="1D3607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81132B4"/>
    <w:multiLevelType w:val="hybridMultilevel"/>
    <w:tmpl w:val="DB38A238"/>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407F1336"/>
    <w:multiLevelType w:val="hybridMultilevel"/>
    <w:tmpl w:val="ADBA5CDA"/>
    <w:lvl w:ilvl="0" w:tplc="76700D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466B2A68"/>
    <w:multiLevelType w:val="hybridMultilevel"/>
    <w:tmpl w:val="1AFCB856"/>
    <w:lvl w:ilvl="0" w:tplc="901A9E2A">
      <w:start w:val="1"/>
      <w:numFmt w:val="bullet"/>
      <w:lvlText w:val="–"/>
      <w:lvlJc w:val="left"/>
      <w:pPr>
        <w:tabs>
          <w:tab w:val="num" w:pos="1021"/>
        </w:tabs>
        <w:ind w:left="1021" w:hanging="284"/>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7A66412"/>
    <w:multiLevelType w:val="hybridMultilevel"/>
    <w:tmpl w:val="FD7C137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4DD4741C"/>
    <w:multiLevelType w:val="hybridMultilevel"/>
    <w:tmpl w:val="7088A58E"/>
    <w:lvl w:ilvl="0" w:tplc="1D36075E">
      <w:start w:val="1"/>
      <w:numFmt w:val="bullet"/>
      <w:lvlText w:val=""/>
      <w:lvlJc w:val="left"/>
      <w:pPr>
        <w:ind w:left="1496" w:hanging="360"/>
      </w:pPr>
      <w:rPr>
        <w:rFonts w:ascii="Symbol" w:hAnsi="Symbol"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5" w15:restartNumberingAfterBreak="0">
    <w:nsid w:val="4FAF29BD"/>
    <w:multiLevelType w:val="hybridMultilevel"/>
    <w:tmpl w:val="F2E84E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543B25B3"/>
    <w:multiLevelType w:val="hybridMultilevel"/>
    <w:tmpl w:val="FFEEDBFE"/>
    <w:lvl w:ilvl="0" w:tplc="1D36075E">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559166EE"/>
    <w:multiLevelType w:val="hybridMultilevel"/>
    <w:tmpl w:val="7ADAA2C8"/>
    <w:lvl w:ilvl="0" w:tplc="0419000F">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59466A0"/>
    <w:multiLevelType w:val="hybridMultilevel"/>
    <w:tmpl w:val="D0388FE0"/>
    <w:lvl w:ilvl="0" w:tplc="E872E866">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5E16852"/>
    <w:multiLevelType w:val="hybridMultilevel"/>
    <w:tmpl w:val="BE08EF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612A43CD"/>
    <w:multiLevelType w:val="hybridMultilevel"/>
    <w:tmpl w:val="96747AEC"/>
    <w:lvl w:ilvl="0" w:tplc="0419000F">
      <w:start w:val="1"/>
      <w:numFmt w:val="decimal"/>
      <w:lvlText w:val="%1."/>
      <w:lvlJc w:val="left"/>
      <w:pPr>
        <w:tabs>
          <w:tab w:val="num" w:pos="720"/>
        </w:tabs>
        <w:ind w:left="720" w:hanging="360"/>
      </w:pPr>
      <w:rPr>
        <w:rFonts w:hint="default"/>
      </w:rPr>
    </w:lvl>
    <w:lvl w:ilvl="1" w:tplc="F4921538" w:tentative="1">
      <w:start w:val="1"/>
      <w:numFmt w:val="bullet"/>
      <w:lvlText w:val="•"/>
      <w:lvlJc w:val="left"/>
      <w:pPr>
        <w:tabs>
          <w:tab w:val="num" w:pos="1440"/>
        </w:tabs>
        <w:ind w:left="1440" w:hanging="360"/>
      </w:pPr>
      <w:rPr>
        <w:rFonts w:ascii="Arial" w:hAnsi="Arial" w:hint="default"/>
      </w:rPr>
    </w:lvl>
    <w:lvl w:ilvl="2" w:tplc="48185504" w:tentative="1">
      <w:start w:val="1"/>
      <w:numFmt w:val="bullet"/>
      <w:lvlText w:val="•"/>
      <w:lvlJc w:val="left"/>
      <w:pPr>
        <w:tabs>
          <w:tab w:val="num" w:pos="2160"/>
        </w:tabs>
        <w:ind w:left="2160" w:hanging="360"/>
      </w:pPr>
      <w:rPr>
        <w:rFonts w:ascii="Arial" w:hAnsi="Arial" w:hint="default"/>
      </w:rPr>
    </w:lvl>
    <w:lvl w:ilvl="3" w:tplc="DF26538E" w:tentative="1">
      <w:start w:val="1"/>
      <w:numFmt w:val="bullet"/>
      <w:lvlText w:val="•"/>
      <w:lvlJc w:val="left"/>
      <w:pPr>
        <w:tabs>
          <w:tab w:val="num" w:pos="2880"/>
        </w:tabs>
        <w:ind w:left="2880" w:hanging="360"/>
      </w:pPr>
      <w:rPr>
        <w:rFonts w:ascii="Arial" w:hAnsi="Arial" w:hint="default"/>
      </w:rPr>
    </w:lvl>
    <w:lvl w:ilvl="4" w:tplc="D848F486" w:tentative="1">
      <w:start w:val="1"/>
      <w:numFmt w:val="bullet"/>
      <w:lvlText w:val="•"/>
      <w:lvlJc w:val="left"/>
      <w:pPr>
        <w:tabs>
          <w:tab w:val="num" w:pos="3600"/>
        </w:tabs>
        <w:ind w:left="3600" w:hanging="360"/>
      </w:pPr>
      <w:rPr>
        <w:rFonts w:ascii="Arial" w:hAnsi="Arial" w:hint="default"/>
      </w:rPr>
    </w:lvl>
    <w:lvl w:ilvl="5" w:tplc="55E83A48" w:tentative="1">
      <w:start w:val="1"/>
      <w:numFmt w:val="bullet"/>
      <w:lvlText w:val="•"/>
      <w:lvlJc w:val="left"/>
      <w:pPr>
        <w:tabs>
          <w:tab w:val="num" w:pos="4320"/>
        </w:tabs>
        <w:ind w:left="4320" w:hanging="360"/>
      </w:pPr>
      <w:rPr>
        <w:rFonts w:ascii="Arial" w:hAnsi="Arial" w:hint="default"/>
      </w:rPr>
    </w:lvl>
    <w:lvl w:ilvl="6" w:tplc="52B66C68" w:tentative="1">
      <w:start w:val="1"/>
      <w:numFmt w:val="bullet"/>
      <w:lvlText w:val="•"/>
      <w:lvlJc w:val="left"/>
      <w:pPr>
        <w:tabs>
          <w:tab w:val="num" w:pos="5040"/>
        </w:tabs>
        <w:ind w:left="5040" w:hanging="360"/>
      </w:pPr>
      <w:rPr>
        <w:rFonts w:ascii="Arial" w:hAnsi="Arial" w:hint="default"/>
      </w:rPr>
    </w:lvl>
    <w:lvl w:ilvl="7" w:tplc="4E42C594" w:tentative="1">
      <w:start w:val="1"/>
      <w:numFmt w:val="bullet"/>
      <w:lvlText w:val="•"/>
      <w:lvlJc w:val="left"/>
      <w:pPr>
        <w:tabs>
          <w:tab w:val="num" w:pos="5760"/>
        </w:tabs>
        <w:ind w:left="5760" w:hanging="360"/>
      </w:pPr>
      <w:rPr>
        <w:rFonts w:ascii="Arial" w:hAnsi="Arial" w:hint="default"/>
      </w:rPr>
    </w:lvl>
    <w:lvl w:ilvl="8" w:tplc="587E3C4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4DD43E7"/>
    <w:multiLevelType w:val="hybridMultilevel"/>
    <w:tmpl w:val="AA921234"/>
    <w:lvl w:ilvl="0" w:tplc="0F440F78">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67242C55"/>
    <w:multiLevelType w:val="hybridMultilevel"/>
    <w:tmpl w:val="F8D812AA"/>
    <w:lvl w:ilvl="0" w:tplc="0CA0AC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D412698"/>
    <w:multiLevelType w:val="hybridMultilevel"/>
    <w:tmpl w:val="4A66B7AC"/>
    <w:lvl w:ilvl="0" w:tplc="C39E0E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3497623"/>
    <w:multiLevelType w:val="hybridMultilevel"/>
    <w:tmpl w:val="B4B865A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77FF41A3"/>
    <w:multiLevelType w:val="hybridMultilevel"/>
    <w:tmpl w:val="80C2087A"/>
    <w:lvl w:ilvl="0" w:tplc="0F848D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9"/>
  </w:num>
  <w:num w:numId="2">
    <w:abstractNumId w:val="13"/>
  </w:num>
  <w:num w:numId="3">
    <w:abstractNumId w:val="4"/>
  </w:num>
  <w:num w:numId="4">
    <w:abstractNumId w:val="8"/>
  </w:num>
  <w:num w:numId="5">
    <w:abstractNumId w:val="23"/>
  </w:num>
  <w:num w:numId="6">
    <w:abstractNumId w:val="14"/>
  </w:num>
  <w:num w:numId="7">
    <w:abstractNumId w:val="17"/>
  </w:num>
  <w:num w:numId="8">
    <w:abstractNumId w:val="12"/>
  </w:num>
  <w:num w:numId="9">
    <w:abstractNumId w:val="10"/>
  </w:num>
  <w:num w:numId="10">
    <w:abstractNumId w:val="6"/>
  </w:num>
  <w:num w:numId="11">
    <w:abstractNumId w:val="5"/>
  </w:num>
  <w:num w:numId="12">
    <w:abstractNumId w:val="24"/>
  </w:num>
  <w:num w:numId="13">
    <w:abstractNumId w:val="22"/>
  </w:num>
  <w:num w:numId="14">
    <w:abstractNumId w:val="15"/>
  </w:num>
  <w:num w:numId="15">
    <w:abstractNumId w:val="3"/>
  </w:num>
  <w:num w:numId="16">
    <w:abstractNumId w:val="1"/>
  </w:num>
  <w:num w:numId="17">
    <w:abstractNumId w:val="16"/>
  </w:num>
  <w:num w:numId="18">
    <w:abstractNumId w:val="21"/>
  </w:num>
  <w:num w:numId="19">
    <w:abstractNumId w:val="25"/>
  </w:num>
  <w:num w:numId="20">
    <w:abstractNumId w:val="11"/>
  </w:num>
  <w:num w:numId="21">
    <w:abstractNumId w:val="18"/>
  </w:num>
  <w:num w:numId="22">
    <w:abstractNumId w:val="20"/>
  </w:num>
  <w:num w:numId="23">
    <w:abstractNumId w:val="0"/>
  </w:num>
  <w:num w:numId="24">
    <w:abstractNumId w:val="9"/>
  </w:num>
  <w:num w:numId="25">
    <w:abstractNumId w:val="2"/>
  </w:num>
  <w:num w:numId="26">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E5B"/>
    <w:rsid w:val="0000273E"/>
    <w:rsid w:val="00004D6E"/>
    <w:rsid w:val="0000763B"/>
    <w:rsid w:val="000077C2"/>
    <w:rsid w:val="0001141F"/>
    <w:rsid w:val="00012B0E"/>
    <w:rsid w:val="00014663"/>
    <w:rsid w:val="00014CEE"/>
    <w:rsid w:val="00015351"/>
    <w:rsid w:val="00015B56"/>
    <w:rsid w:val="00015C53"/>
    <w:rsid w:val="000200E0"/>
    <w:rsid w:val="00021B6B"/>
    <w:rsid w:val="000224E4"/>
    <w:rsid w:val="00025754"/>
    <w:rsid w:val="00026BCB"/>
    <w:rsid w:val="000279E4"/>
    <w:rsid w:val="000313E7"/>
    <w:rsid w:val="000325A9"/>
    <w:rsid w:val="00033AD0"/>
    <w:rsid w:val="00034AA8"/>
    <w:rsid w:val="00035B94"/>
    <w:rsid w:val="00036CDD"/>
    <w:rsid w:val="00040CA1"/>
    <w:rsid w:val="00041021"/>
    <w:rsid w:val="0004589F"/>
    <w:rsid w:val="00045DE4"/>
    <w:rsid w:val="00045F62"/>
    <w:rsid w:val="00050F6D"/>
    <w:rsid w:val="00052096"/>
    <w:rsid w:val="000524D1"/>
    <w:rsid w:val="00053917"/>
    <w:rsid w:val="00053CE2"/>
    <w:rsid w:val="000552E4"/>
    <w:rsid w:val="0005535D"/>
    <w:rsid w:val="00055EB7"/>
    <w:rsid w:val="00056DB3"/>
    <w:rsid w:val="00061535"/>
    <w:rsid w:val="00061DF4"/>
    <w:rsid w:val="00066153"/>
    <w:rsid w:val="00066800"/>
    <w:rsid w:val="00066BB9"/>
    <w:rsid w:val="00070095"/>
    <w:rsid w:val="00070226"/>
    <w:rsid w:val="0007497B"/>
    <w:rsid w:val="00074CE8"/>
    <w:rsid w:val="00077C7D"/>
    <w:rsid w:val="00080C50"/>
    <w:rsid w:val="00080FA5"/>
    <w:rsid w:val="0008285C"/>
    <w:rsid w:val="0008358E"/>
    <w:rsid w:val="0008578D"/>
    <w:rsid w:val="0008697E"/>
    <w:rsid w:val="00086CDC"/>
    <w:rsid w:val="00087730"/>
    <w:rsid w:val="0009063B"/>
    <w:rsid w:val="00091D50"/>
    <w:rsid w:val="00092AD6"/>
    <w:rsid w:val="00094458"/>
    <w:rsid w:val="00095969"/>
    <w:rsid w:val="00096505"/>
    <w:rsid w:val="000972F1"/>
    <w:rsid w:val="000A1E27"/>
    <w:rsid w:val="000A5205"/>
    <w:rsid w:val="000A6DFB"/>
    <w:rsid w:val="000A759B"/>
    <w:rsid w:val="000B00B8"/>
    <w:rsid w:val="000B1A54"/>
    <w:rsid w:val="000B1A69"/>
    <w:rsid w:val="000B3537"/>
    <w:rsid w:val="000B36D8"/>
    <w:rsid w:val="000B37DE"/>
    <w:rsid w:val="000B43EB"/>
    <w:rsid w:val="000B4459"/>
    <w:rsid w:val="000B4F75"/>
    <w:rsid w:val="000C0E34"/>
    <w:rsid w:val="000C3380"/>
    <w:rsid w:val="000C3692"/>
    <w:rsid w:val="000C43E3"/>
    <w:rsid w:val="000C4D6B"/>
    <w:rsid w:val="000C4F09"/>
    <w:rsid w:val="000D02A0"/>
    <w:rsid w:val="000D216B"/>
    <w:rsid w:val="000D27CA"/>
    <w:rsid w:val="000D2C5F"/>
    <w:rsid w:val="000D52F7"/>
    <w:rsid w:val="000D7F84"/>
    <w:rsid w:val="000E0445"/>
    <w:rsid w:val="000E4AAD"/>
    <w:rsid w:val="000E608B"/>
    <w:rsid w:val="000E6657"/>
    <w:rsid w:val="000E78CF"/>
    <w:rsid w:val="000F223E"/>
    <w:rsid w:val="000F2B61"/>
    <w:rsid w:val="000F4C71"/>
    <w:rsid w:val="00100D4A"/>
    <w:rsid w:val="00101135"/>
    <w:rsid w:val="001036B3"/>
    <w:rsid w:val="00103F9F"/>
    <w:rsid w:val="001043C0"/>
    <w:rsid w:val="00106253"/>
    <w:rsid w:val="00107A70"/>
    <w:rsid w:val="00107E40"/>
    <w:rsid w:val="001101B4"/>
    <w:rsid w:val="00112724"/>
    <w:rsid w:val="00113D32"/>
    <w:rsid w:val="00114E7F"/>
    <w:rsid w:val="00115BB0"/>
    <w:rsid w:val="00116B95"/>
    <w:rsid w:val="00117955"/>
    <w:rsid w:val="00117FBC"/>
    <w:rsid w:val="0012106E"/>
    <w:rsid w:val="0012380D"/>
    <w:rsid w:val="0012498E"/>
    <w:rsid w:val="001270E5"/>
    <w:rsid w:val="00130E1F"/>
    <w:rsid w:val="00132884"/>
    <w:rsid w:val="00133CF0"/>
    <w:rsid w:val="001359EE"/>
    <w:rsid w:val="001366F9"/>
    <w:rsid w:val="00136DC3"/>
    <w:rsid w:val="00137DF8"/>
    <w:rsid w:val="00141087"/>
    <w:rsid w:val="0014164D"/>
    <w:rsid w:val="00142645"/>
    <w:rsid w:val="00144051"/>
    <w:rsid w:val="00144A3E"/>
    <w:rsid w:val="00144E85"/>
    <w:rsid w:val="00145997"/>
    <w:rsid w:val="0014666A"/>
    <w:rsid w:val="001479A1"/>
    <w:rsid w:val="00152106"/>
    <w:rsid w:val="001527E1"/>
    <w:rsid w:val="00152D35"/>
    <w:rsid w:val="0015344A"/>
    <w:rsid w:val="0015383E"/>
    <w:rsid w:val="0015582A"/>
    <w:rsid w:val="0015588A"/>
    <w:rsid w:val="00155BF7"/>
    <w:rsid w:val="00157E81"/>
    <w:rsid w:val="00160C66"/>
    <w:rsid w:val="00166DE7"/>
    <w:rsid w:val="00167EA2"/>
    <w:rsid w:val="00170449"/>
    <w:rsid w:val="00170A9C"/>
    <w:rsid w:val="001718CD"/>
    <w:rsid w:val="00176441"/>
    <w:rsid w:val="00182B54"/>
    <w:rsid w:val="001839C7"/>
    <w:rsid w:val="00183BA2"/>
    <w:rsid w:val="00183C5C"/>
    <w:rsid w:val="00183C8B"/>
    <w:rsid w:val="0018467A"/>
    <w:rsid w:val="00185D84"/>
    <w:rsid w:val="00186BD4"/>
    <w:rsid w:val="0019078C"/>
    <w:rsid w:val="001908D9"/>
    <w:rsid w:val="00190D86"/>
    <w:rsid w:val="00190FBE"/>
    <w:rsid w:val="0019235A"/>
    <w:rsid w:val="0019240D"/>
    <w:rsid w:val="00197807"/>
    <w:rsid w:val="001A04CB"/>
    <w:rsid w:val="001A0C27"/>
    <w:rsid w:val="001A0FC5"/>
    <w:rsid w:val="001A18C2"/>
    <w:rsid w:val="001A3BED"/>
    <w:rsid w:val="001A70D1"/>
    <w:rsid w:val="001B0584"/>
    <w:rsid w:val="001B0C61"/>
    <w:rsid w:val="001B1182"/>
    <w:rsid w:val="001B2419"/>
    <w:rsid w:val="001B3195"/>
    <w:rsid w:val="001B492D"/>
    <w:rsid w:val="001B4AB6"/>
    <w:rsid w:val="001B6590"/>
    <w:rsid w:val="001B7BCD"/>
    <w:rsid w:val="001C6C8A"/>
    <w:rsid w:val="001C6CB6"/>
    <w:rsid w:val="001C7145"/>
    <w:rsid w:val="001D252B"/>
    <w:rsid w:val="001D35BF"/>
    <w:rsid w:val="001D381E"/>
    <w:rsid w:val="001D47A2"/>
    <w:rsid w:val="001E07FE"/>
    <w:rsid w:val="001E1085"/>
    <w:rsid w:val="001E1537"/>
    <w:rsid w:val="001E25E5"/>
    <w:rsid w:val="001E37D3"/>
    <w:rsid w:val="001E3F30"/>
    <w:rsid w:val="001E63CA"/>
    <w:rsid w:val="001F0BFB"/>
    <w:rsid w:val="001F1B8A"/>
    <w:rsid w:val="001F2052"/>
    <w:rsid w:val="001F4863"/>
    <w:rsid w:val="001F5862"/>
    <w:rsid w:val="001F59D9"/>
    <w:rsid w:val="001F7B84"/>
    <w:rsid w:val="002032F6"/>
    <w:rsid w:val="002034B9"/>
    <w:rsid w:val="002039A3"/>
    <w:rsid w:val="00204B77"/>
    <w:rsid w:val="0020764A"/>
    <w:rsid w:val="00207B54"/>
    <w:rsid w:val="00207C85"/>
    <w:rsid w:val="00210070"/>
    <w:rsid w:val="002102AD"/>
    <w:rsid w:val="00210CB1"/>
    <w:rsid w:val="00211355"/>
    <w:rsid w:val="00212779"/>
    <w:rsid w:val="00213067"/>
    <w:rsid w:val="0021715D"/>
    <w:rsid w:val="002174FF"/>
    <w:rsid w:val="00220FBA"/>
    <w:rsid w:val="002223D8"/>
    <w:rsid w:val="0022299D"/>
    <w:rsid w:val="00222F4C"/>
    <w:rsid w:val="00223306"/>
    <w:rsid w:val="00223A45"/>
    <w:rsid w:val="0022519D"/>
    <w:rsid w:val="002269EA"/>
    <w:rsid w:val="00230A06"/>
    <w:rsid w:val="00231592"/>
    <w:rsid w:val="002316B1"/>
    <w:rsid w:val="00231E4F"/>
    <w:rsid w:val="002321BE"/>
    <w:rsid w:val="00234C75"/>
    <w:rsid w:val="00235502"/>
    <w:rsid w:val="002363AA"/>
    <w:rsid w:val="00237C6E"/>
    <w:rsid w:val="0024106E"/>
    <w:rsid w:val="00241D40"/>
    <w:rsid w:val="00241D50"/>
    <w:rsid w:val="002437E2"/>
    <w:rsid w:val="0024476D"/>
    <w:rsid w:val="0024567F"/>
    <w:rsid w:val="00245B86"/>
    <w:rsid w:val="00246187"/>
    <w:rsid w:val="00250440"/>
    <w:rsid w:val="00251959"/>
    <w:rsid w:val="00251BBA"/>
    <w:rsid w:val="00254CE8"/>
    <w:rsid w:val="00255321"/>
    <w:rsid w:val="00255F10"/>
    <w:rsid w:val="00257C03"/>
    <w:rsid w:val="002638D6"/>
    <w:rsid w:val="00265177"/>
    <w:rsid w:val="00267338"/>
    <w:rsid w:val="00267670"/>
    <w:rsid w:val="00267C3C"/>
    <w:rsid w:val="00270AC8"/>
    <w:rsid w:val="00271121"/>
    <w:rsid w:val="0027232F"/>
    <w:rsid w:val="00275EA7"/>
    <w:rsid w:val="00276093"/>
    <w:rsid w:val="0027638B"/>
    <w:rsid w:val="00281332"/>
    <w:rsid w:val="00282A9B"/>
    <w:rsid w:val="00282D80"/>
    <w:rsid w:val="00283725"/>
    <w:rsid w:val="00283E79"/>
    <w:rsid w:val="0028595D"/>
    <w:rsid w:val="0028605C"/>
    <w:rsid w:val="00286926"/>
    <w:rsid w:val="00292013"/>
    <w:rsid w:val="00292B6E"/>
    <w:rsid w:val="00296256"/>
    <w:rsid w:val="002966EA"/>
    <w:rsid w:val="002A0C65"/>
    <w:rsid w:val="002A183E"/>
    <w:rsid w:val="002A3187"/>
    <w:rsid w:val="002A375B"/>
    <w:rsid w:val="002A7312"/>
    <w:rsid w:val="002B032E"/>
    <w:rsid w:val="002B1D69"/>
    <w:rsid w:val="002B377A"/>
    <w:rsid w:val="002B3EB5"/>
    <w:rsid w:val="002B4759"/>
    <w:rsid w:val="002B7666"/>
    <w:rsid w:val="002C36E6"/>
    <w:rsid w:val="002C3D6A"/>
    <w:rsid w:val="002C3EE5"/>
    <w:rsid w:val="002C65F3"/>
    <w:rsid w:val="002C72D5"/>
    <w:rsid w:val="002C75DF"/>
    <w:rsid w:val="002D232A"/>
    <w:rsid w:val="002D393A"/>
    <w:rsid w:val="002D4808"/>
    <w:rsid w:val="002D5D6C"/>
    <w:rsid w:val="002D772A"/>
    <w:rsid w:val="002E2475"/>
    <w:rsid w:val="002E2610"/>
    <w:rsid w:val="002E4598"/>
    <w:rsid w:val="002E5684"/>
    <w:rsid w:val="002E56A2"/>
    <w:rsid w:val="002E5E5A"/>
    <w:rsid w:val="002E7755"/>
    <w:rsid w:val="002E7C65"/>
    <w:rsid w:val="002F1094"/>
    <w:rsid w:val="002F177D"/>
    <w:rsid w:val="002F3750"/>
    <w:rsid w:val="002F4C2D"/>
    <w:rsid w:val="002F4EF0"/>
    <w:rsid w:val="002F70E5"/>
    <w:rsid w:val="00300FB5"/>
    <w:rsid w:val="00307BD8"/>
    <w:rsid w:val="00311D06"/>
    <w:rsid w:val="00311FC3"/>
    <w:rsid w:val="00312267"/>
    <w:rsid w:val="00312954"/>
    <w:rsid w:val="00312C8D"/>
    <w:rsid w:val="00316340"/>
    <w:rsid w:val="003226D7"/>
    <w:rsid w:val="00323363"/>
    <w:rsid w:val="00324E97"/>
    <w:rsid w:val="00327A4C"/>
    <w:rsid w:val="00332296"/>
    <w:rsid w:val="00337016"/>
    <w:rsid w:val="00340113"/>
    <w:rsid w:val="003413CC"/>
    <w:rsid w:val="003421DF"/>
    <w:rsid w:val="0034233A"/>
    <w:rsid w:val="003429AF"/>
    <w:rsid w:val="00342F1B"/>
    <w:rsid w:val="00343F67"/>
    <w:rsid w:val="00344535"/>
    <w:rsid w:val="00344AA0"/>
    <w:rsid w:val="003532D8"/>
    <w:rsid w:val="00354B84"/>
    <w:rsid w:val="003564BE"/>
    <w:rsid w:val="00357609"/>
    <w:rsid w:val="003601E5"/>
    <w:rsid w:val="00361863"/>
    <w:rsid w:val="00361BD8"/>
    <w:rsid w:val="003647D2"/>
    <w:rsid w:val="00364A3D"/>
    <w:rsid w:val="00365997"/>
    <w:rsid w:val="00365A9E"/>
    <w:rsid w:val="00366209"/>
    <w:rsid w:val="003667B7"/>
    <w:rsid w:val="00367199"/>
    <w:rsid w:val="00370A58"/>
    <w:rsid w:val="00371D99"/>
    <w:rsid w:val="0037200C"/>
    <w:rsid w:val="00372ACB"/>
    <w:rsid w:val="00373426"/>
    <w:rsid w:val="00375A98"/>
    <w:rsid w:val="00375DC7"/>
    <w:rsid w:val="00377F38"/>
    <w:rsid w:val="00380AFF"/>
    <w:rsid w:val="00381E30"/>
    <w:rsid w:val="00381FF1"/>
    <w:rsid w:val="0038325B"/>
    <w:rsid w:val="00384854"/>
    <w:rsid w:val="00386319"/>
    <w:rsid w:val="003865DB"/>
    <w:rsid w:val="0038691E"/>
    <w:rsid w:val="00386D89"/>
    <w:rsid w:val="00386DE6"/>
    <w:rsid w:val="0039067A"/>
    <w:rsid w:val="00392905"/>
    <w:rsid w:val="00392DCA"/>
    <w:rsid w:val="003930F4"/>
    <w:rsid w:val="00394127"/>
    <w:rsid w:val="0039465F"/>
    <w:rsid w:val="003967CC"/>
    <w:rsid w:val="00397720"/>
    <w:rsid w:val="003A09E5"/>
    <w:rsid w:val="003A14E6"/>
    <w:rsid w:val="003A1856"/>
    <w:rsid w:val="003A2FA5"/>
    <w:rsid w:val="003A37A4"/>
    <w:rsid w:val="003A413A"/>
    <w:rsid w:val="003A4778"/>
    <w:rsid w:val="003A4D9F"/>
    <w:rsid w:val="003A54F0"/>
    <w:rsid w:val="003A59DC"/>
    <w:rsid w:val="003A5EA2"/>
    <w:rsid w:val="003A6BBD"/>
    <w:rsid w:val="003A7E47"/>
    <w:rsid w:val="003B2A1A"/>
    <w:rsid w:val="003B32A2"/>
    <w:rsid w:val="003B347A"/>
    <w:rsid w:val="003B51F6"/>
    <w:rsid w:val="003B6F72"/>
    <w:rsid w:val="003B77D3"/>
    <w:rsid w:val="003C0766"/>
    <w:rsid w:val="003C5B1E"/>
    <w:rsid w:val="003C66BC"/>
    <w:rsid w:val="003D039C"/>
    <w:rsid w:val="003D1C11"/>
    <w:rsid w:val="003D1DC0"/>
    <w:rsid w:val="003D3355"/>
    <w:rsid w:val="003D4209"/>
    <w:rsid w:val="003D463F"/>
    <w:rsid w:val="003D506F"/>
    <w:rsid w:val="003D5D33"/>
    <w:rsid w:val="003D6442"/>
    <w:rsid w:val="003D6E86"/>
    <w:rsid w:val="003D76E7"/>
    <w:rsid w:val="003E0AA3"/>
    <w:rsid w:val="003E377E"/>
    <w:rsid w:val="003E6133"/>
    <w:rsid w:val="003E7B24"/>
    <w:rsid w:val="003F250C"/>
    <w:rsid w:val="003F4DD7"/>
    <w:rsid w:val="003F7B32"/>
    <w:rsid w:val="00401810"/>
    <w:rsid w:val="004029F9"/>
    <w:rsid w:val="00402EE7"/>
    <w:rsid w:val="00403304"/>
    <w:rsid w:val="00403815"/>
    <w:rsid w:val="0040469C"/>
    <w:rsid w:val="00405893"/>
    <w:rsid w:val="00405EAE"/>
    <w:rsid w:val="00406D1A"/>
    <w:rsid w:val="00407937"/>
    <w:rsid w:val="00412684"/>
    <w:rsid w:val="00412D4E"/>
    <w:rsid w:val="004153D2"/>
    <w:rsid w:val="00417C7B"/>
    <w:rsid w:val="00421B03"/>
    <w:rsid w:val="00421D1C"/>
    <w:rsid w:val="004238B8"/>
    <w:rsid w:val="00423CA5"/>
    <w:rsid w:val="004246A9"/>
    <w:rsid w:val="00424EE5"/>
    <w:rsid w:val="004250FF"/>
    <w:rsid w:val="00425147"/>
    <w:rsid w:val="004301B4"/>
    <w:rsid w:val="00431950"/>
    <w:rsid w:val="00435DB0"/>
    <w:rsid w:val="0043689F"/>
    <w:rsid w:val="004374E5"/>
    <w:rsid w:val="00440347"/>
    <w:rsid w:val="00440BD0"/>
    <w:rsid w:val="004421A0"/>
    <w:rsid w:val="004431B8"/>
    <w:rsid w:val="004433AD"/>
    <w:rsid w:val="004445AB"/>
    <w:rsid w:val="004471CF"/>
    <w:rsid w:val="00447F1F"/>
    <w:rsid w:val="0045165E"/>
    <w:rsid w:val="00451700"/>
    <w:rsid w:val="004535C9"/>
    <w:rsid w:val="00453D40"/>
    <w:rsid w:val="004547B4"/>
    <w:rsid w:val="00457FF6"/>
    <w:rsid w:val="0046082B"/>
    <w:rsid w:val="00460B90"/>
    <w:rsid w:val="00461715"/>
    <w:rsid w:val="00463D03"/>
    <w:rsid w:val="00470667"/>
    <w:rsid w:val="00470CF1"/>
    <w:rsid w:val="00472243"/>
    <w:rsid w:val="00473069"/>
    <w:rsid w:val="00476CEE"/>
    <w:rsid w:val="00481BB1"/>
    <w:rsid w:val="00483DC6"/>
    <w:rsid w:val="00491083"/>
    <w:rsid w:val="00492001"/>
    <w:rsid w:val="00493F8F"/>
    <w:rsid w:val="00493FAC"/>
    <w:rsid w:val="0049579B"/>
    <w:rsid w:val="0049651D"/>
    <w:rsid w:val="00497B56"/>
    <w:rsid w:val="004A2C06"/>
    <w:rsid w:val="004A337B"/>
    <w:rsid w:val="004A438A"/>
    <w:rsid w:val="004A46DD"/>
    <w:rsid w:val="004A4901"/>
    <w:rsid w:val="004A6763"/>
    <w:rsid w:val="004A7235"/>
    <w:rsid w:val="004B18DD"/>
    <w:rsid w:val="004B32A7"/>
    <w:rsid w:val="004B7210"/>
    <w:rsid w:val="004B7A66"/>
    <w:rsid w:val="004C010B"/>
    <w:rsid w:val="004C47D0"/>
    <w:rsid w:val="004C6CCC"/>
    <w:rsid w:val="004D0202"/>
    <w:rsid w:val="004D03A9"/>
    <w:rsid w:val="004D0F9F"/>
    <w:rsid w:val="004D42D0"/>
    <w:rsid w:val="004D43BB"/>
    <w:rsid w:val="004D6950"/>
    <w:rsid w:val="004E2770"/>
    <w:rsid w:val="004E3005"/>
    <w:rsid w:val="004E65ED"/>
    <w:rsid w:val="004F1EAE"/>
    <w:rsid w:val="004F34BF"/>
    <w:rsid w:val="005017AE"/>
    <w:rsid w:val="0050295A"/>
    <w:rsid w:val="00503E2B"/>
    <w:rsid w:val="005042D1"/>
    <w:rsid w:val="00504391"/>
    <w:rsid w:val="00506D3F"/>
    <w:rsid w:val="00507E57"/>
    <w:rsid w:val="00512532"/>
    <w:rsid w:val="005131BB"/>
    <w:rsid w:val="00516699"/>
    <w:rsid w:val="0051767E"/>
    <w:rsid w:val="00517D32"/>
    <w:rsid w:val="00520114"/>
    <w:rsid w:val="005202CA"/>
    <w:rsid w:val="00521E01"/>
    <w:rsid w:val="00525417"/>
    <w:rsid w:val="00526957"/>
    <w:rsid w:val="00534EB7"/>
    <w:rsid w:val="0053625D"/>
    <w:rsid w:val="005373D5"/>
    <w:rsid w:val="00537A8C"/>
    <w:rsid w:val="00542F26"/>
    <w:rsid w:val="005478D6"/>
    <w:rsid w:val="0055506A"/>
    <w:rsid w:val="00556003"/>
    <w:rsid w:val="005600D5"/>
    <w:rsid w:val="00562353"/>
    <w:rsid w:val="00563218"/>
    <w:rsid w:val="00563B26"/>
    <w:rsid w:val="005641D0"/>
    <w:rsid w:val="00565D21"/>
    <w:rsid w:val="00567A0B"/>
    <w:rsid w:val="00570D37"/>
    <w:rsid w:val="00572F2B"/>
    <w:rsid w:val="00573347"/>
    <w:rsid w:val="00574202"/>
    <w:rsid w:val="0057621F"/>
    <w:rsid w:val="00582870"/>
    <w:rsid w:val="00582906"/>
    <w:rsid w:val="00584866"/>
    <w:rsid w:val="0058651C"/>
    <w:rsid w:val="00590CE2"/>
    <w:rsid w:val="00593061"/>
    <w:rsid w:val="005939DD"/>
    <w:rsid w:val="00596FF3"/>
    <w:rsid w:val="005973AE"/>
    <w:rsid w:val="005A3DB5"/>
    <w:rsid w:val="005A48B4"/>
    <w:rsid w:val="005B04A6"/>
    <w:rsid w:val="005B2D37"/>
    <w:rsid w:val="005B2FEE"/>
    <w:rsid w:val="005B3DDD"/>
    <w:rsid w:val="005B452F"/>
    <w:rsid w:val="005B4D64"/>
    <w:rsid w:val="005B55F4"/>
    <w:rsid w:val="005B6971"/>
    <w:rsid w:val="005C050C"/>
    <w:rsid w:val="005C097A"/>
    <w:rsid w:val="005C4395"/>
    <w:rsid w:val="005C4ABA"/>
    <w:rsid w:val="005C56E2"/>
    <w:rsid w:val="005C6499"/>
    <w:rsid w:val="005C76C6"/>
    <w:rsid w:val="005D0FB1"/>
    <w:rsid w:val="005D31DF"/>
    <w:rsid w:val="005D796C"/>
    <w:rsid w:val="005E001D"/>
    <w:rsid w:val="005E15D9"/>
    <w:rsid w:val="005E1B80"/>
    <w:rsid w:val="005E1F2D"/>
    <w:rsid w:val="005E2AE7"/>
    <w:rsid w:val="005E4B1E"/>
    <w:rsid w:val="005E5D34"/>
    <w:rsid w:val="005E7ECB"/>
    <w:rsid w:val="005F0625"/>
    <w:rsid w:val="005F128D"/>
    <w:rsid w:val="005F13CF"/>
    <w:rsid w:val="005F36F5"/>
    <w:rsid w:val="005F4448"/>
    <w:rsid w:val="005F45EE"/>
    <w:rsid w:val="005F50E5"/>
    <w:rsid w:val="005F587A"/>
    <w:rsid w:val="005F5CCC"/>
    <w:rsid w:val="005F6C63"/>
    <w:rsid w:val="006017BA"/>
    <w:rsid w:val="006026E3"/>
    <w:rsid w:val="0060276A"/>
    <w:rsid w:val="006059AD"/>
    <w:rsid w:val="00610CC9"/>
    <w:rsid w:val="0061193A"/>
    <w:rsid w:val="00612942"/>
    <w:rsid w:val="00613B52"/>
    <w:rsid w:val="00613DF1"/>
    <w:rsid w:val="006201C8"/>
    <w:rsid w:val="00620E8B"/>
    <w:rsid w:val="006241C2"/>
    <w:rsid w:val="00625317"/>
    <w:rsid w:val="00627CEF"/>
    <w:rsid w:val="00630A2F"/>
    <w:rsid w:val="00630CD6"/>
    <w:rsid w:val="006318DB"/>
    <w:rsid w:val="0063324A"/>
    <w:rsid w:val="0063400D"/>
    <w:rsid w:val="0063688C"/>
    <w:rsid w:val="0064078E"/>
    <w:rsid w:val="0064305C"/>
    <w:rsid w:val="00643284"/>
    <w:rsid w:val="006443A5"/>
    <w:rsid w:val="006453A1"/>
    <w:rsid w:val="006455D0"/>
    <w:rsid w:val="00645D9F"/>
    <w:rsid w:val="00646064"/>
    <w:rsid w:val="00647C39"/>
    <w:rsid w:val="00650135"/>
    <w:rsid w:val="00651E91"/>
    <w:rsid w:val="00652310"/>
    <w:rsid w:val="00652464"/>
    <w:rsid w:val="00652D14"/>
    <w:rsid w:val="00653A0B"/>
    <w:rsid w:val="00654A94"/>
    <w:rsid w:val="006551E5"/>
    <w:rsid w:val="00660277"/>
    <w:rsid w:val="00661E9A"/>
    <w:rsid w:val="00663E0A"/>
    <w:rsid w:val="00670390"/>
    <w:rsid w:val="00671202"/>
    <w:rsid w:val="00672755"/>
    <w:rsid w:val="0067289B"/>
    <w:rsid w:val="00672ACD"/>
    <w:rsid w:val="006731F2"/>
    <w:rsid w:val="00673F78"/>
    <w:rsid w:val="00675142"/>
    <w:rsid w:val="00676743"/>
    <w:rsid w:val="00676BA9"/>
    <w:rsid w:val="00677331"/>
    <w:rsid w:val="0068147F"/>
    <w:rsid w:val="00682EA8"/>
    <w:rsid w:val="00683086"/>
    <w:rsid w:val="006835AA"/>
    <w:rsid w:val="00684362"/>
    <w:rsid w:val="00685226"/>
    <w:rsid w:val="0068604C"/>
    <w:rsid w:val="0068629A"/>
    <w:rsid w:val="00687F7B"/>
    <w:rsid w:val="00690135"/>
    <w:rsid w:val="00693274"/>
    <w:rsid w:val="006933EE"/>
    <w:rsid w:val="00693687"/>
    <w:rsid w:val="00695412"/>
    <w:rsid w:val="00695655"/>
    <w:rsid w:val="006A41DC"/>
    <w:rsid w:val="006A47AE"/>
    <w:rsid w:val="006A5222"/>
    <w:rsid w:val="006A54FE"/>
    <w:rsid w:val="006A72E9"/>
    <w:rsid w:val="006B0349"/>
    <w:rsid w:val="006B06E7"/>
    <w:rsid w:val="006B1252"/>
    <w:rsid w:val="006B16E0"/>
    <w:rsid w:val="006B25C2"/>
    <w:rsid w:val="006B36D5"/>
    <w:rsid w:val="006B3F88"/>
    <w:rsid w:val="006B5FB1"/>
    <w:rsid w:val="006C030F"/>
    <w:rsid w:val="006C0A6A"/>
    <w:rsid w:val="006C1643"/>
    <w:rsid w:val="006C207C"/>
    <w:rsid w:val="006C2D0F"/>
    <w:rsid w:val="006C3732"/>
    <w:rsid w:val="006C6DF7"/>
    <w:rsid w:val="006C6E53"/>
    <w:rsid w:val="006D13E6"/>
    <w:rsid w:val="006D248E"/>
    <w:rsid w:val="006D34C5"/>
    <w:rsid w:val="006D409F"/>
    <w:rsid w:val="006D470D"/>
    <w:rsid w:val="006D516B"/>
    <w:rsid w:val="006D5DCE"/>
    <w:rsid w:val="006D6899"/>
    <w:rsid w:val="006D776D"/>
    <w:rsid w:val="006E0376"/>
    <w:rsid w:val="006E05F8"/>
    <w:rsid w:val="006E4688"/>
    <w:rsid w:val="006E4B18"/>
    <w:rsid w:val="006E5F54"/>
    <w:rsid w:val="006E72BD"/>
    <w:rsid w:val="006E7603"/>
    <w:rsid w:val="006E7F80"/>
    <w:rsid w:val="006F14AA"/>
    <w:rsid w:val="006F2063"/>
    <w:rsid w:val="006F43DE"/>
    <w:rsid w:val="006F45F0"/>
    <w:rsid w:val="006F6C61"/>
    <w:rsid w:val="006F740E"/>
    <w:rsid w:val="006F7489"/>
    <w:rsid w:val="006F77AF"/>
    <w:rsid w:val="00701F97"/>
    <w:rsid w:val="00702B75"/>
    <w:rsid w:val="007036F5"/>
    <w:rsid w:val="00704985"/>
    <w:rsid w:val="007061B6"/>
    <w:rsid w:val="00711132"/>
    <w:rsid w:val="00711A60"/>
    <w:rsid w:val="007121D4"/>
    <w:rsid w:val="00712A4B"/>
    <w:rsid w:val="007144E0"/>
    <w:rsid w:val="0071531C"/>
    <w:rsid w:val="007153CC"/>
    <w:rsid w:val="0071754A"/>
    <w:rsid w:val="00717ED7"/>
    <w:rsid w:val="007211D4"/>
    <w:rsid w:val="00721792"/>
    <w:rsid w:val="007217A1"/>
    <w:rsid w:val="0072294C"/>
    <w:rsid w:val="007250BD"/>
    <w:rsid w:val="00725475"/>
    <w:rsid w:val="00725EED"/>
    <w:rsid w:val="007312EF"/>
    <w:rsid w:val="00731364"/>
    <w:rsid w:val="00732EC7"/>
    <w:rsid w:val="00733286"/>
    <w:rsid w:val="007346B2"/>
    <w:rsid w:val="00735EFA"/>
    <w:rsid w:val="00740621"/>
    <w:rsid w:val="007413F5"/>
    <w:rsid w:val="007422AB"/>
    <w:rsid w:val="0074295B"/>
    <w:rsid w:val="007462FC"/>
    <w:rsid w:val="007475B2"/>
    <w:rsid w:val="007475F4"/>
    <w:rsid w:val="00747A2D"/>
    <w:rsid w:val="00747A5E"/>
    <w:rsid w:val="00752CFD"/>
    <w:rsid w:val="00753DBB"/>
    <w:rsid w:val="007548D2"/>
    <w:rsid w:val="00754EDC"/>
    <w:rsid w:val="007553BC"/>
    <w:rsid w:val="007559DD"/>
    <w:rsid w:val="00755A46"/>
    <w:rsid w:val="00755E84"/>
    <w:rsid w:val="00761943"/>
    <w:rsid w:val="00764398"/>
    <w:rsid w:val="00764A55"/>
    <w:rsid w:val="007676E4"/>
    <w:rsid w:val="0077077E"/>
    <w:rsid w:val="0077113E"/>
    <w:rsid w:val="007727EF"/>
    <w:rsid w:val="00774492"/>
    <w:rsid w:val="0077479E"/>
    <w:rsid w:val="00774BC4"/>
    <w:rsid w:val="00774FD7"/>
    <w:rsid w:val="0077537C"/>
    <w:rsid w:val="007762EA"/>
    <w:rsid w:val="007765DF"/>
    <w:rsid w:val="00776AE2"/>
    <w:rsid w:val="00777AEB"/>
    <w:rsid w:val="00780687"/>
    <w:rsid w:val="00787816"/>
    <w:rsid w:val="007914CA"/>
    <w:rsid w:val="007925D1"/>
    <w:rsid w:val="00792DE2"/>
    <w:rsid w:val="00794162"/>
    <w:rsid w:val="0079458B"/>
    <w:rsid w:val="00794EFC"/>
    <w:rsid w:val="00797A15"/>
    <w:rsid w:val="007A1426"/>
    <w:rsid w:val="007A147A"/>
    <w:rsid w:val="007A3197"/>
    <w:rsid w:val="007A36E8"/>
    <w:rsid w:val="007A36EB"/>
    <w:rsid w:val="007A47C7"/>
    <w:rsid w:val="007B38BC"/>
    <w:rsid w:val="007C1CBD"/>
    <w:rsid w:val="007C421D"/>
    <w:rsid w:val="007C4544"/>
    <w:rsid w:val="007C456C"/>
    <w:rsid w:val="007C4E80"/>
    <w:rsid w:val="007C7A52"/>
    <w:rsid w:val="007D5CD7"/>
    <w:rsid w:val="007D66E1"/>
    <w:rsid w:val="007E05B7"/>
    <w:rsid w:val="007E05F5"/>
    <w:rsid w:val="007E12DC"/>
    <w:rsid w:val="007E169C"/>
    <w:rsid w:val="007E3C31"/>
    <w:rsid w:val="007E5486"/>
    <w:rsid w:val="007E7D51"/>
    <w:rsid w:val="007F09AD"/>
    <w:rsid w:val="007F197F"/>
    <w:rsid w:val="007F2071"/>
    <w:rsid w:val="007F3452"/>
    <w:rsid w:val="007F675E"/>
    <w:rsid w:val="007F6BE2"/>
    <w:rsid w:val="007F7405"/>
    <w:rsid w:val="00800DAC"/>
    <w:rsid w:val="008017C1"/>
    <w:rsid w:val="00805DD1"/>
    <w:rsid w:val="00806823"/>
    <w:rsid w:val="008079DD"/>
    <w:rsid w:val="0081147D"/>
    <w:rsid w:val="0081177C"/>
    <w:rsid w:val="00811888"/>
    <w:rsid w:val="00811CF5"/>
    <w:rsid w:val="008129F4"/>
    <w:rsid w:val="00813636"/>
    <w:rsid w:val="0081463E"/>
    <w:rsid w:val="00816064"/>
    <w:rsid w:val="008162DD"/>
    <w:rsid w:val="00816398"/>
    <w:rsid w:val="00820D1E"/>
    <w:rsid w:val="00822CAA"/>
    <w:rsid w:val="00824E0D"/>
    <w:rsid w:val="00825F59"/>
    <w:rsid w:val="00827B21"/>
    <w:rsid w:val="00832421"/>
    <w:rsid w:val="00833479"/>
    <w:rsid w:val="008360DF"/>
    <w:rsid w:val="008370D9"/>
    <w:rsid w:val="00837191"/>
    <w:rsid w:val="00837F94"/>
    <w:rsid w:val="00837FCD"/>
    <w:rsid w:val="0084034D"/>
    <w:rsid w:val="00841AD3"/>
    <w:rsid w:val="00842D0F"/>
    <w:rsid w:val="008435C5"/>
    <w:rsid w:val="00850244"/>
    <w:rsid w:val="0085086E"/>
    <w:rsid w:val="00850F66"/>
    <w:rsid w:val="0085183D"/>
    <w:rsid w:val="00852137"/>
    <w:rsid w:val="00852C3B"/>
    <w:rsid w:val="00853F4F"/>
    <w:rsid w:val="0085429F"/>
    <w:rsid w:val="008545A2"/>
    <w:rsid w:val="0085574C"/>
    <w:rsid w:val="00855AF5"/>
    <w:rsid w:val="008566BB"/>
    <w:rsid w:val="00857AFD"/>
    <w:rsid w:val="00860133"/>
    <w:rsid w:val="00860415"/>
    <w:rsid w:val="0086273E"/>
    <w:rsid w:val="008629FD"/>
    <w:rsid w:val="0086395E"/>
    <w:rsid w:val="008651B6"/>
    <w:rsid w:val="008668B4"/>
    <w:rsid w:val="008675B3"/>
    <w:rsid w:val="00870103"/>
    <w:rsid w:val="008710A6"/>
    <w:rsid w:val="0087111C"/>
    <w:rsid w:val="008726DC"/>
    <w:rsid w:val="00873F77"/>
    <w:rsid w:val="008754DC"/>
    <w:rsid w:val="008757AA"/>
    <w:rsid w:val="00875D7C"/>
    <w:rsid w:val="008826D0"/>
    <w:rsid w:val="008832C6"/>
    <w:rsid w:val="008838D4"/>
    <w:rsid w:val="0088529D"/>
    <w:rsid w:val="008867E8"/>
    <w:rsid w:val="00886AC2"/>
    <w:rsid w:val="00886E92"/>
    <w:rsid w:val="0088797B"/>
    <w:rsid w:val="008942D3"/>
    <w:rsid w:val="00896543"/>
    <w:rsid w:val="008978CB"/>
    <w:rsid w:val="00897B3B"/>
    <w:rsid w:val="008A36E6"/>
    <w:rsid w:val="008B001C"/>
    <w:rsid w:val="008B02BB"/>
    <w:rsid w:val="008B192E"/>
    <w:rsid w:val="008B2558"/>
    <w:rsid w:val="008B2641"/>
    <w:rsid w:val="008B2784"/>
    <w:rsid w:val="008B3CD5"/>
    <w:rsid w:val="008B444F"/>
    <w:rsid w:val="008B4D54"/>
    <w:rsid w:val="008B71C6"/>
    <w:rsid w:val="008C0239"/>
    <w:rsid w:val="008C1178"/>
    <w:rsid w:val="008C34F6"/>
    <w:rsid w:val="008C422C"/>
    <w:rsid w:val="008C69EB"/>
    <w:rsid w:val="008C6D1B"/>
    <w:rsid w:val="008C6FE0"/>
    <w:rsid w:val="008D4AE6"/>
    <w:rsid w:val="008D78A2"/>
    <w:rsid w:val="008D7AFE"/>
    <w:rsid w:val="008E29DA"/>
    <w:rsid w:val="008E3654"/>
    <w:rsid w:val="008E4C90"/>
    <w:rsid w:val="008E7C6D"/>
    <w:rsid w:val="008F0446"/>
    <w:rsid w:val="008F0699"/>
    <w:rsid w:val="008F082F"/>
    <w:rsid w:val="008F0DF9"/>
    <w:rsid w:val="008F14C1"/>
    <w:rsid w:val="008F3AB6"/>
    <w:rsid w:val="008F6D69"/>
    <w:rsid w:val="008F6D8E"/>
    <w:rsid w:val="0090017C"/>
    <w:rsid w:val="009048D5"/>
    <w:rsid w:val="00904F94"/>
    <w:rsid w:val="00911F5C"/>
    <w:rsid w:val="009129A6"/>
    <w:rsid w:val="0091426F"/>
    <w:rsid w:val="00914BF3"/>
    <w:rsid w:val="009173D7"/>
    <w:rsid w:val="009203DB"/>
    <w:rsid w:val="00921CC6"/>
    <w:rsid w:val="00923821"/>
    <w:rsid w:val="00925E78"/>
    <w:rsid w:val="009273E7"/>
    <w:rsid w:val="00931E79"/>
    <w:rsid w:val="009340F7"/>
    <w:rsid w:val="00935412"/>
    <w:rsid w:val="009358B8"/>
    <w:rsid w:val="0094743F"/>
    <w:rsid w:val="0095171C"/>
    <w:rsid w:val="00952051"/>
    <w:rsid w:val="00952E25"/>
    <w:rsid w:val="009532BD"/>
    <w:rsid w:val="00954A36"/>
    <w:rsid w:val="009570DE"/>
    <w:rsid w:val="009577C2"/>
    <w:rsid w:val="00957AEC"/>
    <w:rsid w:val="00957D91"/>
    <w:rsid w:val="009601A0"/>
    <w:rsid w:val="009605CF"/>
    <w:rsid w:val="009628DA"/>
    <w:rsid w:val="00962983"/>
    <w:rsid w:val="00965B06"/>
    <w:rsid w:val="00966AF3"/>
    <w:rsid w:val="00971418"/>
    <w:rsid w:val="00975ACD"/>
    <w:rsid w:val="00976095"/>
    <w:rsid w:val="009761AA"/>
    <w:rsid w:val="00981BDA"/>
    <w:rsid w:val="009840E4"/>
    <w:rsid w:val="00985A18"/>
    <w:rsid w:val="0098621C"/>
    <w:rsid w:val="00986A53"/>
    <w:rsid w:val="00991470"/>
    <w:rsid w:val="00992D60"/>
    <w:rsid w:val="0099304E"/>
    <w:rsid w:val="009944CA"/>
    <w:rsid w:val="00994B3B"/>
    <w:rsid w:val="0099660A"/>
    <w:rsid w:val="00996AD4"/>
    <w:rsid w:val="00997305"/>
    <w:rsid w:val="009A0CBB"/>
    <w:rsid w:val="009A1E21"/>
    <w:rsid w:val="009A2FE2"/>
    <w:rsid w:val="009A57AB"/>
    <w:rsid w:val="009B0047"/>
    <w:rsid w:val="009B0CB4"/>
    <w:rsid w:val="009B386A"/>
    <w:rsid w:val="009B39F4"/>
    <w:rsid w:val="009B3E82"/>
    <w:rsid w:val="009B6DD0"/>
    <w:rsid w:val="009C015E"/>
    <w:rsid w:val="009C0195"/>
    <w:rsid w:val="009C171C"/>
    <w:rsid w:val="009C1B57"/>
    <w:rsid w:val="009C3B07"/>
    <w:rsid w:val="009C4467"/>
    <w:rsid w:val="009C611E"/>
    <w:rsid w:val="009C7012"/>
    <w:rsid w:val="009C7E65"/>
    <w:rsid w:val="009D372E"/>
    <w:rsid w:val="009D6F31"/>
    <w:rsid w:val="009E0067"/>
    <w:rsid w:val="009E1C09"/>
    <w:rsid w:val="009E27E8"/>
    <w:rsid w:val="009E7443"/>
    <w:rsid w:val="009E7DB3"/>
    <w:rsid w:val="009F1393"/>
    <w:rsid w:val="009F772D"/>
    <w:rsid w:val="009F78D4"/>
    <w:rsid w:val="00A01781"/>
    <w:rsid w:val="00A01E7D"/>
    <w:rsid w:val="00A02A12"/>
    <w:rsid w:val="00A03079"/>
    <w:rsid w:val="00A03874"/>
    <w:rsid w:val="00A04855"/>
    <w:rsid w:val="00A04EC0"/>
    <w:rsid w:val="00A0547C"/>
    <w:rsid w:val="00A0565A"/>
    <w:rsid w:val="00A05E35"/>
    <w:rsid w:val="00A06E97"/>
    <w:rsid w:val="00A12A67"/>
    <w:rsid w:val="00A149A3"/>
    <w:rsid w:val="00A149F1"/>
    <w:rsid w:val="00A14D1A"/>
    <w:rsid w:val="00A15E58"/>
    <w:rsid w:val="00A167C0"/>
    <w:rsid w:val="00A17129"/>
    <w:rsid w:val="00A202C4"/>
    <w:rsid w:val="00A2117A"/>
    <w:rsid w:val="00A2524A"/>
    <w:rsid w:val="00A27EF7"/>
    <w:rsid w:val="00A3031D"/>
    <w:rsid w:val="00A31B4C"/>
    <w:rsid w:val="00A31F2E"/>
    <w:rsid w:val="00A3570D"/>
    <w:rsid w:val="00A3664E"/>
    <w:rsid w:val="00A41ABE"/>
    <w:rsid w:val="00A44817"/>
    <w:rsid w:val="00A45551"/>
    <w:rsid w:val="00A45E79"/>
    <w:rsid w:val="00A46293"/>
    <w:rsid w:val="00A47B86"/>
    <w:rsid w:val="00A5071E"/>
    <w:rsid w:val="00A53FD5"/>
    <w:rsid w:val="00A5449F"/>
    <w:rsid w:val="00A556AC"/>
    <w:rsid w:val="00A57588"/>
    <w:rsid w:val="00A611AB"/>
    <w:rsid w:val="00A63556"/>
    <w:rsid w:val="00A63614"/>
    <w:rsid w:val="00A65381"/>
    <w:rsid w:val="00A6664A"/>
    <w:rsid w:val="00A66C17"/>
    <w:rsid w:val="00A67E2E"/>
    <w:rsid w:val="00A70607"/>
    <w:rsid w:val="00A711D8"/>
    <w:rsid w:val="00A718F0"/>
    <w:rsid w:val="00A7215C"/>
    <w:rsid w:val="00A72974"/>
    <w:rsid w:val="00A759C9"/>
    <w:rsid w:val="00A769DD"/>
    <w:rsid w:val="00A80370"/>
    <w:rsid w:val="00A80641"/>
    <w:rsid w:val="00A8198F"/>
    <w:rsid w:val="00A8462D"/>
    <w:rsid w:val="00A84FAF"/>
    <w:rsid w:val="00A859EC"/>
    <w:rsid w:val="00A8642D"/>
    <w:rsid w:val="00A86975"/>
    <w:rsid w:val="00A90302"/>
    <w:rsid w:val="00A914CB"/>
    <w:rsid w:val="00A91A9B"/>
    <w:rsid w:val="00A92E47"/>
    <w:rsid w:val="00A93AEB"/>
    <w:rsid w:val="00A93DEB"/>
    <w:rsid w:val="00A94B93"/>
    <w:rsid w:val="00A94E5B"/>
    <w:rsid w:val="00A9550A"/>
    <w:rsid w:val="00A95A66"/>
    <w:rsid w:val="00A96B86"/>
    <w:rsid w:val="00A973B7"/>
    <w:rsid w:val="00A97CCE"/>
    <w:rsid w:val="00A97F86"/>
    <w:rsid w:val="00AA2F5C"/>
    <w:rsid w:val="00AA3695"/>
    <w:rsid w:val="00AA4453"/>
    <w:rsid w:val="00AA654D"/>
    <w:rsid w:val="00AA723F"/>
    <w:rsid w:val="00AA7ED6"/>
    <w:rsid w:val="00AB28FB"/>
    <w:rsid w:val="00AB2D47"/>
    <w:rsid w:val="00AB39AB"/>
    <w:rsid w:val="00AB6FF2"/>
    <w:rsid w:val="00AB7674"/>
    <w:rsid w:val="00AC149E"/>
    <w:rsid w:val="00AC40BB"/>
    <w:rsid w:val="00AC50A2"/>
    <w:rsid w:val="00AC5185"/>
    <w:rsid w:val="00AC6104"/>
    <w:rsid w:val="00AC7B1C"/>
    <w:rsid w:val="00AD14BA"/>
    <w:rsid w:val="00AD1B86"/>
    <w:rsid w:val="00AD2520"/>
    <w:rsid w:val="00AD2D19"/>
    <w:rsid w:val="00AD4CF0"/>
    <w:rsid w:val="00AD4EC1"/>
    <w:rsid w:val="00AD519B"/>
    <w:rsid w:val="00AD6CA9"/>
    <w:rsid w:val="00AD70B1"/>
    <w:rsid w:val="00AD75FC"/>
    <w:rsid w:val="00AD7F98"/>
    <w:rsid w:val="00AE08A4"/>
    <w:rsid w:val="00AE12A6"/>
    <w:rsid w:val="00AE328B"/>
    <w:rsid w:val="00AE727D"/>
    <w:rsid w:val="00AF2FB5"/>
    <w:rsid w:val="00AF3C92"/>
    <w:rsid w:val="00AF4584"/>
    <w:rsid w:val="00AF4E52"/>
    <w:rsid w:val="00B02557"/>
    <w:rsid w:val="00B02FF6"/>
    <w:rsid w:val="00B035EE"/>
    <w:rsid w:val="00B07DD4"/>
    <w:rsid w:val="00B07EA2"/>
    <w:rsid w:val="00B117FD"/>
    <w:rsid w:val="00B130AD"/>
    <w:rsid w:val="00B142ED"/>
    <w:rsid w:val="00B1556C"/>
    <w:rsid w:val="00B1606A"/>
    <w:rsid w:val="00B16EC6"/>
    <w:rsid w:val="00B17407"/>
    <w:rsid w:val="00B17486"/>
    <w:rsid w:val="00B17A82"/>
    <w:rsid w:val="00B20B1A"/>
    <w:rsid w:val="00B21F19"/>
    <w:rsid w:val="00B2428E"/>
    <w:rsid w:val="00B245E6"/>
    <w:rsid w:val="00B24BC4"/>
    <w:rsid w:val="00B26349"/>
    <w:rsid w:val="00B27209"/>
    <w:rsid w:val="00B33812"/>
    <w:rsid w:val="00B37822"/>
    <w:rsid w:val="00B41D72"/>
    <w:rsid w:val="00B4239B"/>
    <w:rsid w:val="00B42602"/>
    <w:rsid w:val="00B42FED"/>
    <w:rsid w:val="00B44A57"/>
    <w:rsid w:val="00B44EA5"/>
    <w:rsid w:val="00B464C9"/>
    <w:rsid w:val="00B47C32"/>
    <w:rsid w:val="00B52D6B"/>
    <w:rsid w:val="00B542FD"/>
    <w:rsid w:val="00B5702F"/>
    <w:rsid w:val="00B61050"/>
    <w:rsid w:val="00B61AB2"/>
    <w:rsid w:val="00B62251"/>
    <w:rsid w:val="00B6301C"/>
    <w:rsid w:val="00B63A57"/>
    <w:rsid w:val="00B64255"/>
    <w:rsid w:val="00B65886"/>
    <w:rsid w:val="00B66945"/>
    <w:rsid w:val="00B705DE"/>
    <w:rsid w:val="00B70F35"/>
    <w:rsid w:val="00B72284"/>
    <w:rsid w:val="00B73668"/>
    <w:rsid w:val="00B7585C"/>
    <w:rsid w:val="00B758BF"/>
    <w:rsid w:val="00B7729B"/>
    <w:rsid w:val="00B81144"/>
    <w:rsid w:val="00B81FE8"/>
    <w:rsid w:val="00B85A31"/>
    <w:rsid w:val="00B860C7"/>
    <w:rsid w:val="00B87B09"/>
    <w:rsid w:val="00B902FD"/>
    <w:rsid w:val="00B91324"/>
    <w:rsid w:val="00B915C6"/>
    <w:rsid w:val="00B91801"/>
    <w:rsid w:val="00B932E7"/>
    <w:rsid w:val="00B96500"/>
    <w:rsid w:val="00B96AB0"/>
    <w:rsid w:val="00BA0B8A"/>
    <w:rsid w:val="00BA4AB8"/>
    <w:rsid w:val="00BA4D63"/>
    <w:rsid w:val="00BA5220"/>
    <w:rsid w:val="00BA6784"/>
    <w:rsid w:val="00BA72AB"/>
    <w:rsid w:val="00BB1144"/>
    <w:rsid w:val="00BB14CD"/>
    <w:rsid w:val="00BB2E35"/>
    <w:rsid w:val="00BB3A20"/>
    <w:rsid w:val="00BC1631"/>
    <w:rsid w:val="00BC1A7C"/>
    <w:rsid w:val="00BC1A90"/>
    <w:rsid w:val="00BC1E60"/>
    <w:rsid w:val="00BC2FDB"/>
    <w:rsid w:val="00BC494E"/>
    <w:rsid w:val="00BC6FDC"/>
    <w:rsid w:val="00BC7214"/>
    <w:rsid w:val="00BD042C"/>
    <w:rsid w:val="00BD05F4"/>
    <w:rsid w:val="00BD14D0"/>
    <w:rsid w:val="00BD289F"/>
    <w:rsid w:val="00BD28E9"/>
    <w:rsid w:val="00BD6879"/>
    <w:rsid w:val="00BD6C89"/>
    <w:rsid w:val="00BD7016"/>
    <w:rsid w:val="00BD70B8"/>
    <w:rsid w:val="00BD757A"/>
    <w:rsid w:val="00BE059E"/>
    <w:rsid w:val="00BE0BAB"/>
    <w:rsid w:val="00BE3285"/>
    <w:rsid w:val="00BE35E8"/>
    <w:rsid w:val="00BE7134"/>
    <w:rsid w:val="00BE7990"/>
    <w:rsid w:val="00BF14D6"/>
    <w:rsid w:val="00BF2DFA"/>
    <w:rsid w:val="00BF3571"/>
    <w:rsid w:val="00BF3C2B"/>
    <w:rsid w:val="00BF6A2C"/>
    <w:rsid w:val="00BF74FF"/>
    <w:rsid w:val="00BF7511"/>
    <w:rsid w:val="00C00410"/>
    <w:rsid w:val="00C0065E"/>
    <w:rsid w:val="00C01AA8"/>
    <w:rsid w:val="00C029FB"/>
    <w:rsid w:val="00C037A6"/>
    <w:rsid w:val="00C03F98"/>
    <w:rsid w:val="00C04238"/>
    <w:rsid w:val="00C05114"/>
    <w:rsid w:val="00C0528F"/>
    <w:rsid w:val="00C0713B"/>
    <w:rsid w:val="00C10B18"/>
    <w:rsid w:val="00C12266"/>
    <w:rsid w:val="00C1237D"/>
    <w:rsid w:val="00C12C68"/>
    <w:rsid w:val="00C159D4"/>
    <w:rsid w:val="00C15B18"/>
    <w:rsid w:val="00C15F9D"/>
    <w:rsid w:val="00C174DF"/>
    <w:rsid w:val="00C177BF"/>
    <w:rsid w:val="00C22436"/>
    <w:rsid w:val="00C226D0"/>
    <w:rsid w:val="00C2289C"/>
    <w:rsid w:val="00C22DC2"/>
    <w:rsid w:val="00C231C6"/>
    <w:rsid w:val="00C25011"/>
    <w:rsid w:val="00C30C86"/>
    <w:rsid w:val="00C342F6"/>
    <w:rsid w:val="00C35507"/>
    <w:rsid w:val="00C37BC2"/>
    <w:rsid w:val="00C413F7"/>
    <w:rsid w:val="00C5166F"/>
    <w:rsid w:val="00C536E8"/>
    <w:rsid w:val="00C5436F"/>
    <w:rsid w:val="00C54D65"/>
    <w:rsid w:val="00C55673"/>
    <w:rsid w:val="00C56C9B"/>
    <w:rsid w:val="00C5797E"/>
    <w:rsid w:val="00C6085A"/>
    <w:rsid w:val="00C63727"/>
    <w:rsid w:val="00C652AE"/>
    <w:rsid w:val="00C65718"/>
    <w:rsid w:val="00C65A0F"/>
    <w:rsid w:val="00C67350"/>
    <w:rsid w:val="00C67D1D"/>
    <w:rsid w:val="00C74683"/>
    <w:rsid w:val="00C7556F"/>
    <w:rsid w:val="00C85105"/>
    <w:rsid w:val="00C85895"/>
    <w:rsid w:val="00C8792C"/>
    <w:rsid w:val="00C91036"/>
    <w:rsid w:val="00C92AE6"/>
    <w:rsid w:val="00C948AF"/>
    <w:rsid w:val="00C949B8"/>
    <w:rsid w:val="00C97A12"/>
    <w:rsid w:val="00C97EFB"/>
    <w:rsid w:val="00CA1283"/>
    <w:rsid w:val="00CA282C"/>
    <w:rsid w:val="00CA29AC"/>
    <w:rsid w:val="00CA39AB"/>
    <w:rsid w:val="00CA4119"/>
    <w:rsid w:val="00CA490D"/>
    <w:rsid w:val="00CA5AAD"/>
    <w:rsid w:val="00CA67A5"/>
    <w:rsid w:val="00CA7A18"/>
    <w:rsid w:val="00CB0180"/>
    <w:rsid w:val="00CB1406"/>
    <w:rsid w:val="00CB1DE2"/>
    <w:rsid w:val="00CB2CEE"/>
    <w:rsid w:val="00CB3A50"/>
    <w:rsid w:val="00CB6DAA"/>
    <w:rsid w:val="00CB755B"/>
    <w:rsid w:val="00CC0AF5"/>
    <w:rsid w:val="00CC1E7F"/>
    <w:rsid w:val="00CC34CB"/>
    <w:rsid w:val="00CC56EC"/>
    <w:rsid w:val="00CC63AB"/>
    <w:rsid w:val="00CC7DF4"/>
    <w:rsid w:val="00CD13B1"/>
    <w:rsid w:val="00CD158F"/>
    <w:rsid w:val="00CD2789"/>
    <w:rsid w:val="00CD2844"/>
    <w:rsid w:val="00CD2D26"/>
    <w:rsid w:val="00CD3F61"/>
    <w:rsid w:val="00CD5628"/>
    <w:rsid w:val="00CE4053"/>
    <w:rsid w:val="00CE455F"/>
    <w:rsid w:val="00CE5F79"/>
    <w:rsid w:val="00CE7647"/>
    <w:rsid w:val="00CE7C1B"/>
    <w:rsid w:val="00CF1F73"/>
    <w:rsid w:val="00CF4EB4"/>
    <w:rsid w:val="00CF6999"/>
    <w:rsid w:val="00CF6F17"/>
    <w:rsid w:val="00D000A9"/>
    <w:rsid w:val="00D00EA1"/>
    <w:rsid w:val="00D01C77"/>
    <w:rsid w:val="00D023B2"/>
    <w:rsid w:val="00D04C9B"/>
    <w:rsid w:val="00D0574E"/>
    <w:rsid w:val="00D0597F"/>
    <w:rsid w:val="00D06F37"/>
    <w:rsid w:val="00D100FE"/>
    <w:rsid w:val="00D13EDD"/>
    <w:rsid w:val="00D143CB"/>
    <w:rsid w:val="00D17166"/>
    <w:rsid w:val="00D17DD2"/>
    <w:rsid w:val="00D201D9"/>
    <w:rsid w:val="00D20E10"/>
    <w:rsid w:val="00D25CCE"/>
    <w:rsid w:val="00D2664A"/>
    <w:rsid w:val="00D27216"/>
    <w:rsid w:val="00D27DA7"/>
    <w:rsid w:val="00D30998"/>
    <w:rsid w:val="00D30B38"/>
    <w:rsid w:val="00D31889"/>
    <w:rsid w:val="00D31B10"/>
    <w:rsid w:val="00D32469"/>
    <w:rsid w:val="00D3270E"/>
    <w:rsid w:val="00D33B6B"/>
    <w:rsid w:val="00D37462"/>
    <w:rsid w:val="00D42525"/>
    <w:rsid w:val="00D42AE2"/>
    <w:rsid w:val="00D42BED"/>
    <w:rsid w:val="00D4314D"/>
    <w:rsid w:val="00D445CD"/>
    <w:rsid w:val="00D47516"/>
    <w:rsid w:val="00D47BDC"/>
    <w:rsid w:val="00D501C0"/>
    <w:rsid w:val="00D50971"/>
    <w:rsid w:val="00D514F7"/>
    <w:rsid w:val="00D51822"/>
    <w:rsid w:val="00D521AE"/>
    <w:rsid w:val="00D52910"/>
    <w:rsid w:val="00D52A57"/>
    <w:rsid w:val="00D52B34"/>
    <w:rsid w:val="00D53CB0"/>
    <w:rsid w:val="00D5518C"/>
    <w:rsid w:val="00D55A0B"/>
    <w:rsid w:val="00D57D7F"/>
    <w:rsid w:val="00D62111"/>
    <w:rsid w:val="00D64BB4"/>
    <w:rsid w:val="00D650A6"/>
    <w:rsid w:val="00D67872"/>
    <w:rsid w:val="00D70666"/>
    <w:rsid w:val="00D73622"/>
    <w:rsid w:val="00D747C2"/>
    <w:rsid w:val="00D74BE6"/>
    <w:rsid w:val="00D751FE"/>
    <w:rsid w:val="00D7778E"/>
    <w:rsid w:val="00D814DD"/>
    <w:rsid w:val="00D8274C"/>
    <w:rsid w:val="00D832EE"/>
    <w:rsid w:val="00D835C7"/>
    <w:rsid w:val="00D84E6F"/>
    <w:rsid w:val="00D86A06"/>
    <w:rsid w:val="00D87E68"/>
    <w:rsid w:val="00D90208"/>
    <w:rsid w:val="00D92346"/>
    <w:rsid w:val="00D927A2"/>
    <w:rsid w:val="00D9326C"/>
    <w:rsid w:val="00D96CC1"/>
    <w:rsid w:val="00DA512C"/>
    <w:rsid w:val="00DA5D38"/>
    <w:rsid w:val="00DA5EAD"/>
    <w:rsid w:val="00DA6489"/>
    <w:rsid w:val="00DA7349"/>
    <w:rsid w:val="00DB1213"/>
    <w:rsid w:val="00DB1AE7"/>
    <w:rsid w:val="00DB43AD"/>
    <w:rsid w:val="00DB4502"/>
    <w:rsid w:val="00DB6514"/>
    <w:rsid w:val="00DC472D"/>
    <w:rsid w:val="00DC4B42"/>
    <w:rsid w:val="00DC6CF2"/>
    <w:rsid w:val="00DD0835"/>
    <w:rsid w:val="00DD362B"/>
    <w:rsid w:val="00DD3C79"/>
    <w:rsid w:val="00DD3FD7"/>
    <w:rsid w:val="00DD5337"/>
    <w:rsid w:val="00DD5574"/>
    <w:rsid w:val="00DE0782"/>
    <w:rsid w:val="00DE269D"/>
    <w:rsid w:val="00DE2B03"/>
    <w:rsid w:val="00DE39E4"/>
    <w:rsid w:val="00DE3EDA"/>
    <w:rsid w:val="00DE445E"/>
    <w:rsid w:val="00DE46D2"/>
    <w:rsid w:val="00DE59E0"/>
    <w:rsid w:val="00DE5E72"/>
    <w:rsid w:val="00DE681C"/>
    <w:rsid w:val="00DF2482"/>
    <w:rsid w:val="00DF4B1F"/>
    <w:rsid w:val="00E0115F"/>
    <w:rsid w:val="00E019E8"/>
    <w:rsid w:val="00E033E6"/>
    <w:rsid w:val="00E10C5A"/>
    <w:rsid w:val="00E10DFC"/>
    <w:rsid w:val="00E11CBF"/>
    <w:rsid w:val="00E12B61"/>
    <w:rsid w:val="00E14642"/>
    <w:rsid w:val="00E161A3"/>
    <w:rsid w:val="00E17D0F"/>
    <w:rsid w:val="00E21F51"/>
    <w:rsid w:val="00E231E7"/>
    <w:rsid w:val="00E2470A"/>
    <w:rsid w:val="00E24E82"/>
    <w:rsid w:val="00E254B5"/>
    <w:rsid w:val="00E26561"/>
    <w:rsid w:val="00E302B6"/>
    <w:rsid w:val="00E30B55"/>
    <w:rsid w:val="00E319E7"/>
    <w:rsid w:val="00E3280F"/>
    <w:rsid w:val="00E33601"/>
    <w:rsid w:val="00E35158"/>
    <w:rsid w:val="00E3757B"/>
    <w:rsid w:val="00E401AF"/>
    <w:rsid w:val="00E40290"/>
    <w:rsid w:val="00E41661"/>
    <w:rsid w:val="00E4189A"/>
    <w:rsid w:val="00E42888"/>
    <w:rsid w:val="00E430E1"/>
    <w:rsid w:val="00E44529"/>
    <w:rsid w:val="00E44A88"/>
    <w:rsid w:val="00E55E2C"/>
    <w:rsid w:val="00E609BD"/>
    <w:rsid w:val="00E6186B"/>
    <w:rsid w:val="00E6219E"/>
    <w:rsid w:val="00E627CF"/>
    <w:rsid w:val="00E6377C"/>
    <w:rsid w:val="00E63E55"/>
    <w:rsid w:val="00E65475"/>
    <w:rsid w:val="00E65E65"/>
    <w:rsid w:val="00E66E54"/>
    <w:rsid w:val="00E677EF"/>
    <w:rsid w:val="00E67CE7"/>
    <w:rsid w:val="00E7182C"/>
    <w:rsid w:val="00E72F3E"/>
    <w:rsid w:val="00E74520"/>
    <w:rsid w:val="00E76430"/>
    <w:rsid w:val="00E80FF2"/>
    <w:rsid w:val="00E81997"/>
    <w:rsid w:val="00E83C7E"/>
    <w:rsid w:val="00E83CDB"/>
    <w:rsid w:val="00E83F12"/>
    <w:rsid w:val="00E866DA"/>
    <w:rsid w:val="00E86A77"/>
    <w:rsid w:val="00E86DC6"/>
    <w:rsid w:val="00E87F64"/>
    <w:rsid w:val="00E911F4"/>
    <w:rsid w:val="00E91F9B"/>
    <w:rsid w:val="00E93197"/>
    <w:rsid w:val="00E9542F"/>
    <w:rsid w:val="00E954A2"/>
    <w:rsid w:val="00E9573A"/>
    <w:rsid w:val="00EA2C2A"/>
    <w:rsid w:val="00EA2D27"/>
    <w:rsid w:val="00EA415B"/>
    <w:rsid w:val="00EA5A6F"/>
    <w:rsid w:val="00EB0E05"/>
    <w:rsid w:val="00EB1BDC"/>
    <w:rsid w:val="00EB38E0"/>
    <w:rsid w:val="00EB54FC"/>
    <w:rsid w:val="00EB5F96"/>
    <w:rsid w:val="00EB5FC2"/>
    <w:rsid w:val="00EB79A6"/>
    <w:rsid w:val="00EC47AB"/>
    <w:rsid w:val="00EC6747"/>
    <w:rsid w:val="00EC7074"/>
    <w:rsid w:val="00EC728A"/>
    <w:rsid w:val="00EC7558"/>
    <w:rsid w:val="00EC7806"/>
    <w:rsid w:val="00ED1187"/>
    <w:rsid w:val="00ED2878"/>
    <w:rsid w:val="00ED39D8"/>
    <w:rsid w:val="00ED459F"/>
    <w:rsid w:val="00ED48E2"/>
    <w:rsid w:val="00ED5245"/>
    <w:rsid w:val="00EE1344"/>
    <w:rsid w:val="00EE1FFA"/>
    <w:rsid w:val="00EE22F4"/>
    <w:rsid w:val="00EE36D6"/>
    <w:rsid w:val="00EE4818"/>
    <w:rsid w:val="00EE4ADE"/>
    <w:rsid w:val="00EE6AF1"/>
    <w:rsid w:val="00EF0272"/>
    <w:rsid w:val="00EF2647"/>
    <w:rsid w:val="00EF7F60"/>
    <w:rsid w:val="00F000FD"/>
    <w:rsid w:val="00F00389"/>
    <w:rsid w:val="00F006D1"/>
    <w:rsid w:val="00F027B1"/>
    <w:rsid w:val="00F03FE1"/>
    <w:rsid w:val="00F041B3"/>
    <w:rsid w:val="00F044D8"/>
    <w:rsid w:val="00F04B08"/>
    <w:rsid w:val="00F05716"/>
    <w:rsid w:val="00F05B7A"/>
    <w:rsid w:val="00F05CC7"/>
    <w:rsid w:val="00F065B5"/>
    <w:rsid w:val="00F10F62"/>
    <w:rsid w:val="00F1434E"/>
    <w:rsid w:val="00F20FDA"/>
    <w:rsid w:val="00F21E19"/>
    <w:rsid w:val="00F21F74"/>
    <w:rsid w:val="00F24D57"/>
    <w:rsid w:val="00F309A5"/>
    <w:rsid w:val="00F30AC0"/>
    <w:rsid w:val="00F32005"/>
    <w:rsid w:val="00F33F80"/>
    <w:rsid w:val="00F35002"/>
    <w:rsid w:val="00F36949"/>
    <w:rsid w:val="00F40453"/>
    <w:rsid w:val="00F4115A"/>
    <w:rsid w:val="00F45BBB"/>
    <w:rsid w:val="00F4754C"/>
    <w:rsid w:val="00F47A5D"/>
    <w:rsid w:val="00F51DC7"/>
    <w:rsid w:val="00F551FC"/>
    <w:rsid w:val="00F57BE9"/>
    <w:rsid w:val="00F57CE9"/>
    <w:rsid w:val="00F608D4"/>
    <w:rsid w:val="00F60EC0"/>
    <w:rsid w:val="00F615A1"/>
    <w:rsid w:val="00F6293B"/>
    <w:rsid w:val="00F62E50"/>
    <w:rsid w:val="00F63972"/>
    <w:rsid w:val="00F642B5"/>
    <w:rsid w:val="00F64AC0"/>
    <w:rsid w:val="00F64CE1"/>
    <w:rsid w:val="00F64DA9"/>
    <w:rsid w:val="00F65C67"/>
    <w:rsid w:val="00F661C3"/>
    <w:rsid w:val="00F66224"/>
    <w:rsid w:val="00F67E4E"/>
    <w:rsid w:val="00F72F5C"/>
    <w:rsid w:val="00F730A1"/>
    <w:rsid w:val="00F73189"/>
    <w:rsid w:val="00F7404D"/>
    <w:rsid w:val="00F7423F"/>
    <w:rsid w:val="00F74755"/>
    <w:rsid w:val="00F764D9"/>
    <w:rsid w:val="00F76EBB"/>
    <w:rsid w:val="00F7716F"/>
    <w:rsid w:val="00F7789B"/>
    <w:rsid w:val="00F811D8"/>
    <w:rsid w:val="00F83EB6"/>
    <w:rsid w:val="00F85114"/>
    <w:rsid w:val="00F87ED3"/>
    <w:rsid w:val="00F9236C"/>
    <w:rsid w:val="00FA0EFA"/>
    <w:rsid w:val="00FA206E"/>
    <w:rsid w:val="00FA22B3"/>
    <w:rsid w:val="00FA4283"/>
    <w:rsid w:val="00FA501F"/>
    <w:rsid w:val="00FA59D7"/>
    <w:rsid w:val="00FA6C72"/>
    <w:rsid w:val="00FB3213"/>
    <w:rsid w:val="00FB3E2F"/>
    <w:rsid w:val="00FB61F2"/>
    <w:rsid w:val="00FC0E7D"/>
    <w:rsid w:val="00FC360A"/>
    <w:rsid w:val="00FD0A49"/>
    <w:rsid w:val="00FD3A43"/>
    <w:rsid w:val="00FD5FD6"/>
    <w:rsid w:val="00FE0360"/>
    <w:rsid w:val="00FE12CD"/>
    <w:rsid w:val="00FE2066"/>
    <w:rsid w:val="00FE4C4A"/>
    <w:rsid w:val="00FE4D2F"/>
    <w:rsid w:val="00FE5CD4"/>
    <w:rsid w:val="00FE7576"/>
    <w:rsid w:val="00FE76E7"/>
    <w:rsid w:val="00FF0803"/>
    <w:rsid w:val="00FF0C18"/>
    <w:rsid w:val="00FF1F9E"/>
    <w:rsid w:val="00FF1FA9"/>
    <w:rsid w:val="00FF3B7F"/>
    <w:rsid w:val="00FF3C4D"/>
    <w:rsid w:val="00FF6E2F"/>
    <w:rsid w:val="00FF7E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ABCCD5"/>
  <w15:docId w15:val="{FCA76E28-C4B2-4392-837A-1B37733BC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4E5B"/>
  </w:style>
  <w:style w:type="paragraph" w:styleId="1">
    <w:name w:val="heading 1"/>
    <w:basedOn w:val="a"/>
    <w:link w:val="10"/>
    <w:uiPriority w:val="9"/>
    <w:qFormat/>
    <w:rsid w:val="00A94E5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6E037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4E5B"/>
    <w:pPr>
      <w:ind w:left="720"/>
      <w:contextualSpacing/>
    </w:pPr>
  </w:style>
  <w:style w:type="character" w:styleId="a4">
    <w:name w:val="Hyperlink"/>
    <w:basedOn w:val="a0"/>
    <w:uiPriority w:val="99"/>
    <w:unhideWhenUsed/>
    <w:rsid w:val="00A94E5B"/>
    <w:rPr>
      <w:color w:val="0563C1" w:themeColor="hyperlink"/>
      <w:u w:val="single"/>
    </w:rPr>
  </w:style>
  <w:style w:type="table" w:styleId="a5">
    <w:name w:val="Table Grid"/>
    <w:basedOn w:val="a1"/>
    <w:uiPriority w:val="39"/>
    <w:rsid w:val="00A94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A94E5B"/>
    <w:rPr>
      <w:b/>
      <w:bCs/>
    </w:rPr>
  </w:style>
  <w:style w:type="character" w:customStyle="1" w:styleId="10">
    <w:name w:val="Заголовок 1 Знак"/>
    <w:basedOn w:val="a0"/>
    <w:link w:val="1"/>
    <w:uiPriority w:val="9"/>
    <w:rsid w:val="00A94E5B"/>
    <w:rPr>
      <w:rFonts w:ascii="Times New Roman" w:eastAsia="Times New Roman" w:hAnsi="Times New Roman" w:cs="Times New Roman"/>
      <w:b/>
      <w:bCs/>
      <w:kern w:val="36"/>
      <w:sz w:val="48"/>
      <w:szCs w:val="48"/>
      <w:lang w:eastAsia="ru-RU"/>
    </w:rPr>
  </w:style>
  <w:style w:type="character" w:customStyle="1" w:styleId="11">
    <w:name w:val="Основной текст Знак1"/>
    <w:basedOn w:val="a0"/>
    <w:link w:val="a7"/>
    <w:uiPriority w:val="99"/>
    <w:locked/>
    <w:rsid w:val="00A94E5B"/>
    <w:rPr>
      <w:rFonts w:ascii="Times New Roman" w:hAnsi="Times New Roman" w:cs="Times New Roman"/>
      <w:sz w:val="27"/>
      <w:szCs w:val="27"/>
      <w:shd w:val="clear" w:color="auto" w:fill="FFFFFF"/>
    </w:rPr>
  </w:style>
  <w:style w:type="paragraph" w:styleId="a7">
    <w:name w:val="Body Text"/>
    <w:basedOn w:val="a"/>
    <w:link w:val="11"/>
    <w:uiPriority w:val="99"/>
    <w:rsid w:val="00A94E5B"/>
    <w:pPr>
      <w:shd w:val="clear" w:color="auto" w:fill="FFFFFF"/>
      <w:spacing w:after="0" w:line="322" w:lineRule="exact"/>
      <w:ind w:hanging="8440"/>
    </w:pPr>
    <w:rPr>
      <w:rFonts w:ascii="Times New Roman" w:hAnsi="Times New Roman" w:cs="Times New Roman"/>
      <w:sz w:val="27"/>
      <w:szCs w:val="27"/>
    </w:rPr>
  </w:style>
  <w:style w:type="character" w:customStyle="1" w:styleId="a8">
    <w:name w:val="Основной текст Знак"/>
    <w:basedOn w:val="a0"/>
    <w:uiPriority w:val="99"/>
    <w:semiHidden/>
    <w:rsid w:val="00A94E5B"/>
  </w:style>
  <w:style w:type="character" w:customStyle="1" w:styleId="21">
    <w:name w:val="Заголовок №2_"/>
    <w:basedOn w:val="a0"/>
    <w:link w:val="210"/>
    <w:uiPriority w:val="99"/>
    <w:locked/>
    <w:rsid w:val="00A94E5B"/>
    <w:rPr>
      <w:rFonts w:ascii="Times New Roman" w:hAnsi="Times New Roman" w:cs="Times New Roman"/>
      <w:b/>
      <w:bCs/>
      <w:sz w:val="27"/>
      <w:szCs w:val="27"/>
      <w:shd w:val="clear" w:color="auto" w:fill="FFFFFF"/>
    </w:rPr>
  </w:style>
  <w:style w:type="paragraph" w:customStyle="1" w:styleId="210">
    <w:name w:val="Заголовок №21"/>
    <w:basedOn w:val="a"/>
    <w:link w:val="21"/>
    <w:uiPriority w:val="99"/>
    <w:rsid w:val="00A94E5B"/>
    <w:pPr>
      <w:shd w:val="clear" w:color="auto" w:fill="FFFFFF"/>
      <w:spacing w:after="600" w:line="240" w:lineRule="atLeast"/>
      <w:ind w:hanging="1480"/>
      <w:outlineLvl w:val="1"/>
    </w:pPr>
    <w:rPr>
      <w:rFonts w:ascii="Times New Roman" w:hAnsi="Times New Roman" w:cs="Times New Roman"/>
      <w:b/>
      <w:bCs/>
      <w:sz w:val="27"/>
      <w:szCs w:val="27"/>
    </w:rPr>
  </w:style>
  <w:style w:type="character" w:customStyle="1" w:styleId="6">
    <w:name w:val="Основной текст (6)_"/>
    <w:basedOn w:val="a0"/>
    <w:link w:val="61"/>
    <w:uiPriority w:val="99"/>
    <w:locked/>
    <w:rsid w:val="00A94E5B"/>
    <w:rPr>
      <w:rFonts w:ascii="Times New Roman" w:hAnsi="Times New Roman" w:cs="Times New Roman"/>
      <w:sz w:val="24"/>
      <w:szCs w:val="24"/>
      <w:shd w:val="clear" w:color="auto" w:fill="FFFFFF"/>
    </w:rPr>
  </w:style>
  <w:style w:type="paragraph" w:customStyle="1" w:styleId="61">
    <w:name w:val="Основной текст (6)1"/>
    <w:basedOn w:val="a"/>
    <w:link w:val="6"/>
    <w:uiPriority w:val="99"/>
    <w:rsid w:val="00A94E5B"/>
    <w:pPr>
      <w:shd w:val="clear" w:color="auto" w:fill="FFFFFF"/>
      <w:spacing w:after="0" w:line="274" w:lineRule="exact"/>
      <w:jc w:val="both"/>
    </w:pPr>
    <w:rPr>
      <w:rFonts w:ascii="Times New Roman" w:hAnsi="Times New Roman" w:cs="Times New Roman"/>
      <w:sz w:val="24"/>
      <w:szCs w:val="24"/>
    </w:rPr>
  </w:style>
  <w:style w:type="character" w:customStyle="1" w:styleId="19">
    <w:name w:val="Основной текст + Курсив19"/>
    <w:basedOn w:val="11"/>
    <w:uiPriority w:val="99"/>
    <w:rsid w:val="00A94E5B"/>
    <w:rPr>
      <w:rFonts w:ascii="Times New Roman" w:hAnsi="Times New Roman" w:cs="Times New Roman"/>
      <w:i/>
      <w:iCs/>
      <w:sz w:val="27"/>
      <w:szCs w:val="27"/>
      <w:shd w:val="clear" w:color="auto" w:fill="FFFFFF"/>
    </w:rPr>
  </w:style>
  <w:style w:type="character" w:customStyle="1" w:styleId="-1pt">
    <w:name w:val="Основной текст + Интервал -1 pt"/>
    <w:basedOn w:val="11"/>
    <w:uiPriority w:val="99"/>
    <w:rsid w:val="00A94E5B"/>
    <w:rPr>
      <w:rFonts w:ascii="Times New Roman" w:hAnsi="Times New Roman" w:cs="Times New Roman"/>
      <w:spacing w:val="-30"/>
      <w:sz w:val="27"/>
      <w:szCs w:val="27"/>
      <w:shd w:val="clear" w:color="auto" w:fill="FFFFFF"/>
    </w:rPr>
  </w:style>
  <w:style w:type="character" w:customStyle="1" w:styleId="63pt">
    <w:name w:val="Основной текст (6) + Интервал 3 pt"/>
    <w:basedOn w:val="6"/>
    <w:uiPriority w:val="99"/>
    <w:rsid w:val="00A94E5B"/>
    <w:rPr>
      <w:rFonts w:ascii="Times New Roman" w:hAnsi="Times New Roman" w:cs="Times New Roman"/>
      <w:spacing w:val="60"/>
      <w:sz w:val="24"/>
      <w:szCs w:val="24"/>
      <w:shd w:val="clear" w:color="auto" w:fill="FFFFFF"/>
    </w:rPr>
  </w:style>
  <w:style w:type="character" w:customStyle="1" w:styleId="9">
    <w:name w:val="Основной текст (9)_"/>
    <w:basedOn w:val="a0"/>
    <w:link w:val="91"/>
    <w:uiPriority w:val="99"/>
    <w:locked/>
    <w:rsid w:val="00A94E5B"/>
    <w:rPr>
      <w:rFonts w:ascii="Times New Roman" w:hAnsi="Times New Roman" w:cs="Times New Roman"/>
      <w:b/>
      <w:bCs/>
      <w:i/>
      <w:iCs/>
      <w:shd w:val="clear" w:color="auto" w:fill="FFFFFF"/>
    </w:rPr>
  </w:style>
  <w:style w:type="paragraph" w:customStyle="1" w:styleId="91">
    <w:name w:val="Основной текст (9)1"/>
    <w:basedOn w:val="a"/>
    <w:link w:val="9"/>
    <w:uiPriority w:val="99"/>
    <w:rsid w:val="00A94E5B"/>
    <w:pPr>
      <w:shd w:val="clear" w:color="auto" w:fill="FFFFFF"/>
      <w:spacing w:after="0" w:line="240" w:lineRule="atLeast"/>
    </w:pPr>
    <w:rPr>
      <w:rFonts w:ascii="Times New Roman" w:hAnsi="Times New Roman" w:cs="Times New Roman"/>
      <w:b/>
      <w:bCs/>
      <w:i/>
      <w:iCs/>
    </w:rPr>
  </w:style>
  <w:style w:type="character" w:customStyle="1" w:styleId="18">
    <w:name w:val="Основной текст + Курсив18"/>
    <w:basedOn w:val="11"/>
    <w:uiPriority w:val="99"/>
    <w:rsid w:val="00A94E5B"/>
    <w:rPr>
      <w:rFonts w:ascii="Times New Roman" w:hAnsi="Times New Roman" w:cs="Times New Roman"/>
      <w:i/>
      <w:iCs/>
      <w:sz w:val="27"/>
      <w:szCs w:val="27"/>
      <w:shd w:val="clear" w:color="auto" w:fill="FFFFFF"/>
    </w:rPr>
  </w:style>
  <w:style w:type="character" w:customStyle="1" w:styleId="a9">
    <w:name w:val="Подпись к таблице_"/>
    <w:basedOn w:val="a0"/>
    <w:link w:val="12"/>
    <w:uiPriority w:val="99"/>
    <w:locked/>
    <w:rsid w:val="00A94E5B"/>
    <w:rPr>
      <w:rFonts w:ascii="Times New Roman" w:hAnsi="Times New Roman" w:cs="Times New Roman"/>
      <w:sz w:val="24"/>
      <w:szCs w:val="24"/>
      <w:shd w:val="clear" w:color="auto" w:fill="FFFFFF"/>
    </w:rPr>
  </w:style>
  <w:style w:type="paragraph" w:customStyle="1" w:styleId="12">
    <w:name w:val="Подпись к таблице1"/>
    <w:basedOn w:val="a"/>
    <w:link w:val="a9"/>
    <w:uiPriority w:val="99"/>
    <w:rsid w:val="00A94E5B"/>
    <w:pPr>
      <w:shd w:val="clear" w:color="auto" w:fill="FFFFFF"/>
      <w:spacing w:after="0" w:line="240" w:lineRule="atLeast"/>
    </w:pPr>
    <w:rPr>
      <w:rFonts w:ascii="Times New Roman" w:hAnsi="Times New Roman" w:cs="Times New Roman"/>
      <w:sz w:val="24"/>
      <w:szCs w:val="24"/>
    </w:rPr>
  </w:style>
  <w:style w:type="character" w:customStyle="1" w:styleId="17">
    <w:name w:val="Основной текст + Курсив17"/>
    <w:basedOn w:val="11"/>
    <w:uiPriority w:val="99"/>
    <w:rsid w:val="00A94E5B"/>
    <w:rPr>
      <w:rFonts w:ascii="Times New Roman" w:hAnsi="Times New Roman" w:cs="Times New Roman"/>
      <w:i/>
      <w:iCs/>
      <w:sz w:val="27"/>
      <w:szCs w:val="27"/>
      <w:shd w:val="clear" w:color="auto" w:fill="FFFFFF"/>
    </w:rPr>
  </w:style>
  <w:style w:type="character" w:customStyle="1" w:styleId="16">
    <w:name w:val="Основной текст + Курсив16"/>
    <w:basedOn w:val="11"/>
    <w:uiPriority w:val="99"/>
    <w:rsid w:val="00A94E5B"/>
    <w:rPr>
      <w:rFonts w:ascii="Times New Roman" w:hAnsi="Times New Roman" w:cs="Times New Roman"/>
      <w:i/>
      <w:iCs/>
      <w:sz w:val="27"/>
      <w:szCs w:val="27"/>
      <w:shd w:val="clear" w:color="auto" w:fill="FFFFFF"/>
    </w:rPr>
  </w:style>
  <w:style w:type="character" w:customStyle="1" w:styleId="61pt">
    <w:name w:val="Основной текст (6) + Интервал 1 pt"/>
    <w:basedOn w:val="6"/>
    <w:uiPriority w:val="99"/>
    <w:rsid w:val="00A94E5B"/>
    <w:rPr>
      <w:rFonts w:ascii="Times New Roman" w:hAnsi="Times New Roman" w:cs="Times New Roman"/>
      <w:spacing w:val="20"/>
      <w:sz w:val="24"/>
      <w:szCs w:val="24"/>
      <w:shd w:val="clear" w:color="auto" w:fill="FFFFFF"/>
    </w:rPr>
  </w:style>
  <w:style w:type="character" w:customStyle="1" w:styleId="15">
    <w:name w:val="Основной текст + Курсив15"/>
    <w:basedOn w:val="11"/>
    <w:uiPriority w:val="99"/>
    <w:rsid w:val="00A94E5B"/>
    <w:rPr>
      <w:rFonts w:ascii="Times New Roman" w:hAnsi="Times New Roman" w:cs="Times New Roman"/>
      <w:i/>
      <w:iCs/>
      <w:sz w:val="27"/>
      <w:szCs w:val="27"/>
      <w:shd w:val="clear" w:color="auto" w:fill="FFFFFF"/>
    </w:rPr>
  </w:style>
  <w:style w:type="paragraph" w:customStyle="1" w:styleId="show">
    <w:name w:val="show"/>
    <w:basedOn w:val="a"/>
    <w:rsid w:val="00A94E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a">
    <w:name w:val="Основной текст с отступом Знак"/>
    <w:basedOn w:val="a0"/>
    <w:link w:val="ab"/>
    <w:uiPriority w:val="99"/>
    <w:rsid w:val="00A94E5B"/>
    <w:rPr>
      <w:rFonts w:ascii="Courier New" w:eastAsia="Times New Roman" w:hAnsi="Courier New" w:cs="Courier New"/>
      <w:color w:val="000000"/>
      <w:sz w:val="24"/>
      <w:szCs w:val="24"/>
      <w:lang w:eastAsia="ru-RU"/>
    </w:rPr>
  </w:style>
  <w:style w:type="paragraph" w:styleId="ab">
    <w:name w:val="Body Text Indent"/>
    <w:basedOn w:val="a"/>
    <w:link w:val="aa"/>
    <w:uiPriority w:val="99"/>
    <w:unhideWhenUsed/>
    <w:rsid w:val="00A94E5B"/>
    <w:pPr>
      <w:spacing w:after="120" w:line="240" w:lineRule="auto"/>
      <w:ind w:left="283"/>
    </w:pPr>
    <w:rPr>
      <w:rFonts w:ascii="Courier New" w:eastAsia="Times New Roman" w:hAnsi="Courier New" w:cs="Courier New"/>
      <w:color w:val="000000"/>
      <w:sz w:val="24"/>
      <w:szCs w:val="24"/>
      <w:lang w:eastAsia="ru-RU"/>
    </w:rPr>
  </w:style>
  <w:style w:type="character" w:customStyle="1" w:styleId="13">
    <w:name w:val="Основной текст с отступом Знак1"/>
    <w:basedOn w:val="a0"/>
    <w:uiPriority w:val="99"/>
    <w:semiHidden/>
    <w:rsid w:val="00A94E5B"/>
  </w:style>
  <w:style w:type="character" w:styleId="ac">
    <w:name w:val="Emphasis"/>
    <w:basedOn w:val="a0"/>
    <w:uiPriority w:val="20"/>
    <w:qFormat/>
    <w:rsid w:val="00A94E5B"/>
    <w:rPr>
      <w:i/>
      <w:iCs/>
    </w:rPr>
  </w:style>
  <w:style w:type="character" w:customStyle="1" w:styleId="ad">
    <w:name w:val="Текст выноски Знак"/>
    <w:basedOn w:val="a0"/>
    <w:link w:val="ae"/>
    <w:uiPriority w:val="99"/>
    <w:semiHidden/>
    <w:rsid w:val="00A94E5B"/>
    <w:rPr>
      <w:rFonts w:ascii="Segoe UI" w:eastAsia="Times New Roman" w:hAnsi="Segoe UI" w:cs="Segoe UI"/>
      <w:color w:val="000000"/>
      <w:sz w:val="18"/>
      <w:szCs w:val="18"/>
      <w:lang w:eastAsia="ru-RU"/>
    </w:rPr>
  </w:style>
  <w:style w:type="paragraph" w:styleId="ae">
    <w:name w:val="Balloon Text"/>
    <w:basedOn w:val="a"/>
    <w:link w:val="ad"/>
    <w:uiPriority w:val="99"/>
    <w:semiHidden/>
    <w:unhideWhenUsed/>
    <w:rsid w:val="00A94E5B"/>
    <w:pPr>
      <w:spacing w:after="0" w:line="240" w:lineRule="auto"/>
    </w:pPr>
    <w:rPr>
      <w:rFonts w:ascii="Segoe UI" w:eastAsia="Times New Roman" w:hAnsi="Segoe UI" w:cs="Segoe UI"/>
      <w:color w:val="000000"/>
      <w:sz w:val="18"/>
      <w:szCs w:val="18"/>
      <w:lang w:eastAsia="ru-RU"/>
    </w:rPr>
  </w:style>
  <w:style w:type="character" w:customStyle="1" w:styleId="14">
    <w:name w:val="Текст выноски Знак1"/>
    <w:basedOn w:val="a0"/>
    <w:uiPriority w:val="99"/>
    <w:semiHidden/>
    <w:rsid w:val="00A94E5B"/>
    <w:rPr>
      <w:rFonts w:ascii="Segoe UI" w:hAnsi="Segoe UI" w:cs="Segoe UI"/>
      <w:sz w:val="18"/>
      <w:szCs w:val="18"/>
    </w:rPr>
  </w:style>
  <w:style w:type="paragraph" w:styleId="af">
    <w:name w:val="header"/>
    <w:basedOn w:val="a"/>
    <w:link w:val="af0"/>
    <w:uiPriority w:val="99"/>
    <w:unhideWhenUsed/>
    <w:rsid w:val="00A94E5B"/>
    <w:pPr>
      <w:tabs>
        <w:tab w:val="center" w:pos="4677"/>
        <w:tab w:val="right" w:pos="9355"/>
      </w:tabs>
      <w:spacing w:after="0" w:line="240" w:lineRule="auto"/>
    </w:pPr>
    <w:rPr>
      <w:rFonts w:ascii="Courier New" w:eastAsia="Times New Roman" w:hAnsi="Courier New" w:cs="Courier New"/>
      <w:color w:val="000000"/>
      <w:sz w:val="24"/>
      <w:szCs w:val="24"/>
      <w:lang w:eastAsia="ru-RU"/>
    </w:rPr>
  </w:style>
  <w:style w:type="character" w:customStyle="1" w:styleId="af0">
    <w:name w:val="Верхний колонтитул Знак"/>
    <w:basedOn w:val="a0"/>
    <w:link w:val="af"/>
    <w:uiPriority w:val="99"/>
    <w:rsid w:val="00A94E5B"/>
    <w:rPr>
      <w:rFonts w:ascii="Courier New" w:eastAsia="Times New Roman" w:hAnsi="Courier New" w:cs="Courier New"/>
      <w:color w:val="000000"/>
      <w:sz w:val="24"/>
      <w:szCs w:val="24"/>
      <w:lang w:eastAsia="ru-RU"/>
    </w:rPr>
  </w:style>
  <w:style w:type="paragraph" w:styleId="af1">
    <w:name w:val="footer"/>
    <w:basedOn w:val="a"/>
    <w:link w:val="af2"/>
    <w:uiPriority w:val="99"/>
    <w:unhideWhenUsed/>
    <w:rsid w:val="00A94E5B"/>
    <w:pPr>
      <w:tabs>
        <w:tab w:val="center" w:pos="4677"/>
        <w:tab w:val="right" w:pos="9355"/>
      </w:tabs>
      <w:spacing w:after="0" w:line="240" w:lineRule="auto"/>
    </w:pPr>
    <w:rPr>
      <w:rFonts w:ascii="Courier New" w:eastAsia="Times New Roman" w:hAnsi="Courier New" w:cs="Courier New"/>
      <w:color w:val="000000"/>
      <w:sz w:val="24"/>
      <w:szCs w:val="24"/>
      <w:lang w:eastAsia="ru-RU"/>
    </w:rPr>
  </w:style>
  <w:style w:type="character" w:customStyle="1" w:styleId="af2">
    <w:name w:val="Нижний колонтитул Знак"/>
    <w:basedOn w:val="a0"/>
    <w:link w:val="af1"/>
    <w:uiPriority w:val="99"/>
    <w:rsid w:val="00A94E5B"/>
    <w:rPr>
      <w:rFonts w:ascii="Courier New" w:eastAsia="Times New Roman" w:hAnsi="Courier New" w:cs="Courier New"/>
      <w:color w:val="000000"/>
      <w:sz w:val="24"/>
      <w:szCs w:val="24"/>
      <w:lang w:eastAsia="ru-RU"/>
    </w:rPr>
  </w:style>
  <w:style w:type="character" w:customStyle="1" w:styleId="3">
    <w:name w:val="Основной текст 3 Знак"/>
    <w:basedOn w:val="a0"/>
    <w:link w:val="30"/>
    <w:uiPriority w:val="99"/>
    <w:rsid w:val="00A94E5B"/>
    <w:rPr>
      <w:rFonts w:ascii="Courier New" w:eastAsia="Times New Roman" w:hAnsi="Courier New" w:cs="Courier New"/>
      <w:color w:val="000000"/>
      <w:sz w:val="16"/>
      <w:szCs w:val="16"/>
      <w:lang w:eastAsia="ru-RU"/>
    </w:rPr>
  </w:style>
  <w:style w:type="paragraph" w:styleId="30">
    <w:name w:val="Body Text 3"/>
    <w:basedOn w:val="a"/>
    <w:link w:val="3"/>
    <w:uiPriority w:val="99"/>
    <w:unhideWhenUsed/>
    <w:rsid w:val="00A94E5B"/>
    <w:pPr>
      <w:spacing w:after="120" w:line="240" w:lineRule="auto"/>
    </w:pPr>
    <w:rPr>
      <w:rFonts w:ascii="Courier New" w:eastAsia="Times New Roman" w:hAnsi="Courier New" w:cs="Courier New"/>
      <w:color w:val="000000"/>
      <w:sz w:val="16"/>
      <w:szCs w:val="16"/>
      <w:lang w:eastAsia="ru-RU"/>
    </w:rPr>
  </w:style>
  <w:style w:type="character" w:customStyle="1" w:styleId="31">
    <w:name w:val="Основной текст 3 Знак1"/>
    <w:basedOn w:val="a0"/>
    <w:uiPriority w:val="99"/>
    <w:semiHidden/>
    <w:rsid w:val="00A94E5B"/>
    <w:rPr>
      <w:sz w:val="16"/>
      <w:szCs w:val="16"/>
    </w:rPr>
  </w:style>
  <w:style w:type="character" w:customStyle="1" w:styleId="af3">
    <w:name w:val="Текст примечания Знак"/>
    <w:basedOn w:val="a0"/>
    <w:link w:val="af4"/>
    <w:uiPriority w:val="99"/>
    <w:semiHidden/>
    <w:rsid w:val="00A94E5B"/>
    <w:rPr>
      <w:rFonts w:ascii="Courier New" w:eastAsia="Times New Roman" w:hAnsi="Courier New" w:cs="Courier New"/>
      <w:color w:val="000000"/>
      <w:sz w:val="20"/>
      <w:szCs w:val="20"/>
      <w:lang w:eastAsia="ru-RU"/>
    </w:rPr>
  </w:style>
  <w:style w:type="paragraph" w:styleId="af4">
    <w:name w:val="annotation text"/>
    <w:basedOn w:val="a"/>
    <w:link w:val="af3"/>
    <w:uiPriority w:val="99"/>
    <w:semiHidden/>
    <w:unhideWhenUsed/>
    <w:rsid w:val="00A94E5B"/>
    <w:pPr>
      <w:spacing w:after="0" w:line="240" w:lineRule="auto"/>
    </w:pPr>
    <w:rPr>
      <w:rFonts w:ascii="Courier New" w:eastAsia="Times New Roman" w:hAnsi="Courier New" w:cs="Courier New"/>
      <w:color w:val="000000"/>
      <w:sz w:val="20"/>
      <w:szCs w:val="20"/>
      <w:lang w:eastAsia="ru-RU"/>
    </w:rPr>
  </w:style>
  <w:style w:type="character" w:customStyle="1" w:styleId="1a">
    <w:name w:val="Текст примечания Знак1"/>
    <w:basedOn w:val="a0"/>
    <w:uiPriority w:val="99"/>
    <w:semiHidden/>
    <w:rsid w:val="00A94E5B"/>
    <w:rPr>
      <w:sz w:val="20"/>
      <w:szCs w:val="20"/>
    </w:rPr>
  </w:style>
  <w:style w:type="character" w:customStyle="1" w:styleId="af5">
    <w:name w:val="Тема примечания Знак"/>
    <w:basedOn w:val="af3"/>
    <w:link w:val="af6"/>
    <w:uiPriority w:val="99"/>
    <w:semiHidden/>
    <w:rsid w:val="00A94E5B"/>
    <w:rPr>
      <w:rFonts w:ascii="Courier New" w:eastAsia="Times New Roman" w:hAnsi="Courier New" w:cs="Courier New"/>
      <w:b/>
      <w:bCs/>
      <w:color w:val="000000"/>
      <w:sz w:val="20"/>
      <w:szCs w:val="20"/>
      <w:lang w:eastAsia="ru-RU"/>
    </w:rPr>
  </w:style>
  <w:style w:type="paragraph" w:styleId="af6">
    <w:name w:val="annotation subject"/>
    <w:basedOn w:val="af4"/>
    <w:next w:val="af4"/>
    <w:link w:val="af5"/>
    <w:uiPriority w:val="99"/>
    <w:semiHidden/>
    <w:unhideWhenUsed/>
    <w:rsid w:val="00A94E5B"/>
    <w:rPr>
      <w:b/>
      <w:bCs/>
    </w:rPr>
  </w:style>
  <w:style w:type="character" w:customStyle="1" w:styleId="1b">
    <w:name w:val="Тема примечания Знак1"/>
    <w:basedOn w:val="1a"/>
    <w:uiPriority w:val="99"/>
    <w:semiHidden/>
    <w:rsid w:val="00A94E5B"/>
    <w:rPr>
      <w:b/>
      <w:bCs/>
      <w:sz w:val="20"/>
      <w:szCs w:val="20"/>
    </w:rPr>
  </w:style>
  <w:style w:type="paragraph" w:styleId="22">
    <w:name w:val="Body Text Indent 2"/>
    <w:basedOn w:val="a"/>
    <w:link w:val="23"/>
    <w:rsid w:val="00A94E5B"/>
    <w:pPr>
      <w:spacing w:after="120" w:line="480" w:lineRule="auto"/>
      <w:ind w:left="283"/>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2"/>
    <w:rsid w:val="00A94E5B"/>
    <w:rPr>
      <w:rFonts w:ascii="Times New Roman" w:eastAsia="Times New Roman" w:hAnsi="Times New Roman" w:cs="Times New Roman"/>
      <w:sz w:val="24"/>
      <w:szCs w:val="24"/>
      <w:lang w:eastAsia="ru-RU"/>
    </w:rPr>
  </w:style>
  <w:style w:type="character" w:customStyle="1" w:styleId="hl">
    <w:name w:val="hl"/>
    <w:rsid w:val="00A94E5B"/>
  </w:style>
  <w:style w:type="paragraph" w:styleId="af7">
    <w:name w:val="Title"/>
    <w:basedOn w:val="a"/>
    <w:next w:val="a"/>
    <w:link w:val="af8"/>
    <w:uiPriority w:val="10"/>
    <w:qFormat/>
    <w:rsid w:val="00A94E5B"/>
    <w:pPr>
      <w:spacing w:before="240" w:after="60" w:line="240" w:lineRule="auto"/>
      <w:jc w:val="center"/>
      <w:outlineLvl w:val="0"/>
    </w:pPr>
    <w:rPr>
      <w:rFonts w:asciiTheme="majorHAnsi" w:eastAsiaTheme="majorEastAsia" w:hAnsiTheme="majorHAnsi" w:cstheme="majorBidi"/>
      <w:b/>
      <w:bCs/>
      <w:kern w:val="28"/>
      <w:sz w:val="32"/>
      <w:szCs w:val="32"/>
      <w:lang w:eastAsia="ru-RU"/>
    </w:rPr>
  </w:style>
  <w:style w:type="character" w:customStyle="1" w:styleId="af8">
    <w:name w:val="Название Знак"/>
    <w:basedOn w:val="a0"/>
    <w:link w:val="af7"/>
    <w:uiPriority w:val="10"/>
    <w:rsid w:val="00A94E5B"/>
    <w:rPr>
      <w:rFonts w:asciiTheme="majorHAnsi" w:eastAsiaTheme="majorEastAsia" w:hAnsiTheme="majorHAnsi" w:cstheme="majorBidi"/>
      <w:b/>
      <w:bCs/>
      <w:kern w:val="28"/>
      <w:sz w:val="32"/>
      <w:szCs w:val="32"/>
      <w:lang w:eastAsia="ru-RU"/>
    </w:rPr>
  </w:style>
  <w:style w:type="paragraph" w:styleId="af9">
    <w:name w:val="No Spacing"/>
    <w:link w:val="afa"/>
    <w:uiPriority w:val="1"/>
    <w:qFormat/>
    <w:rsid w:val="00A94E5B"/>
    <w:pPr>
      <w:widowControl w:val="0"/>
      <w:spacing w:after="0" w:line="240" w:lineRule="auto"/>
    </w:pPr>
    <w:rPr>
      <w:rFonts w:ascii="Courier New" w:eastAsia="Times New Roman" w:hAnsi="Courier New" w:cs="Courier New"/>
      <w:color w:val="000000"/>
      <w:sz w:val="24"/>
      <w:szCs w:val="24"/>
      <w:lang w:eastAsia="ru-RU"/>
    </w:rPr>
  </w:style>
  <w:style w:type="character" w:customStyle="1" w:styleId="afa">
    <w:name w:val="Без интервала Знак"/>
    <w:link w:val="af9"/>
    <w:uiPriority w:val="1"/>
    <w:locked/>
    <w:rsid w:val="00A94E5B"/>
    <w:rPr>
      <w:rFonts w:ascii="Courier New" w:eastAsia="Times New Roman" w:hAnsi="Courier New" w:cs="Courier New"/>
      <w:color w:val="000000"/>
      <w:sz w:val="24"/>
      <w:szCs w:val="24"/>
      <w:lang w:eastAsia="ru-RU"/>
    </w:rPr>
  </w:style>
  <w:style w:type="paragraph" w:styleId="afb">
    <w:name w:val="Normal (Web)"/>
    <w:basedOn w:val="a"/>
    <w:uiPriority w:val="99"/>
    <w:unhideWhenUsed/>
    <w:rsid w:val="002A0C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Block Text"/>
    <w:basedOn w:val="a"/>
    <w:rsid w:val="006D248E"/>
    <w:pPr>
      <w:spacing w:after="0" w:line="240" w:lineRule="auto"/>
      <w:ind w:left="720" w:right="256" w:firstLine="720"/>
      <w:jc w:val="both"/>
    </w:pPr>
    <w:rPr>
      <w:rFonts w:ascii="Times New Roman" w:eastAsia="Times New Roman" w:hAnsi="Times New Roman" w:cs="Times New Roman"/>
      <w:sz w:val="28"/>
      <w:szCs w:val="20"/>
      <w:lang w:eastAsia="ru-RU"/>
    </w:rPr>
  </w:style>
  <w:style w:type="character" w:styleId="afd">
    <w:name w:val="FollowedHyperlink"/>
    <w:basedOn w:val="a0"/>
    <w:uiPriority w:val="99"/>
    <w:semiHidden/>
    <w:unhideWhenUsed/>
    <w:rsid w:val="003667B7"/>
    <w:rPr>
      <w:color w:val="954F72" w:themeColor="followedHyperlink"/>
      <w:u w:val="single"/>
    </w:rPr>
  </w:style>
  <w:style w:type="paragraph" w:customStyle="1" w:styleId="afe">
    <w:name w:val="Цитаты"/>
    <w:basedOn w:val="a"/>
    <w:rsid w:val="00570D37"/>
    <w:pPr>
      <w:snapToGrid w:val="0"/>
      <w:spacing w:before="100" w:after="100" w:line="240" w:lineRule="auto"/>
      <w:ind w:left="360" w:right="360" w:firstLine="851"/>
    </w:pPr>
    <w:rPr>
      <w:rFonts w:ascii="Arial" w:eastAsia="Times New Roman" w:hAnsi="Arial" w:cs="Times New Roman"/>
      <w:sz w:val="24"/>
      <w:szCs w:val="20"/>
      <w:lang w:eastAsia="ru-RU"/>
    </w:rPr>
  </w:style>
  <w:style w:type="character" w:styleId="aff">
    <w:name w:val="Placeholder Text"/>
    <w:basedOn w:val="a0"/>
    <w:uiPriority w:val="99"/>
    <w:semiHidden/>
    <w:rsid w:val="00B915C6"/>
    <w:rPr>
      <w:color w:val="808080"/>
    </w:rPr>
  </w:style>
  <w:style w:type="character" w:customStyle="1" w:styleId="20">
    <w:name w:val="Заголовок 2 Знак"/>
    <w:basedOn w:val="a0"/>
    <w:link w:val="2"/>
    <w:uiPriority w:val="9"/>
    <w:semiHidden/>
    <w:rsid w:val="006E0376"/>
    <w:rPr>
      <w:rFonts w:asciiTheme="majorHAnsi" w:eastAsiaTheme="majorEastAsia" w:hAnsiTheme="majorHAnsi" w:cstheme="majorBidi"/>
      <w:color w:val="2E74B5" w:themeColor="accent1" w:themeShade="BF"/>
      <w:sz w:val="26"/>
      <w:szCs w:val="26"/>
    </w:rPr>
  </w:style>
  <w:style w:type="character" w:customStyle="1" w:styleId="w">
    <w:name w:val="w"/>
    <w:basedOn w:val="a0"/>
    <w:rsid w:val="00997305"/>
  </w:style>
  <w:style w:type="paragraph" w:styleId="24">
    <w:name w:val="Body Text 2"/>
    <w:basedOn w:val="a"/>
    <w:link w:val="25"/>
    <w:uiPriority w:val="99"/>
    <w:semiHidden/>
    <w:unhideWhenUsed/>
    <w:rsid w:val="006A5222"/>
    <w:pPr>
      <w:spacing w:after="120" w:line="480" w:lineRule="auto"/>
    </w:pPr>
  </w:style>
  <w:style w:type="character" w:customStyle="1" w:styleId="25">
    <w:name w:val="Основной текст 2 Знак"/>
    <w:basedOn w:val="a0"/>
    <w:link w:val="24"/>
    <w:uiPriority w:val="99"/>
    <w:semiHidden/>
    <w:rsid w:val="006A5222"/>
  </w:style>
  <w:style w:type="character" w:customStyle="1" w:styleId="1c">
    <w:name w:val="Неразрешенное упоминание1"/>
    <w:basedOn w:val="a0"/>
    <w:uiPriority w:val="99"/>
    <w:semiHidden/>
    <w:unhideWhenUsed/>
    <w:rsid w:val="00C0713B"/>
    <w:rPr>
      <w:color w:val="605E5C"/>
      <w:shd w:val="clear" w:color="auto" w:fill="E1DFDD"/>
    </w:rPr>
  </w:style>
  <w:style w:type="character" w:customStyle="1" w:styleId="s9">
    <w:name w:val="s9"/>
    <w:basedOn w:val="a0"/>
    <w:rsid w:val="00C0713B"/>
  </w:style>
  <w:style w:type="character" w:customStyle="1" w:styleId="s3">
    <w:name w:val="s3"/>
    <w:basedOn w:val="a0"/>
    <w:rsid w:val="00C0713B"/>
  </w:style>
  <w:style w:type="paragraph" w:customStyle="1" w:styleId="formattext">
    <w:name w:val="formattext"/>
    <w:basedOn w:val="a"/>
    <w:rsid w:val="001101B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965825">
      <w:bodyDiv w:val="1"/>
      <w:marLeft w:val="0"/>
      <w:marRight w:val="0"/>
      <w:marTop w:val="0"/>
      <w:marBottom w:val="0"/>
      <w:divBdr>
        <w:top w:val="none" w:sz="0" w:space="0" w:color="auto"/>
        <w:left w:val="none" w:sz="0" w:space="0" w:color="auto"/>
        <w:bottom w:val="none" w:sz="0" w:space="0" w:color="auto"/>
        <w:right w:val="none" w:sz="0" w:space="0" w:color="auto"/>
      </w:divBdr>
    </w:div>
    <w:div w:id="169684488">
      <w:bodyDiv w:val="1"/>
      <w:marLeft w:val="0"/>
      <w:marRight w:val="0"/>
      <w:marTop w:val="0"/>
      <w:marBottom w:val="0"/>
      <w:divBdr>
        <w:top w:val="none" w:sz="0" w:space="0" w:color="auto"/>
        <w:left w:val="none" w:sz="0" w:space="0" w:color="auto"/>
        <w:bottom w:val="none" w:sz="0" w:space="0" w:color="auto"/>
        <w:right w:val="none" w:sz="0" w:space="0" w:color="auto"/>
      </w:divBdr>
    </w:div>
    <w:div w:id="466510844">
      <w:bodyDiv w:val="1"/>
      <w:marLeft w:val="0"/>
      <w:marRight w:val="0"/>
      <w:marTop w:val="0"/>
      <w:marBottom w:val="0"/>
      <w:divBdr>
        <w:top w:val="none" w:sz="0" w:space="0" w:color="auto"/>
        <w:left w:val="none" w:sz="0" w:space="0" w:color="auto"/>
        <w:bottom w:val="none" w:sz="0" w:space="0" w:color="auto"/>
        <w:right w:val="none" w:sz="0" w:space="0" w:color="auto"/>
      </w:divBdr>
    </w:div>
    <w:div w:id="727605596">
      <w:bodyDiv w:val="1"/>
      <w:marLeft w:val="0"/>
      <w:marRight w:val="0"/>
      <w:marTop w:val="0"/>
      <w:marBottom w:val="0"/>
      <w:divBdr>
        <w:top w:val="none" w:sz="0" w:space="0" w:color="auto"/>
        <w:left w:val="none" w:sz="0" w:space="0" w:color="auto"/>
        <w:bottom w:val="none" w:sz="0" w:space="0" w:color="auto"/>
        <w:right w:val="none" w:sz="0" w:space="0" w:color="auto"/>
      </w:divBdr>
    </w:div>
    <w:div w:id="738089218">
      <w:bodyDiv w:val="1"/>
      <w:marLeft w:val="0"/>
      <w:marRight w:val="0"/>
      <w:marTop w:val="0"/>
      <w:marBottom w:val="0"/>
      <w:divBdr>
        <w:top w:val="none" w:sz="0" w:space="0" w:color="auto"/>
        <w:left w:val="none" w:sz="0" w:space="0" w:color="auto"/>
        <w:bottom w:val="none" w:sz="0" w:space="0" w:color="auto"/>
        <w:right w:val="none" w:sz="0" w:space="0" w:color="auto"/>
      </w:divBdr>
    </w:div>
    <w:div w:id="807746644">
      <w:bodyDiv w:val="1"/>
      <w:marLeft w:val="0"/>
      <w:marRight w:val="0"/>
      <w:marTop w:val="0"/>
      <w:marBottom w:val="0"/>
      <w:divBdr>
        <w:top w:val="none" w:sz="0" w:space="0" w:color="auto"/>
        <w:left w:val="none" w:sz="0" w:space="0" w:color="auto"/>
        <w:bottom w:val="none" w:sz="0" w:space="0" w:color="auto"/>
        <w:right w:val="none" w:sz="0" w:space="0" w:color="auto"/>
      </w:divBdr>
    </w:div>
    <w:div w:id="815877167">
      <w:bodyDiv w:val="1"/>
      <w:marLeft w:val="0"/>
      <w:marRight w:val="0"/>
      <w:marTop w:val="0"/>
      <w:marBottom w:val="0"/>
      <w:divBdr>
        <w:top w:val="none" w:sz="0" w:space="0" w:color="auto"/>
        <w:left w:val="none" w:sz="0" w:space="0" w:color="auto"/>
        <w:bottom w:val="none" w:sz="0" w:space="0" w:color="auto"/>
        <w:right w:val="none" w:sz="0" w:space="0" w:color="auto"/>
      </w:divBdr>
    </w:div>
    <w:div w:id="816413863">
      <w:bodyDiv w:val="1"/>
      <w:marLeft w:val="0"/>
      <w:marRight w:val="0"/>
      <w:marTop w:val="0"/>
      <w:marBottom w:val="0"/>
      <w:divBdr>
        <w:top w:val="none" w:sz="0" w:space="0" w:color="auto"/>
        <w:left w:val="none" w:sz="0" w:space="0" w:color="auto"/>
        <w:bottom w:val="none" w:sz="0" w:space="0" w:color="auto"/>
        <w:right w:val="none" w:sz="0" w:space="0" w:color="auto"/>
      </w:divBdr>
    </w:div>
    <w:div w:id="879898313">
      <w:bodyDiv w:val="1"/>
      <w:marLeft w:val="0"/>
      <w:marRight w:val="0"/>
      <w:marTop w:val="0"/>
      <w:marBottom w:val="0"/>
      <w:divBdr>
        <w:top w:val="none" w:sz="0" w:space="0" w:color="auto"/>
        <w:left w:val="none" w:sz="0" w:space="0" w:color="auto"/>
        <w:bottom w:val="none" w:sz="0" w:space="0" w:color="auto"/>
        <w:right w:val="none" w:sz="0" w:space="0" w:color="auto"/>
      </w:divBdr>
    </w:div>
    <w:div w:id="897714131">
      <w:bodyDiv w:val="1"/>
      <w:marLeft w:val="0"/>
      <w:marRight w:val="0"/>
      <w:marTop w:val="0"/>
      <w:marBottom w:val="0"/>
      <w:divBdr>
        <w:top w:val="none" w:sz="0" w:space="0" w:color="auto"/>
        <w:left w:val="none" w:sz="0" w:space="0" w:color="auto"/>
        <w:bottom w:val="none" w:sz="0" w:space="0" w:color="auto"/>
        <w:right w:val="none" w:sz="0" w:space="0" w:color="auto"/>
      </w:divBdr>
    </w:div>
    <w:div w:id="952327235">
      <w:bodyDiv w:val="1"/>
      <w:marLeft w:val="0"/>
      <w:marRight w:val="0"/>
      <w:marTop w:val="0"/>
      <w:marBottom w:val="0"/>
      <w:divBdr>
        <w:top w:val="none" w:sz="0" w:space="0" w:color="auto"/>
        <w:left w:val="none" w:sz="0" w:space="0" w:color="auto"/>
        <w:bottom w:val="none" w:sz="0" w:space="0" w:color="auto"/>
        <w:right w:val="none" w:sz="0" w:space="0" w:color="auto"/>
      </w:divBdr>
    </w:div>
    <w:div w:id="1526167541">
      <w:bodyDiv w:val="1"/>
      <w:marLeft w:val="0"/>
      <w:marRight w:val="0"/>
      <w:marTop w:val="0"/>
      <w:marBottom w:val="0"/>
      <w:divBdr>
        <w:top w:val="none" w:sz="0" w:space="0" w:color="auto"/>
        <w:left w:val="none" w:sz="0" w:space="0" w:color="auto"/>
        <w:bottom w:val="none" w:sz="0" w:space="0" w:color="auto"/>
        <w:right w:val="none" w:sz="0" w:space="0" w:color="auto"/>
      </w:divBdr>
    </w:div>
    <w:div w:id="1540699493">
      <w:bodyDiv w:val="1"/>
      <w:marLeft w:val="0"/>
      <w:marRight w:val="0"/>
      <w:marTop w:val="0"/>
      <w:marBottom w:val="0"/>
      <w:divBdr>
        <w:top w:val="none" w:sz="0" w:space="0" w:color="auto"/>
        <w:left w:val="none" w:sz="0" w:space="0" w:color="auto"/>
        <w:bottom w:val="none" w:sz="0" w:space="0" w:color="auto"/>
        <w:right w:val="none" w:sz="0" w:space="0" w:color="auto"/>
      </w:divBdr>
    </w:div>
    <w:div w:id="1650596231">
      <w:bodyDiv w:val="1"/>
      <w:marLeft w:val="0"/>
      <w:marRight w:val="0"/>
      <w:marTop w:val="0"/>
      <w:marBottom w:val="0"/>
      <w:divBdr>
        <w:top w:val="none" w:sz="0" w:space="0" w:color="auto"/>
        <w:left w:val="none" w:sz="0" w:space="0" w:color="auto"/>
        <w:bottom w:val="none" w:sz="0" w:space="0" w:color="auto"/>
        <w:right w:val="none" w:sz="0" w:space="0" w:color="auto"/>
      </w:divBdr>
      <w:divsChild>
        <w:div w:id="1972006353">
          <w:marLeft w:val="360"/>
          <w:marRight w:val="0"/>
          <w:marTop w:val="200"/>
          <w:marBottom w:val="0"/>
          <w:divBdr>
            <w:top w:val="none" w:sz="0" w:space="0" w:color="auto"/>
            <w:left w:val="none" w:sz="0" w:space="0" w:color="auto"/>
            <w:bottom w:val="none" w:sz="0" w:space="0" w:color="auto"/>
            <w:right w:val="none" w:sz="0" w:space="0" w:color="auto"/>
          </w:divBdr>
        </w:div>
        <w:div w:id="429205139">
          <w:marLeft w:val="360"/>
          <w:marRight w:val="0"/>
          <w:marTop w:val="200"/>
          <w:marBottom w:val="0"/>
          <w:divBdr>
            <w:top w:val="none" w:sz="0" w:space="0" w:color="auto"/>
            <w:left w:val="none" w:sz="0" w:space="0" w:color="auto"/>
            <w:bottom w:val="none" w:sz="0" w:space="0" w:color="auto"/>
            <w:right w:val="none" w:sz="0" w:space="0" w:color="auto"/>
          </w:divBdr>
        </w:div>
        <w:div w:id="1059863016">
          <w:marLeft w:val="360"/>
          <w:marRight w:val="0"/>
          <w:marTop w:val="200"/>
          <w:marBottom w:val="0"/>
          <w:divBdr>
            <w:top w:val="none" w:sz="0" w:space="0" w:color="auto"/>
            <w:left w:val="none" w:sz="0" w:space="0" w:color="auto"/>
            <w:bottom w:val="none" w:sz="0" w:space="0" w:color="auto"/>
            <w:right w:val="none" w:sz="0" w:space="0" w:color="auto"/>
          </w:divBdr>
        </w:div>
        <w:div w:id="1445686946">
          <w:marLeft w:val="360"/>
          <w:marRight w:val="0"/>
          <w:marTop w:val="200"/>
          <w:marBottom w:val="0"/>
          <w:divBdr>
            <w:top w:val="none" w:sz="0" w:space="0" w:color="auto"/>
            <w:left w:val="none" w:sz="0" w:space="0" w:color="auto"/>
            <w:bottom w:val="none" w:sz="0" w:space="0" w:color="auto"/>
            <w:right w:val="none" w:sz="0" w:space="0" w:color="auto"/>
          </w:divBdr>
        </w:div>
      </w:divsChild>
    </w:div>
    <w:div w:id="1666519723">
      <w:bodyDiv w:val="1"/>
      <w:marLeft w:val="0"/>
      <w:marRight w:val="0"/>
      <w:marTop w:val="0"/>
      <w:marBottom w:val="0"/>
      <w:divBdr>
        <w:top w:val="none" w:sz="0" w:space="0" w:color="auto"/>
        <w:left w:val="none" w:sz="0" w:space="0" w:color="auto"/>
        <w:bottom w:val="none" w:sz="0" w:space="0" w:color="auto"/>
        <w:right w:val="none" w:sz="0" w:space="0" w:color="auto"/>
      </w:divBdr>
    </w:div>
    <w:div w:id="1747847507">
      <w:bodyDiv w:val="1"/>
      <w:marLeft w:val="0"/>
      <w:marRight w:val="0"/>
      <w:marTop w:val="0"/>
      <w:marBottom w:val="0"/>
      <w:divBdr>
        <w:top w:val="none" w:sz="0" w:space="0" w:color="auto"/>
        <w:left w:val="none" w:sz="0" w:space="0" w:color="auto"/>
        <w:bottom w:val="none" w:sz="0" w:space="0" w:color="auto"/>
        <w:right w:val="none" w:sz="0" w:space="0" w:color="auto"/>
      </w:divBdr>
    </w:div>
    <w:div w:id="2008170011">
      <w:bodyDiv w:val="1"/>
      <w:marLeft w:val="0"/>
      <w:marRight w:val="0"/>
      <w:marTop w:val="0"/>
      <w:marBottom w:val="0"/>
      <w:divBdr>
        <w:top w:val="none" w:sz="0" w:space="0" w:color="auto"/>
        <w:left w:val="none" w:sz="0" w:space="0" w:color="auto"/>
        <w:bottom w:val="none" w:sz="0" w:space="0" w:color="auto"/>
        <w:right w:val="none" w:sz="0" w:space="0" w:color="auto"/>
      </w:divBdr>
    </w:div>
    <w:div w:id="214061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emf"/><Relationship Id="rId42" Type="http://schemas.openxmlformats.org/officeDocument/2006/relationships/hyperlink" Target="https://adilet.zan.kz/kaz/docs/Z010000211" TargetMode="External"/><Relationship Id="rId47" Type="http://schemas.openxmlformats.org/officeDocument/2006/relationships/image" Target="media/image28.png"/><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4.png"/><Relationship Id="rId11" Type="http://schemas.openxmlformats.org/officeDocument/2006/relationships/diagramData" Target="diagrams/data1.xml"/><Relationship Id="rId24"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6.emf"/><Relationship Id="rId14" Type="http://schemas.openxmlformats.org/officeDocument/2006/relationships/diagramColors" Target="diagrams/colors1.xm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hyperlink" Target="https://adilet.zan.kz/rus/docs/P1700000593" TargetMode="External"/><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7.png"/><Relationship Id="rId59" Type="http://schemas.openxmlformats.org/officeDocument/2006/relationships/image" Target="media/image40.jpeg"/><Relationship Id="rId67" Type="http://schemas.openxmlformats.org/officeDocument/2006/relationships/image" Target="media/image48.emf"/><Relationship Id="rId20" Type="http://schemas.openxmlformats.org/officeDocument/2006/relationships/package" Target="embeddings/Microsoft_Word_Document1.docx"/><Relationship Id="rId41" Type="http://schemas.openxmlformats.org/officeDocument/2006/relationships/hyperlink" Target="https://adilet.zan.kz/kaz/docs/P1900000360" TargetMode="External"/><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hyperlink" Target="https://adilet.zan.kz/kaz/docs" TargetMode="External"/><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image" Target="media/image5.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1.png"/><Relationship Id="rId55" Type="http://schemas.openxmlformats.org/officeDocument/2006/relationships/image" Target="media/image36.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ACBD45-9E74-4CC1-8B16-D68936FBD00C}" type="doc">
      <dgm:prSet loTypeId="urn:microsoft.com/office/officeart/2005/8/layout/lProcess1" loCatId="process" qsTypeId="urn:microsoft.com/office/officeart/2005/8/quickstyle/simple1" qsCatId="simple" csTypeId="urn:microsoft.com/office/officeart/2005/8/colors/colorful2" csCatId="colorful" phldr="1"/>
      <dgm:spPr/>
      <dgm:t>
        <a:bodyPr/>
        <a:lstStyle/>
        <a:p>
          <a:endParaRPr lang="ru-RU"/>
        </a:p>
      </dgm:t>
    </dgm:pt>
    <dgm:pt modelId="{0260A3DC-B7BF-4847-8FDD-BA3E585B27A3}">
      <dgm:prSet phldrT="[Текст]" custT="1"/>
      <dgm:spPr/>
      <dgm:t>
        <a:bodyPr/>
        <a:lstStyle/>
        <a:p>
          <a:r>
            <a:rPr lang="ru-RU" sz="1400" b="1">
              <a:solidFill>
                <a:sysClr val="windowText" lastClr="000000"/>
              </a:solidFill>
            </a:rPr>
            <a:t>Табиғи-рекреациялық әлеует</a:t>
          </a:r>
        </a:p>
      </dgm:t>
    </dgm:pt>
    <dgm:pt modelId="{4C646E0C-1DE1-47C0-B112-122A9D7F2068}" type="parTrans" cxnId="{1DEB4BCC-525B-4453-BD37-035C8AD2B7B6}">
      <dgm:prSet/>
      <dgm:spPr/>
      <dgm:t>
        <a:bodyPr/>
        <a:lstStyle/>
        <a:p>
          <a:endParaRPr lang="ru-RU"/>
        </a:p>
      </dgm:t>
    </dgm:pt>
    <dgm:pt modelId="{BA3701B3-C41E-40AE-8915-F76057D93D22}" type="sibTrans" cxnId="{1DEB4BCC-525B-4453-BD37-035C8AD2B7B6}">
      <dgm:prSet/>
      <dgm:spPr/>
      <dgm:t>
        <a:bodyPr/>
        <a:lstStyle/>
        <a:p>
          <a:endParaRPr lang="ru-RU"/>
        </a:p>
      </dgm:t>
    </dgm:pt>
    <dgm:pt modelId="{0745A818-D0E0-4CEC-879E-FC2413C603E2}">
      <dgm:prSet phldrT="[Текст]" custT="1"/>
      <dgm:spPr/>
      <dgm:t>
        <a:bodyPr/>
        <a:lstStyle/>
        <a:p>
          <a:r>
            <a:rPr lang="ru-RU" sz="1200"/>
            <a:t>Жер бедері және оны құраушы туристік-рекреациялық ресурс</a:t>
          </a:r>
        </a:p>
      </dgm:t>
    </dgm:pt>
    <dgm:pt modelId="{E7782216-9C93-4D01-95C3-CC121820FB0E}" type="parTrans" cxnId="{9A370D68-495B-4866-AB90-E327F2F9C3CF}">
      <dgm:prSet/>
      <dgm:spPr/>
      <dgm:t>
        <a:bodyPr/>
        <a:lstStyle/>
        <a:p>
          <a:endParaRPr lang="ru-RU"/>
        </a:p>
      </dgm:t>
    </dgm:pt>
    <dgm:pt modelId="{40B4CA34-B9EC-4940-8750-B08C8765680F}" type="sibTrans" cxnId="{9A370D68-495B-4866-AB90-E327F2F9C3CF}">
      <dgm:prSet/>
      <dgm:spPr/>
      <dgm:t>
        <a:bodyPr/>
        <a:lstStyle/>
        <a:p>
          <a:endParaRPr lang="ru-RU"/>
        </a:p>
      </dgm:t>
    </dgm:pt>
    <dgm:pt modelId="{46303078-C813-45C3-9040-26951D0E22DE}">
      <dgm:prSet phldrT="[Текст]" custT="1"/>
      <dgm:spPr/>
      <dgm:t>
        <a:bodyPr/>
        <a:lstStyle/>
        <a:p>
          <a:r>
            <a:rPr lang="ru-RU" sz="1400"/>
            <a:t>Су және гидроминералдық ресурстар</a:t>
          </a:r>
        </a:p>
      </dgm:t>
    </dgm:pt>
    <dgm:pt modelId="{C9EE5896-B615-4255-B271-738A526B691A}" type="parTrans" cxnId="{BBFB7972-7792-4F12-A233-BF56F4930B17}">
      <dgm:prSet/>
      <dgm:spPr/>
      <dgm:t>
        <a:bodyPr/>
        <a:lstStyle/>
        <a:p>
          <a:endParaRPr lang="ru-RU"/>
        </a:p>
      </dgm:t>
    </dgm:pt>
    <dgm:pt modelId="{07321F2B-8662-4345-B81D-13661FCF1962}" type="sibTrans" cxnId="{BBFB7972-7792-4F12-A233-BF56F4930B17}">
      <dgm:prSet/>
      <dgm:spPr/>
      <dgm:t>
        <a:bodyPr/>
        <a:lstStyle/>
        <a:p>
          <a:endParaRPr lang="ru-RU"/>
        </a:p>
      </dgm:t>
    </dgm:pt>
    <dgm:pt modelId="{40720D0F-C850-4B2C-AC27-49F56B327455}">
      <dgm:prSet phldrT="[Текст]" custT="1"/>
      <dgm:spPr/>
      <dgm:t>
        <a:bodyPr/>
        <a:lstStyle/>
        <a:p>
          <a:r>
            <a:rPr lang="ru-RU" sz="1400" b="1">
              <a:solidFill>
                <a:sysClr val="windowText" lastClr="000000"/>
              </a:solidFill>
            </a:rPr>
            <a:t>Мәдени-тарихи әлеует</a:t>
          </a:r>
        </a:p>
      </dgm:t>
    </dgm:pt>
    <dgm:pt modelId="{B60C8C17-540F-421A-9905-48DD24F6BB72}" type="parTrans" cxnId="{40562375-300A-445D-919D-C913289479D2}">
      <dgm:prSet/>
      <dgm:spPr/>
      <dgm:t>
        <a:bodyPr/>
        <a:lstStyle/>
        <a:p>
          <a:endParaRPr lang="ru-RU"/>
        </a:p>
      </dgm:t>
    </dgm:pt>
    <dgm:pt modelId="{8D3E0AF8-6C21-4AC0-8C1E-5359E7BC1C32}" type="sibTrans" cxnId="{40562375-300A-445D-919D-C913289479D2}">
      <dgm:prSet/>
      <dgm:spPr/>
      <dgm:t>
        <a:bodyPr/>
        <a:lstStyle/>
        <a:p>
          <a:endParaRPr lang="ru-RU"/>
        </a:p>
      </dgm:t>
    </dgm:pt>
    <dgm:pt modelId="{8D43BF92-6C82-49D2-9E98-6F323D663AF8}">
      <dgm:prSet phldrT="[Текст]" custT="1"/>
      <dgm:spPr/>
      <dgm:t>
        <a:bodyPr/>
        <a:lstStyle/>
        <a:p>
          <a:r>
            <a:rPr lang="ru-RU" sz="1200"/>
            <a:t>Мәдени-тарихи нысандар: сәулет, өнер, археология, киелі жерлер, мұражайлар, кітапханалар</a:t>
          </a:r>
        </a:p>
      </dgm:t>
    </dgm:pt>
    <dgm:pt modelId="{83C0496D-9267-40DC-A143-61CFDD85DB77}" type="parTrans" cxnId="{2791EB29-3695-4E73-8870-2D6792DAB899}">
      <dgm:prSet/>
      <dgm:spPr/>
      <dgm:t>
        <a:bodyPr/>
        <a:lstStyle/>
        <a:p>
          <a:endParaRPr lang="ru-RU"/>
        </a:p>
      </dgm:t>
    </dgm:pt>
    <dgm:pt modelId="{7D41A447-BFDC-456C-A450-D9BD236E5817}" type="sibTrans" cxnId="{2791EB29-3695-4E73-8870-2D6792DAB899}">
      <dgm:prSet/>
      <dgm:spPr/>
      <dgm:t>
        <a:bodyPr/>
        <a:lstStyle/>
        <a:p>
          <a:endParaRPr lang="ru-RU"/>
        </a:p>
      </dgm:t>
    </dgm:pt>
    <dgm:pt modelId="{ED8E29AE-336C-4A1A-BEAA-1C49DFDE7F63}">
      <dgm:prSet phldrT="[Текст]" custT="1"/>
      <dgm:spPr/>
      <dgm:t>
        <a:bodyPr/>
        <a:lstStyle/>
        <a:p>
          <a:r>
            <a:rPr lang="ru-RU" sz="1200"/>
            <a:t>Мәдени-тарихи құбылыстар: этнографиялық, өнеркәсіптік, саяси, діни, ұлттық және діни мейрамдар, ұлттық кәсіпшілік</a:t>
          </a:r>
        </a:p>
      </dgm:t>
    </dgm:pt>
    <dgm:pt modelId="{4D17715F-558B-4F97-AFDE-23D92F1BCF8B}" type="parTrans" cxnId="{3F80650B-F59D-467F-8A93-AFBAA0306A2E}">
      <dgm:prSet/>
      <dgm:spPr/>
      <dgm:t>
        <a:bodyPr/>
        <a:lstStyle/>
        <a:p>
          <a:endParaRPr lang="ru-RU"/>
        </a:p>
      </dgm:t>
    </dgm:pt>
    <dgm:pt modelId="{A0707E1B-B428-4E69-8245-6FB649900B7B}" type="sibTrans" cxnId="{3F80650B-F59D-467F-8A93-AFBAA0306A2E}">
      <dgm:prSet/>
      <dgm:spPr/>
      <dgm:t>
        <a:bodyPr/>
        <a:lstStyle/>
        <a:p>
          <a:endParaRPr lang="ru-RU"/>
        </a:p>
      </dgm:t>
    </dgm:pt>
    <dgm:pt modelId="{687583F6-4CD2-4989-8079-E9D10DD94EA7}">
      <dgm:prSet phldrT="[Текст]" custT="1"/>
      <dgm:spPr/>
      <dgm:t>
        <a:bodyPr/>
        <a:lstStyle/>
        <a:p>
          <a:r>
            <a:rPr lang="ru-RU" sz="1400"/>
            <a:t>Биотикалық ресурстар</a:t>
          </a:r>
        </a:p>
      </dgm:t>
    </dgm:pt>
    <dgm:pt modelId="{A158ED3E-2865-433B-9677-B539EF776A86}" type="parTrans" cxnId="{2D664FAD-AC0D-4DA9-87FD-07684824E240}">
      <dgm:prSet/>
      <dgm:spPr/>
      <dgm:t>
        <a:bodyPr/>
        <a:lstStyle/>
        <a:p>
          <a:endParaRPr lang="ru-RU"/>
        </a:p>
      </dgm:t>
    </dgm:pt>
    <dgm:pt modelId="{3EB044EC-978B-4733-ABE4-75A1C2503771}" type="sibTrans" cxnId="{2D664FAD-AC0D-4DA9-87FD-07684824E240}">
      <dgm:prSet/>
      <dgm:spPr/>
      <dgm:t>
        <a:bodyPr/>
        <a:lstStyle/>
        <a:p>
          <a:endParaRPr lang="ru-RU"/>
        </a:p>
      </dgm:t>
    </dgm:pt>
    <dgm:pt modelId="{303EC69A-124E-4CF6-A0FD-3FC12276FF4A}">
      <dgm:prSet phldrT="[Текст]" custT="1"/>
      <dgm:spPr/>
      <dgm:t>
        <a:bodyPr/>
        <a:lstStyle/>
        <a:p>
          <a:r>
            <a:rPr lang="ru-RU" sz="1400"/>
            <a:t>Аумақтың ландшафттық-рекреациялық әлеуеті</a:t>
          </a:r>
        </a:p>
      </dgm:t>
    </dgm:pt>
    <dgm:pt modelId="{9AB06552-6CE8-407D-B90C-D0D71629ECB2}" type="parTrans" cxnId="{97517A27-844D-4694-8838-8C16A72FC596}">
      <dgm:prSet/>
      <dgm:spPr/>
      <dgm:t>
        <a:bodyPr/>
        <a:lstStyle/>
        <a:p>
          <a:endParaRPr lang="ru-RU"/>
        </a:p>
      </dgm:t>
    </dgm:pt>
    <dgm:pt modelId="{7B38EDAF-E424-4B24-A1B0-02DC347A172F}" type="sibTrans" cxnId="{97517A27-844D-4694-8838-8C16A72FC596}">
      <dgm:prSet/>
      <dgm:spPr/>
      <dgm:t>
        <a:bodyPr/>
        <a:lstStyle/>
        <a:p>
          <a:endParaRPr lang="ru-RU"/>
        </a:p>
      </dgm:t>
    </dgm:pt>
    <dgm:pt modelId="{C34077DD-0D15-4EE3-ACF5-520C28D04A2D}">
      <dgm:prSet phldrT="[Текст]" custT="1"/>
      <dgm:spPr/>
      <dgm:t>
        <a:bodyPr/>
        <a:lstStyle/>
        <a:p>
          <a:r>
            <a:rPr lang="ru-RU" sz="1400" b="1">
              <a:solidFill>
                <a:sysClr val="windowText" lastClr="000000"/>
              </a:solidFill>
            </a:rPr>
            <a:t>Туризм мен рекреацияны дамытудың әлеуметтік-экономикалық алғышарттары</a:t>
          </a:r>
        </a:p>
      </dgm:t>
    </dgm:pt>
    <dgm:pt modelId="{EC19F479-6CB9-49EE-8FB2-42A79E3DED91}" type="parTrans" cxnId="{F5E72F59-3EBA-4690-A408-8D2C38F22B98}">
      <dgm:prSet/>
      <dgm:spPr/>
      <dgm:t>
        <a:bodyPr/>
        <a:lstStyle/>
        <a:p>
          <a:endParaRPr lang="ru-RU"/>
        </a:p>
      </dgm:t>
    </dgm:pt>
    <dgm:pt modelId="{CF0F7531-3701-41B5-B151-415C96AA3EA7}" type="sibTrans" cxnId="{F5E72F59-3EBA-4690-A408-8D2C38F22B98}">
      <dgm:prSet/>
      <dgm:spPr/>
      <dgm:t>
        <a:bodyPr/>
        <a:lstStyle/>
        <a:p>
          <a:endParaRPr lang="ru-RU"/>
        </a:p>
      </dgm:t>
    </dgm:pt>
    <dgm:pt modelId="{4F3FDECA-8222-4E9E-8A5D-A62B78EED3A2}">
      <dgm:prSet custT="1"/>
      <dgm:spPr/>
      <dgm:t>
        <a:bodyPr/>
        <a:lstStyle/>
        <a:p>
          <a:r>
            <a:rPr lang="ru-RU" sz="1200"/>
            <a:t>Климат</a:t>
          </a:r>
        </a:p>
      </dgm:t>
    </dgm:pt>
    <dgm:pt modelId="{639B00BB-4BA3-46A7-8B10-7A5749520D9A}" type="parTrans" cxnId="{BFA07316-8A71-4D07-B434-5E6E2B559962}">
      <dgm:prSet/>
      <dgm:spPr/>
      <dgm:t>
        <a:bodyPr/>
        <a:lstStyle/>
        <a:p>
          <a:endParaRPr lang="ru-RU"/>
        </a:p>
      </dgm:t>
    </dgm:pt>
    <dgm:pt modelId="{0492BB0B-DD65-4E9A-A363-E66D010A9914}" type="sibTrans" cxnId="{BFA07316-8A71-4D07-B434-5E6E2B559962}">
      <dgm:prSet/>
      <dgm:spPr/>
      <dgm:t>
        <a:bodyPr/>
        <a:lstStyle/>
        <a:p>
          <a:endParaRPr lang="ru-RU"/>
        </a:p>
      </dgm:t>
    </dgm:pt>
    <dgm:pt modelId="{C8DF5150-B985-4DA1-9C17-F05DD2A0DBA8}">
      <dgm:prSet custT="1"/>
      <dgm:spPr/>
      <dgm:t>
        <a:bodyPr/>
        <a:lstStyle/>
        <a:p>
          <a:r>
            <a:rPr lang="ru-RU" sz="1200"/>
            <a:t>Туристік-рекреациялық инфрақұрылым</a:t>
          </a:r>
        </a:p>
      </dgm:t>
    </dgm:pt>
    <dgm:pt modelId="{7684AE8A-E063-42C8-9C7A-B100E1B1AF82}" type="parTrans" cxnId="{889FC70A-D017-493D-BD4C-BD8AE38F1DD4}">
      <dgm:prSet/>
      <dgm:spPr/>
      <dgm:t>
        <a:bodyPr/>
        <a:lstStyle/>
        <a:p>
          <a:endParaRPr lang="ru-RU"/>
        </a:p>
      </dgm:t>
    </dgm:pt>
    <dgm:pt modelId="{EDCD81E7-91AE-4B28-89F1-A467503A25AA}" type="sibTrans" cxnId="{889FC70A-D017-493D-BD4C-BD8AE38F1DD4}">
      <dgm:prSet/>
      <dgm:spPr/>
      <dgm:t>
        <a:bodyPr/>
        <a:lstStyle/>
        <a:p>
          <a:endParaRPr lang="ru-RU"/>
        </a:p>
      </dgm:t>
    </dgm:pt>
    <dgm:pt modelId="{5F5CB43B-4824-4C2A-BFD1-24F9C78A0BDC}">
      <dgm:prSet custT="1"/>
      <dgm:spPr/>
      <dgm:t>
        <a:bodyPr/>
        <a:lstStyle/>
        <a:p>
          <a:r>
            <a:rPr lang="ru-RU" sz="1200"/>
            <a:t>Аумақтың әлеуметтік-экономикалық және демографиялық ерекшеліктері</a:t>
          </a:r>
        </a:p>
      </dgm:t>
    </dgm:pt>
    <dgm:pt modelId="{07DF04F4-7E30-4403-83AA-57CC47A29DBB}" type="parTrans" cxnId="{DE7952B7-4AC6-49D7-A6B2-AE6953548E3B}">
      <dgm:prSet/>
      <dgm:spPr/>
      <dgm:t>
        <a:bodyPr/>
        <a:lstStyle/>
        <a:p>
          <a:endParaRPr lang="ru-RU"/>
        </a:p>
      </dgm:t>
    </dgm:pt>
    <dgm:pt modelId="{A6523D69-DD87-4BA8-A396-0732ECD4D118}" type="sibTrans" cxnId="{DE7952B7-4AC6-49D7-A6B2-AE6953548E3B}">
      <dgm:prSet/>
      <dgm:spPr/>
      <dgm:t>
        <a:bodyPr/>
        <a:lstStyle/>
        <a:p>
          <a:endParaRPr lang="ru-RU"/>
        </a:p>
      </dgm:t>
    </dgm:pt>
    <dgm:pt modelId="{AEBDE9F8-3F3D-4DF0-B361-40724ACD5581}">
      <dgm:prSet custT="1"/>
      <dgm:spPr/>
      <dgm:t>
        <a:bodyPr/>
        <a:lstStyle/>
        <a:p>
          <a:r>
            <a:rPr lang="ru-RU" sz="1200"/>
            <a:t>Аймақтың әлеуметтік-экономикалық және саяси ерекшеліктері</a:t>
          </a:r>
        </a:p>
      </dgm:t>
    </dgm:pt>
    <dgm:pt modelId="{83145ACF-EDA5-46F8-A85C-11BD17B21BBA}" type="parTrans" cxnId="{F2EDC808-B574-4A00-AE83-17F67226E2B1}">
      <dgm:prSet/>
      <dgm:spPr/>
      <dgm:t>
        <a:bodyPr/>
        <a:lstStyle/>
        <a:p>
          <a:endParaRPr lang="ru-RU"/>
        </a:p>
      </dgm:t>
    </dgm:pt>
    <dgm:pt modelId="{DCEAE6F2-DDFD-454D-BC79-40C40C2A79D8}" type="sibTrans" cxnId="{F2EDC808-B574-4A00-AE83-17F67226E2B1}">
      <dgm:prSet/>
      <dgm:spPr/>
      <dgm:t>
        <a:bodyPr/>
        <a:lstStyle/>
        <a:p>
          <a:endParaRPr lang="ru-RU"/>
        </a:p>
      </dgm:t>
    </dgm:pt>
    <dgm:pt modelId="{C5C6CF42-AC1E-4DCE-9B95-4C841F88CDE9}" type="pres">
      <dgm:prSet presAssocID="{FDACBD45-9E74-4CC1-8B16-D68936FBD00C}" presName="Name0" presStyleCnt="0">
        <dgm:presLayoutVars>
          <dgm:dir/>
          <dgm:animLvl val="lvl"/>
          <dgm:resizeHandles val="exact"/>
        </dgm:presLayoutVars>
      </dgm:prSet>
      <dgm:spPr/>
      <dgm:t>
        <a:bodyPr/>
        <a:lstStyle/>
        <a:p>
          <a:endParaRPr lang="ru-RU"/>
        </a:p>
      </dgm:t>
    </dgm:pt>
    <dgm:pt modelId="{CB0D0CF7-227F-4118-8DB4-01B39E9FCDD6}" type="pres">
      <dgm:prSet presAssocID="{0260A3DC-B7BF-4847-8FDD-BA3E585B27A3}" presName="vertFlow" presStyleCnt="0"/>
      <dgm:spPr/>
    </dgm:pt>
    <dgm:pt modelId="{5E7D549C-4F75-48AA-9DC9-1F9441301834}" type="pres">
      <dgm:prSet presAssocID="{0260A3DC-B7BF-4847-8FDD-BA3E585B27A3}" presName="header" presStyleLbl="node1" presStyleIdx="0" presStyleCnt="3" custScaleX="107405" custScaleY="113648"/>
      <dgm:spPr/>
      <dgm:t>
        <a:bodyPr/>
        <a:lstStyle/>
        <a:p>
          <a:endParaRPr lang="ru-RU"/>
        </a:p>
      </dgm:t>
    </dgm:pt>
    <dgm:pt modelId="{0F770F8C-15CE-41D9-97A0-6320B56F6CC3}" type="pres">
      <dgm:prSet presAssocID="{E7782216-9C93-4D01-95C3-CC121820FB0E}" presName="parTrans" presStyleLbl="sibTrans2D1" presStyleIdx="0" presStyleCnt="10"/>
      <dgm:spPr/>
      <dgm:t>
        <a:bodyPr/>
        <a:lstStyle/>
        <a:p>
          <a:endParaRPr lang="ru-RU"/>
        </a:p>
      </dgm:t>
    </dgm:pt>
    <dgm:pt modelId="{A189D409-5D22-478C-A1FF-FFC43CC2E48E}" type="pres">
      <dgm:prSet presAssocID="{0745A818-D0E0-4CEC-879E-FC2413C603E2}" presName="child" presStyleLbl="alignAccFollowNode1" presStyleIdx="0" presStyleCnt="10" custScaleX="102267" custScaleY="100375">
        <dgm:presLayoutVars>
          <dgm:chMax val="0"/>
          <dgm:bulletEnabled val="1"/>
        </dgm:presLayoutVars>
      </dgm:prSet>
      <dgm:spPr/>
      <dgm:t>
        <a:bodyPr/>
        <a:lstStyle/>
        <a:p>
          <a:endParaRPr lang="ru-RU"/>
        </a:p>
      </dgm:t>
    </dgm:pt>
    <dgm:pt modelId="{93493453-971A-43C6-9217-C9CEFC66D4B6}" type="pres">
      <dgm:prSet presAssocID="{40B4CA34-B9EC-4940-8750-B08C8765680F}" presName="sibTrans" presStyleLbl="sibTrans2D1" presStyleIdx="1" presStyleCnt="10"/>
      <dgm:spPr/>
      <dgm:t>
        <a:bodyPr/>
        <a:lstStyle/>
        <a:p>
          <a:endParaRPr lang="ru-RU"/>
        </a:p>
      </dgm:t>
    </dgm:pt>
    <dgm:pt modelId="{84D1D184-E77F-4754-A438-CF4C996D450E}" type="pres">
      <dgm:prSet presAssocID="{4F3FDECA-8222-4E9E-8A5D-A62B78EED3A2}" presName="child" presStyleLbl="alignAccFollowNode1" presStyleIdx="1" presStyleCnt="10" custScaleX="100193" custScaleY="82411" custLinFactNeighborX="698" custLinFactNeighborY="-19831">
        <dgm:presLayoutVars>
          <dgm:chMax val="0"/>
          <dgm:bulletEnabled val="1"/>
        </dgm:presLayoutVars>
      </dgm:prSet>
      <dgm:spPr/>
      <dgm:t>
        <a:bodyPr/>
        <a:lstStyle/>
        <a:p>
          <a:endParaRPr lang="ru-RU"/>
        </a:p>
      </dgm:t>
    </dgm:pt>
    <dgm:pt modelId="{674DC784-9F2C-4565-B535-B999C0A10127}" type="pres">
      <dgm:prSet presAssocID="{0492BB0B-DD65-4E9A-A363-E66D010A9914}" presName="sibTrans" presStyleLbl="sibTrans2D1" presStyleIdx="2" presStyleCnt="10"/>
      <dgm:spPr/>
      <dgm:t>
        <a:bodyPr/>
        <a:lstStyle/>
        <a:p>
          <a:endParaRPr lang="ru-RU"/>
        </a:p>
      </dgm:t>
    </dgm:pt>
    <dgm:pt modelId="{D0870FCD-9ED5-456C-871D-317DDCDB16CD}" type="pres">
      <dgm:prSet presAssocID="{46303078-C813-45C3-9040-26951D0E22DE}" presName="child" presStyleLbl="alignAccFollowNode1" presStyleIdx="2" presStyleCnt="10">
        <dgm:presLayoutVars>
          <dgm:chMax val="0"/>
          <dgm:bulletEnabled val="1"/>
        </dgm:presLayoutVars>
      </dgm:prSet>
      <dgm:spPr/>
      <dgm:t>
        <a:bodyPr/>
        <a:lstStyle/>
        <a:p>
          <a:endParaRPr lang="ru-RU"/>
        </a:p>
      </dgm:t>
    </dgm:pt>
    <dgm:pt modelId="{E6B1C1BA-EF5C-435B-A621-33BB7EA71BAA}" type="pres">
      <dgm:prSet presAssocID="{07321F2B-8662-4345-B81D-13661FCF1962}" presName="sibTrans" presStyleLbl="sibTrans2D1" presStyleIdx="3" presStyleCnt="10" custFlipHor="1" custScaleX="137523" custScaleY="123347"/>
      <dgm:spPr/>
      <dgm:t>
        <a:bodyPr/>
        <a:lstStyle/>
        <a:p>
          <a:endParaRPr lang="ru-RU"/>
        </a:p>
      </dgm:t>
    </dgm:pt>
    <dgm:pt modelId="{1B1F2F48-4B9E-4DDF-8DE6-A9A4D1FF7911}" type="pres">
      <dgm:prSet presAssocID="{687583F6-4CD2-4989-8079-E9D10DD94EA7}" presName="child" presStyleLbl="alignAccFollowNode1" presStyleIdx="3" presStyleCnt="10" custScaleX="101594" custScaleY="92847">
        <dgm:presLayoutVars>
          <dgm:chMax val="0"/>
          <dgm:bulletEnabled val="1"/>
        </dgm:presLayoutVars>
      </dgm:prSet>
      <dgm:spPr/>
      <dgm:t>
        <a:bodyPr/>
        <a:lstStyle/>
        <a:p>
          <a:endParaRPr lang="ru-RU"/>
        </a:p>
      </dgm:t>
    </dgm:pt>
    <dgm:pt modelId="{F6229E1C-6CBD-48E3-8BFF-880B51B600AA}" type="pres">
      <dgm:prSet presAssocID="{3EB044EC-978B-4733-ABE4-75A1C2503771}" presName="sibTrans" presStyleLbl="sibTrans2D1" presStyleIdx="4" presStyleCnt="10"/>
      <dgm:spPr/>
      <dgm:t>
        <a:bodyPr/>
        <a:lstStyle/>
        <a:p>
          <a:endParaRPr lang="ru-RU"/>
        </a:p>
      </dgm:t>
    </dgm:pt>
    <dgm:pt modelId="{07F60DC3-15C6-4225-A8C3-DE3F025D1058}" type="pres">
      <dgm:prSet presAssocID="{303EC69A-124E-4CF6-A0FD-3FC12276FF4A}" presName="child" presStyleLbl="alignAccFollowNode1" presStyleIdx="4" presStyleCnt="10">
        <dgm:presLayoutVars>
          <dgm:chMax val="0"/>
          <dgm:bulletEnabled val="1"/>
        </dgm:presLayoutVars>
      </dgm:prSet>
      <dgm:spPr/>
      <dgm:t>
        <a:bodyPr/>
        <a:lstStyle/>
        <a:p>
          <a:endParaRPr lang="ru-RU"/>
        </a:p>
      </dgm:t>
    </dgm:pt>
    <dgm:pt modelId="{DA5FD576-F415-4F9F-9629-779C95A529E6}" type="pres">
      <dgm:prSet presAssocID="{0260A3DC-B7BF-4847-8FDD-BA3E585B27A3}" presName="hSp" presStyleCnt="0"/>
      <dgm:spPr/>
    </dgm:pt>
    <dgm:pt modelId="{99DC9470-5FA9-4B71-AEFB-90E3F41CD2A8}" type="pres">
      <dgm:prSet presAssocID="{40720D0F-C850-4B2C-AC27-49F56B327455}" presName="vertFlow" presStyleCnt="0"/>
      <dgm:spPr/>
    </dgm:pt>
    <dgm:pt modelId="{1AE1B127-734D-493B-8D03-0A3F6107FAA6}" type="pres">
      <dgm:prSet presAssocID="{40720D0F-C850-4B2C-AC27-49F56B327455}" presName="header" presStyleLbl="node1" presStyleIdx="1" presStyleCnt="3" custScaleX="116112" custScaleY="119892"/>
      <dgm:spPr/>
      <dgm:t>
        <a:bodyPr/>
        <a:lstStyle/>
        <a:p>
          <a:endParaRPr lang="ru-RU"/>
        </a:p>
      </dgm:t>
    </dgm:pt>
    <dgm:pt modelId="{40D9E637-7701-47A4-8A32-DC7DAEEE28FD}" type="pres">
      <dgm:prSet presAssocID="{83C0496D-9267-40DC-A143-61CFDD85DB77}" presName="parTrans" presStyleLbl="sibTrans2D1" presStyleIdx="5" presStyleCnt="10"/>
      <dgm:spPr/>
      <dgm:t>
        <a:bodyPr/>
        <a:lstStyle/>
        <a:p>
          <a:endParaRPr lang="ru-RU"/>
        </a:p>
      </dgm:t>
    </dgm:pt>
    <dgm:pt modelId="{FDFC593A-0DBF-4C26-A549-2ACAB2E8D0C9}" type="pres">
      <dgm:prSet presAssocID="{8D43BF92-6C82-49D2-9E98-6F323D663AF8}" presName="child" presStyleLbl="alignAccFollowNode1" presStyleIdx="5" presStyleCnt="10" custScaleX="105541" custScaleY="111245">
        <dgm:presLayoutVars>
          <dgm:chMax val="0"/>
          <dgm:bulletEnabled val="1"/>
        </dgm:presLayoutVars>
      </dgm:prSet>
      <dgm:spPr/>
      <dgm:t>
        <a:bodyPr/>
        <a:lstStyle/>
        <a:p>
          <a:endParaRPr lang="ru-RU"/>
        </a:p>
      </dgm:t>
    </dgm:pt>
    <dgm:pt modelId="{A686052F-3242-42DF-BB1B-2DFA3534A869}" type="pres">
      <dgm:prSet presAssocID="{7D41A447-BFDC-456C-A450-D9BD236E5817}" presName="sibTrans" presStyleLbl="sibTrans2D1" presStyleIdx="6" presStyleCnt="10"/>
      <dgm:spPr/>
      <dgm:t>
        <a:bodyPr/>
        <a:lstStyle/>
        <a:p>
          <a:endParaRPr lang="ru-RU"/>
        </a:p>
      </dgm:t>
    </dgm:pt>
    <dgm:pt modelId="{4B30B949-AEE1-4F2E-AE10-60626F3B96B5}" type="pres">
      <dgm:prSet presAssocID="{ED8E29AE-336C-4A1A-BEAA-1C49DFDE7F63}" presName="child" presStyleLbl="alignAccFollowNode1" presStyleIdx="6" presStyleCnt="10" custScaleX="103593" custScaleY="130039">
        <dgm:presLayoutVars>
          <dgm:chMax val="0"/>
          <dgm:bulletEnabled val="1"/>
        </dgm:presLayoutVars>
      </dgm:prSet>
      <dgm:spPr/>
      <dgm:t>
        <a:bodyPr/>
        <a:lstStyle/>
        <a:p>
          <a:endParaRPr lang="ru-RU"/>
        </a:p>
      </dgm:t>
    </dgm:pt>
    <dgm:pt modelId="{B042738D-CEDD-4291-A0F9-CCEAB95EC351}" type="pres">
      <dgm:prSet presAssocID="{40720D0F-C850-4B2C-AC27-49F56B327455}" presName="hSp" presStyleCnt="0"/>
      <dgm:spPr/>
    </dgm:pt>
    <dgm:pt modelId="{BF5C9111-2E72-497C-AF4A-0FF242D3AC17}" type="pres">
      <dgm:prSet presAssocID="{C34077DD-0D15-4EE3-ACF5-520C28D04A2D}" presName="vertFlow" presStyleCnt="0"/>
      <dgm:spPr/>
    </dgm:pt>
    <dgm:pt modelId="{4D453A0E-C7A0-43A0-B688-39E189D3EB96}" type="pres">
      <dgm:prSet presAssocID="{C34077DD-0D15-4EE3-ACF5-520C28D04A2D}" presName="header" presStyleLbl="node1" presStyleIdx="2" presStyleCnt="3" custScaleX="125958" custScaleY="113797"/>
      <dgm:spPr/>
      <dgm:t>
        <a:bodyPr/>
        <a:lstStyle/>
        <a:p>
          <a:endParaRPr lang="ru-RU"/>
        </a:p>
      </dgm:t>
    </dgm:pt>
    <dgm:pt modelId="{E6F12EF4-05BE-4A69-866C-F035408E67DB}" type="pres">
      <dgm:prSet presAssocID="{7684AE8A-E063-42C8-9C7A-B100E1B1AF82}" presName="parTrans" presStyleLbl="sibTrans2D1" presStyleIdx="7" presStyleCnt="10"/>
      <dgm:spPr/>
      <dgm:t>
        <a:bodyPr/>
        <a:lstStyle/>
        <a:p>
          <a:endParaRPr lang="ru-RU"/>
        </a:p>
      </dgm:t>
    </dgm:pt>
    <dgm:pt modelId="{D68EE492-3638-4627-A9FB-75854478A535}" type="pres">
      <dgm:prSet presAssocID="{C8DF5150-B985-4DA1-9C17-F05DD2A0DBA8}" presName="child" presStyleLbl="alignAccFollowNode1" presStyleIdx="7" presStyleCnt="10" custScaleX="111336" custScaleY="99748">
        <dgm:presLayoutVars>
          <dgm:chMax val="0"/>
          <dgm:bulletEnabled val="1"/>
        </dgm:presLayoutVars>
      </dgm:prSet>
      <dgm:spPr/>
      <dgm:t>
        <a:bodyPr/>
        <a:lstStyle/>
        <a:p>
          <a:endParaRPr lang="ru-RU"/>
        </a:p>
      </dgm:t>
    </dgm:pt>
    <dgm:pt modelId="{06386E22-5074-4A08-B0D8-34AF822A2CDA}" type="pres">
      <dgm:prSet presAssocID="{EDCD81E7-91AE-4B28-89F1-A467503A25AA}" presName="sibTrans" presStyleLbl="sibTrans2D1" presStyleIdx="8" presStyleCnt="10"/>
      <dgm:spPr/>
      <dgm:t>
        <a:bodyPr/>
        <a:lstStyle/>
        <a:p>
          <a:endParaRPr lang="ru-RU"/>
        </a:p>
      </dgm:t>
    </dgm:pt>
    <dgm:pt modelId="{52F7DE10-FD15-4E02-959A-417157E3CD99}" type="pres">
      <dgm:prSet presAssocID="{5F5CB43B-4824-4C2A-BFD1-24F9C78A0BDC}" presName="child" presStyleLbl="alignAccFollowNode1" presStyleIdx="8" presStyleCnt="10" custScaleX="112008" custScaleY="122610">
        <dgm:presLayoutVars>
          <dgm:chMax val="0"/>
          <dgm:bulletEnabled val="1"/>
        </dgm:presLayoutVars>
      </dgm:prSet>
      <dgm:spPr/>
      <dgm:t>
        <a:bodyPr/>
        <a:lstStyle/>
        <a:p>
          <a:endParaRPr lang="ru-RU"/>
        </a:p>
      </dgm:t>
    </dgm:pt>
    <dgm:pt modelId="{97EE5955-97EF-46D6-86EF-5D328A8B50E7}" type="pres">
      <dgm:prSet presAssocID="{A6523D69-DD87-4BA8-A396-0732ECD4D118}" presName="sibTrans" presStyleLbl="sibTrans2D1" presStyleIdx="9" presStyleCnt="10"/>
      <dgm:spPr/>
      <dgm:t>
        <a:bodyPr/>
        <a:lstStyle/>
        <a:p>
          <a:endParaRPr lang="ru-RU"/>
        </a:p>
      </dgm:t>
    </dgm:pt>
    <dgm:pt modelId="{EF783189-C95A-4C1D-A152-260C838CEDAE}" type="pres">
      <dgm:prSet presAssocID="{AEBDE9F8-3F3D-4DF0-B361-40724ACD5581}" presName="child" presStyleLbl="alignAccFollowNode1" presStyleIdx="9" presStyleCnt="10" custScaleX="109991" custScaleY="110133">
        <dgm:presLayoutVars>
          <dgm:chMax val="0"/>
          <dgm:bulletEnabled val="1"/>
        </dgm:presLayoutVars>
      </dgm:prSet>
      <dgm:spPr/>
      <dgm:t>
        <a:bodyPr/>
        <a:lstStyle/>
        <a:p>
          <a:endParaRPr lang="ru-RU"/>
        </a:p>
      </dgm:t>
    </dgm:pt>
  </dgm:ptLst>
  <dgm:cxnLst>
    <dgm:cxn modelId="{9CBF1D8C-9A1A-4ACB-89B5-F9ECB63C244B}" type="presOf" srcId="{C34077DD-0D15-4EE3-ACF5-520C28D04A2D}" destId="{4D453A0E-C7A0-43A0-B688-39E189D3EB96}" srcOrd="0" destOrd="0" presId="urn:microsoft.com/office/officeart/2005/8/layout/lProcess1"/>
    <dgm:cxn modelId="{86DBEBD8-9890-4487-B028-B91EC8EC0A36}" type="presOf" srcId="{83C0496D-9267-40DC-A143-61CFDD85DB77}" destId="{40D9E637-7701-47A4-8A32-DC7DAEEE28FD}" srcOrd="0" destOrd="0" presId="urn:microsoft.com/office/officeart/2005/8/layout/lProcess1"/>
    <dgm:cxn modelId="{E8D11D53-F39F-487F-92A1-4247897BFD55}" type="presOf" srcId="{687583F6-4CD2-4989-8079-E9D10DD94EA7}" destId="{1B1F2F48-4B9E-4DDF-8DE6-A9A4D1FF7911}" srcOrd="0" destOrd="0" presId="urn:microsoft.com/office/officeart/2005/8/layout/lProcess1"/>
    <dgm:cxn modelId="{F862A3BC-B17D-4BD3-B742-0E4329B3697B}" type="presOf" srcId="{303EC69A-124E-4CF6-A0FD-3FC12276FF4A}" destId="{07F60DC3-15C6-4225-A8C3-DE3F025D1058}" srcOrd="0" destOrd="0" presId="urn:microsoft.com/office/officeart/2005/8/layout/lProcess1"/>
    <dgm:cxn modelId="{4E57D8CD-3115-40D3-9039-321EAA155BD0}" type="presOf" srcId="{7684AE8A-E063-42C8-9C7A-B100E1B1AF82}" destId="{E6F12EF4-05BE-4A69-866C-F035408E67DB}" srcOrd="0" destOrd="0" presId="urn:microsoft.com/office/officeart/2005/8/layout/lProcess1"/>
    <dgm:cxn modelId="{2C66A4B6-83F5-4E0B-8922-C13D96159A19}" type="presOf" srcId="{0745A818-D0E0-4CEC-879E-FC2413C603E2}" destId="{A189D409-5D22-478C-A1FF-FFC43CC2E48E}" srcOrd="0" destOrd="0" presId="urn:microsoft.com/office/officeart/2005/8/layout/lProcess1"/>
    <dgm:cxn modelId="{3F80650B-F59D-467F-8A93-AFBAA0306A2E}" srcId="{40720D0F-C850-4B2C-AC27-49F56B327455}" destId="{ED8E29AE-336C-4A1A-BEAA-1C49DFDE7F63}" srcOrd="1" destOrd="0" parTransId="{4D17715F-558B-4F97-AFDE-23D92F1BCF8B}" sibTransId="{A0707E1B-B428-4E69-8245-6FB649900B7B}"/>
    <dgm:cxn modelId="{97517A27-844D-4694-8838-8C16A72FC596}" srcId="{0260A3DC-B7BF-4847-8FDD-BA3E585B27A3}" destId="{303EC69A-124E-4CF6-A0FD-3FC12276FF4A}" srcOrd="4" destOrd="0" parTransId="{9AB06552-6CE8-407D-B90C-D0D71629ECB2}" sibTransId="{7B38EDAF-E424-4B24-A1B0-02DC347A172F}"/>
    <dgm:cxn modelId="{BBFB7972-7792-4F12-A233-BF56F4930B17}" srcId="{0260A3DC-B7BF-4847-8FDD-BA3E585B27A3}" destId="{46303078-C813-45C3-9040-26951D0E22DE}" srcOrd="2" destOrd="0" parTransId="{C9EE5896-B615-4255-B271-738A526B691A}" sibTransId="{07321F2B-8662-4345-B81D-13661FCF1962}"/>
    <dgm:cxn modelId="{A01860AF-F645-4C10-893B-F21948D576BB}" type="presOf" srcId="{ED8E29AE-336C-4A1A-BEAA-1C49DFDE7F63}" destId="{4B30B949-AEE1-4F2E-AE10-60626F3B96B5}" srcOrd="0" destOrd="0" presId="urn:microsoft.com/office/officeart/2005/8/layout/lProcess1"/>
    <dgm:cxn modelId="{52255E84-A14F-4807-9BBE-064D92045A24}" type="presOf" srcId="{EDCD81E7-91AE-4B28-89F1-A467503A25AA}" destId="{06386E22-5074-4A08-B0D8-34AF822A2CDA}" srcOrd="0" destOrd="0" presId="urn:microsoft.com/office/officeart/2005/8/layout/lProcess1"/>
    <dgm:cxn modelId="{B19B77DF-C3A9-4440-8A48-00A68F1B224E}" type="presOf" srcId="{46303078-C813-45C3-9040-26951D0E22DE}" destId="{D0870FCD-9ED5-456C-871D-317DDCDB16CD}" srcOrd="0" destOrd="0" presId="urn:microsoft.com/office/officeart/2005/8/layout/lProcess1"/>
    <dgm:cxn modelId="{2D664FAD-AC0D-4DA9-87FD-07684824E240}" srcId="{0260A3DC-B7BF-4847-8FDD-BA3E585B27A3}" destId="{687583F6-4CD2-4989-8079-E9D10DD94EA7}" srcOrd="3" destOrd="0" parTransId="{A158ED3E-2865-433B-9677-B539EF776A86}" sibTransId="{3EB044EC-978B-4733-ABE4-75A1C2503771}"/>
    <dgm:cxn modelId="{0372B06B-35EA-44C9-B878-B5C30EF6A47A}" type="presOf" srcId="{AEBDE9F8-3F3D-4DF0-B361-40724ACD5581}" destId="{EF783189-C95A-4C1D-A152-260C838CEDAE}" srcOrd="0" destOrd="0" presId="urn:microsoft.com/office/officeart/2005/8/layout/lProcess1"/>
    <dgm:cxn modelId="{1E6A3B76-2D05-42F9-8124-0D9940A7FEF0}" type="presOf" srcId="{0260A3DC-B7BF-4847-8FDD-BA3E585B27A3}" destId="{5E7D549C-4F75-48AA-9DC9-1F9441301834}" srcOrd="0" destOrd="0" presId="urn:microsoft.com/office/officeart/2005/8/layout/lProcess1"/>
    <dgm:cxn modelId="{AF2D141F-A663-4161-BFFF-06434FE2B38A}" type="presOf" srcId="{4F3FDECA-8222-4E9E-8A5D-A62B78EED3A2}" destId="{84D1D184-E77F-4754-A438-CF4C996D450E}" srcOrd="0" destOrd="0" presId="urn:microsoft.com/office/officeart/2005/8/layout/lProcess1"/>
    <dgm:cxn modelId="{CEF20D05-04AF-4BF0-8C00-49924DF67E9B}" type="presOf" srcId="{40720D0F-C850-4B2C-AC27-49F56B327455}" destId="{1AE1B127-734D-493B-8D03-0A3F6107FAA6}" srcOrd="0" destOrd="0" presId="urn:microsoft.com/office/officeart/2005/8/layout/lProcess1"/>
    <dgm:cxn modelId="{9A370D68-495B-4866-AB90-E327F2F9C3CF}" srcId="{0260A3DC-B7BF-4847-8FDD-BA3E585B27A3}" destId="{0745A818-D0E0-4CEC-879E-FC2413C603E2}" srcOrd="0" destOrd="0" parTransId="{E7782216-9C93-4D01-95C3-CC121820FB0E}" sibTransId="{40B4CA34-B9EC-4940-8750-B08C8765680F}"/>
    <dgm:cxn modelId="{74B51E86-0060-4F22-8ACB-29A18F321E6A}" type="presOf" srcId="{7D41A447-BFDC-456C-A450-D9BD236E5817}" destId="{A686052F-3242-42DF-BB1B-2DFA3534A869}" srcOrd="0" destOrd="0" presId="urn:microsoft.com/office/officeart/2005/8/layout/lProcess1"/>
    <dgm:cxn modelId="{889FC70A-D017-493D-BD4C-BD8AE38F1DD4}" srcId="{C34077DD-0D15-4EE3-ACF5-520C28D04A2D}" destId="{C8DF5150-B985-4DA1-9C17-F05DD2A0DBA8}" srcOrd="0" destOrd="0" parTransId="{7684AE8A-E063-42C8-9C7A-B100E1B1AF82}" sibTransId="{EDCD81E7-91AE-4B28-89F1-A467503A25AA}"/>
    <dgm:cxn modelId="{3CFD85EA-9C22-4490-9F1A-0C642BECA89E}" type="presOf" srcId="{3EB044EC-978B-4733-ABE4-75A1C2503771}" destId="{F6229E1C-6CBD-48E3-8BFF-880B51B600AA}" srcOrd="0" destOrd="0" presId="urn:microsoft.com/office/officeart/2005/8/layout/lProcess1"/>
    <dgm:cxn modelId="{1089F74E-E2FD-42B8-80F7-A733045D3B8D}" type="presOf" srcId="{C8DF5150-B985-4DA1-9C17-F05DD2A0DBA8}" destId="{D68EE492-3638-4627-A9FB-75854478A535}" srcOrd="0" destOrd="0" presId="urn:microsoft.com/office/officeart/2005/8/layout/lProcess1"/>
    <dgm:cxn modelId="{F5E72F59-3EBA-4690-A408-8D2C38F22B98}" srcId="{FDACBD45-9E74-4CC1-8B16-D68936FBD00C}" destId="{C34077DD-0D15-4EE3-ACF5-520C28D04A2D}" srcOrd="2" destOrd="0" parTransId="{EC19F479-6CB9-49EE-8FB2-42A79E3DED91}" sibTransId="{CF0F7531-3701-41B5-B151-415C96AA3EA7}"/>
    <dgm:cxn modelId="{3C7FB411-CFA7-4733-981B-74263C317ED1}" type="presOf" srcId="{E7782216-9C93-4D01-95C3-CC121820FB0E}" destId="{0F770F8C-15CE-41D9-97A0-6320B56F6CC3}" srcOrd="0" destOrd="0" presId="urn:microsoft.com/office/officeart/2005/8/layout/lProcess1"/>
    <dgm:cxn modelId="{3962CF72-C135-444B-9650-8116109782D8}" type="presOf" srcId="{8D43BF92-6C82-49D2-9E98-6F323D663AF8}" destId="{FDFC593A-0DBF-4C26-A549-2ACAB2E8D0C9}" srcOrd="0" destOrd="0" presId="urn:microsoft.com/office/officeart/2005/8/layout/lProcess1"/>
    <dgm:cxn modelId="{BB5582B8-EB71-4F52-8782-769CD8F9525A}" type="presOf" srcId="{FDACBD45-9E74-4CC1-8B16-D68936FBD00C}" destId="{C5C6CF42-AC1E-4DCE-9B95-4C841F88CDE9}" srcOrd="0" destOrd="0" presId="urn:microsoft.com/office/officeart/2005/8/layout/lProcess1"/>
    <dgm:cxn modelId="{DE7952B7-4AC6-49D7-A6B2-AE6953548E3B}" srcId="{C34077DD-0D15-4EE3-ACF5-520C28D04A2D}" destId="{5F5CB43B-4824-4C2A-BFD1-24F9C78A0BDC}" srcOrd="1" destOrd="0" parTransId="{07DF04F4-7E30-4403-83AA-57CC47A29DBB}" sibTransId="{A6523D69-DD87-4BA8-A396-0732ECD4D118}"/>
    <dgm:cxn modelId="{BCFB31CC-EF90-45EF-BE19-38D36FAB7475}" type="presOf" srcId="{40B4CA34-B9EC-4940-8750-B08C8765680F}" destId="{93493453-971A-43C6-9217-C9CEFC66D4B6}" srcOrd="0" destOrd="0" presId="urn:microsoft.com/office/officeart/2005/8/layout/lProcess1"/>
    <dgm:cxn modelId="{BFA07316-8A71-4D07-B434-5E6E2B559962}" srcId="{0260A3DC-B7BF-4847-8FDD-BA3E585B27A3}" destId="{4F3FDECA-8222-4E9E-8A5D-A62B78EED3A2}" srcOrd="1" destOrd="0" parTransId="{639B00BB-4BA3-46A7-8B10-7A5749520D9A}" sibTransId="{0492BB0B-DD65-4E9A-A363-E66D010A9914}"/>
    <dgm:cxn modelId="{40562375-300A-445D-919D-C913289479D2}" srcId="{FDACBD45-9E74-4CC1-8B16-D68936FBD00C}" destId="{40720D0F-C850-4B2C-AC27-49F56B327455}" srcOrd="1" destOrd="0" parTransId="{B60C8C17-540F-421A-9905-48DD24F6BB72}" sibTransId="{8D3E0AF8-6C21-4AC0-8C1E-5359E7BC1C32}"/>
    <dgm:cxn modelId="{D1704143-A3EE-4E94-9BBA-F71AE72ED44B}" type="presOf" srcId="{07321F2B-8662-4345-B81D-13661FCF1962}" destId="{E6B1C1BA-EF5C-435B-A621-33BB7EA71BAA}" srcOrd="0" destOrd="0" presId="urn:microsoft.com/office/officeart/2005/8/layout/lProcess1"/>
    <dgm:cxn modelId="{B8C5288A-138A-4465-BCE5-BF1F78FDE38A}" type="presOf" srcId="{A6523D69-DD87-4BA8-A396-0732ECD4D118}" destId="{97EE5955-97EF-46D6-86EF-5D328A8B50E7}" srcOrd="0" destOrd="0" presId="urn:microsoft.com/office/officeart/2005/8/layout/lProcess1"/>
    <dgm:cxn modelId="{2791EB29-3695-4E73-8870-2D6792DAB899}" srcId="{40720D0F-C850-4B2C-AC27-49F56B327455}" destId="{8D43BF92-6C82-49D2-9E98-6F323D663AF8}" srcOrd="0" destOrd="0" parTransId="{83C0496D-9267-40DC-A143-61CFDD85DB77}" sibTransId="{7D41A447-BFDC-456C-A450-D9BD236E5817}"/>
    <dgm:cxn modelId="{1DEB4BCC-525B-4453-BD37-035C8AD2B7B6}" srcId="{FDACBD45-9E74-4CC1-8B16-D68936FBD00C}" destId="{0260A3DC-B7BF-4847-8FDD-BA3E585B27A3}" srcOrd="0" destOrd="0" parTransId="{4C646E0C-1DE1-47C0-B112-122A9D7F2068}" sibTransId="{BA3701B3-C41E-40AE-8915-F76057D93D22}"/>
    <dgm:cxn modelId="{A1EC5925-D759-4F1C-9DFE-8619B26B7ED8}" type="presOf" srcId="{5F5CB43B-4824-4C2A-BFD1-24F9C78A0BDC}" destId="{52F7DE10-FD15-4E02-959A-417157E3CD99}" srcOrd="0" destOrd="0" presId="urn:microsoft.com/office/officeart/2005/8/layout/lProcess1"/>
    <dgm:cxn modelId="{F2EDC808-B574-4A00-AE83-17F67226E2B1}" srcId="{C34077DD-0D15-4EE3-ACF5-520C28D04A2D}" destId="{AEBDE9F8-3F3D-4DF0-B361-40724ACD5581}" srcOrd="2" destOrd="0" parTransId="{83145ACF-EDA5-46F8-A85C-11BD17B21BBA}" sibTransId="{DCEAE6F2-DDFD-454D-BC79-40C40C2A79D8}"/>
    <dgm:cxn modelId="{7EE46BB9-3F0E-427D-A4B8-507159B761DB}" type="presOf" srcId="{0492BB0B-DD65-4E9A-A363-E66D010A9914}" destId="{674DC784-9F2C-4565-B535-B999C0A10127}" srcOrd="0" destOrd="0" presId="urn:microsoft.com/office/officeart/2005/8/layout/lProcess1"/>
    <dgm:cxn modelId="{963398D5-8D78-4F2B-8279-B92F5559CD79}" type="presParOf" srcId="{C5C6CF42-AC1E-4DCE-9B95-4C841F88CDE9}" destId="{CB0D0CF7-227F-4118-8DB4-01B39E9FCDD6}" srcOrd="0" destOrd="0" presId="urn:microsoft.com/office/officeart/2005/8/layout/lProcess1"/>
    <dgm:cxn modelId="{DE561FC1-8778-4EF5-8051-411660CAA93E}" type="presParOf" srcId="{CB0D0CF7-227F-4118-8DB4-01B39E9FCDD6}" destId="{5E7D549C-4F75-48AA-9DC9-1F9441301834}" srcOrd="0" destOrd="0" presId="urn:microsoft.com/office/officeart/2005/8/layout/lProcess1"/>
    <dgm:cxn modelId="{FF5323C1-2B06-438A-BB87-D66B184B157A}" type="presParOf" srcId="{CB0D0CF7-227F-4118-8DB4-01B39E9FCDD6}" destId="{0F770F8C-15CE-41D9-97A0-6320B56F6CC3}" srcOrd="1" destOrd="0" presId="urn:microsoft.com/office/officeart/2005/8/layout/lProcess1"/>
    <dgm:cxn modelId="{B801BC23-82AA-440B-848E-2C3DBB029081}" type="presParOf" srcId="{CB0D0CF7-227F-4118-8DB4-01B39E9FCDD6}" destId="{A189D409-5D22-478C-A1FF-FFC43CC2E48E}" srcOrd="2" destOrd="0" presId="urn:microsoft.com/office/officeart/2005/8/layout/lProcess1"/>
    <dgm:cxn modelId="{36C35DC1-9530-4A90-AE78-6B7953181365}" type="presParOf" srcId="{CB0D0CF7-227F-4118-8DB4-01B39E9FCDD6}" destId="{93493453-971A-43C6-9217-C9CEFC66D4B6}" srcOrd="3" destOrd="0" presId="urn:microsoft.com/office/officeart/2005/8/layout/lProcess1"/>
    <dgm:cxn modelId="{869132EE-F725-46CC-98A1-C1530A6EF47B}" type="presParOf" srcId="{CB0D0CF7-227F-4118-8DB4-01B39E9FCDD6}" destId="{84D1D184-E77F-4754-A438-CF4C996D450E}" srcOrd="4" destOrd="0" presId="urn:microsoft.com/office/officeart/2005/8/layout/lProcess1"/>
    <dgm:cxn modelId="{796A1243-6F85-446D-9195-104D320BACAF}" type="presParOf" srcId="{CB0D0CF7-227F-4118-8DB4-01B39E9FCDD6}" destId="{674DC784-9F2C-4565-B535-B999C0A10127}" srcOrd="5" destOrd="0" presId="urn:microsoft.com/office/officeart/2005/8/layout/lProcess1"/>
    <dgm:cxn modelId="{83526FFC-93ED-4151-861A-E8C54AA8379D}" type="presParOf" srcId="{CB0D0CF7-227F-4118-8DB4-01B39E9FCDD6}" destId="{D0870FCD-9ED5-456C-871D-317DDCDB16CD}" srcOrd="6" destOrd="0" presId="urn:microsoft.com/office/officeart/2005/8/layout/lProcess1"/>
    <dgm:cxn modelId="{4142D535-11A2-4443-9FCD-EA6B96515B08}" type="presParOf" srcId="{CB0D0CF7-227F-4118-8DB4-01B39E9FCDD6}" destId="{E6B1C1BA-EF5C-435B-A621-33BB7EA71BAA}" srcOrd="7" destOrd="0" presId="urn:microsoft.com/office/officeart/2005/8/layout/lProcess1"/>
    <dgm:cxn modelId="{EC7C66FE-20AA-4F68-B74F-B8E32EA236E1}" type="presParOf" srcId="{CB0D0CF7-227F-4118-8DB4-01B39E9FCDD6}" destId="{1B1F2F48-4B9E-4DDF-8DE6-A9A4D1FF7911}" srcOrd="8" destOrd="0" presId="urn:microsoft.com/office/officeart/2005/8/layout/lProcess1"/>
    <dgm:cxn modelId="{024F5F52-609A-4BB6-B529-D4A9647924DB}" type="presParOf" srcId="{CB0D0CF7-227F-4118-8DB4-01B39E9FCDD6}" destId="{F6229E1C-6CBD-48E3-8BFF-880B51B600AA}" srcOrd="9" destOrd="0" presId="urn:microsoft.com/office/officeart/2005/8/layout/lProcess1"/>
    <dgm:cxn modelId="{6682E5C7-A059-47D8-8B6B-0C563014D08F}" type="presParOf" srcId="{CB0D0CF7-227F-4118-8DB4-01B39E9FCDD6}" destId="{07F60DC3-15C6-4225-A8C3-DE3F025D1058}" srcOrd="10" destOrd="0" presId="urn:microsoft.com/office/officeart/2005/8/layout/lProcess1"/>
    <dgm:cxn modelId="{8AB551CE-4DB6-49A8-A00F-50BEDEF81AB0}" type="presParOf" srcId="{C5C6CF42-AC1E-4DCE-9B95-4C841F88CDE9}" destId="{DA5FD576-F415-4F9F-9629-779C95A529E6}" srcOrd="1" destOrd="0" presId="urn:microsoft.com/office/officeart/2005/8/layout/lProcess1"/>
    <dgm:cxn modelId="{4C77EF2D-812A-4D64-B88E-8E3D313CDDD3}" type="presParOf" srcId="{C5C6CF42-AC1E-4DCE-9B95-4C841F88CDE9}" destId="{99DC9470-5FA9-4B71-AEFB-90E3F41CD2A8}" srcOrd="2" destOrd="0" presId="urn:microsoft.com/office/officeart/2005/8/layout/lProcess1"/>
    <dgm:cxn modelId="{71B6A7F4-3C87-4AC4-BCE4-CBD9E45FA965}" type="presParOf" srcId="{99DC9470-5FA9-4B71-AEFB-90E3F41CD2A8}" destId="{1AE1B127-734D-493B-8D03-0A3F6107FAA6}" srcOrd="0" destOrd="0" presId="urn:microsoft.com/office/officeart/2005/8/layout/lProcess1"/>
    <dgm:cxn modelId="{9E077771-BEF5-4242-94E6-4C26A87ACD30}" type="presParOf" srcId="{99DC9470-5FA9-4B71-AEFB-90E3F41CD2A8}" destId="{40D9E637-7701-47A4-8A32-DC7DAEEE28FD}" srcOrd="1" destOrd="0" presId="urn:microsoft.com/office/officeart/2005/8/layout/lProcess1"/>
    <dgm:cxn modelId="{187C15FE-9A00-4829-A71D-D9B5C4E592B4}" type="presParOf" srcId="{99DC9470-5FA9-4B71-AEFB-90E3F41CD2A8}" destId="{FDFC593A-0DBF-4C26-A549-2ACAB2E8D0C9}" srcOrd="2" destOrd="0" presId="urn:microsoft.com/office/officeart/2005/8/layout/lProcess1"/>
    <dgm:cxn modelId="{368331A0-78D2-499F-8E3D-2EF99B778014}" type="presParOf" srcId="{99DC9470-5FA9-4B71-AEFB-90E3F41CD2A8}" destId="{A686052F-3242-42DF-BB1B-2DFA3534A869}" srcOrd="3" destOrd="0" presId="urn:microsoft.com/office/officeart/2005/8/layout/lProcess1"/>
    <dgm:cxn modelId="{2526C7F7-7EE0-4255-828F-DCE2A64D57F1}" type="presParOf" srcId="{99DC9470-5FA9-4B71-AEFB-90E3F41CD2A8}" destId="{4B30B949-AEE1-4F2E-AE10-60626F3B96B5}" srcOrd="4" destOrd="0" presId="urn:microsoft.com/office/officeart/2005/8/layout/lProcess1"/>
    <dgm:cxn modelId="{A7A3A804-9315-405B-A9B2-1763007A9C16}" type="presParOf" srcId="{C5C6CF42-AC1E-4DCE-9B95-4C841F88CDE9}" destId="{B042738D-CEDD-4291-A0F9-CCEAB95EC351}" srcOrd="3" destOrd="0" presId="urn:microsoft.com/office/officeart/2005/8/layout/lProcess1"/>
    <dgm:cxn modelId="{3CE116B2-1D55-45B2-8782-B8C2282966AC}" type="presParOf" srcId="{C5C6CF42-AC1E-4DCE-9B95-4C841F88CDE9}" destId="{BF5C9111-2E72-497C-AF4A-0FF242D3AC17}" srcOrd="4" destOrd="0" presId="urn:microsoft.com/office/officeart/2005/8/layout/lProcess1"/>
    <dgm:cxn modelId="{17DEA269-44B7-4A21-9A94-3BEE253FE559}" type="presParOf" srcId="{BF5C9111-2E72-497C-AF4A-0FF242D3AC17}" destId="{4D453A0E-C7A0-43A0-B688-39E189D3EB96}" srcOrd="0" destOrd="0" presId="urn:microsoft.com/office/officeart/2005/8/layout/lProcess1"/>
    <dgm:cxn modelId="{5983EB94-8FE7-4242-AE0F-F8F76E81226F}" type="presParOf" srcId="{BF5C9111-2E72-497C-AF4A-0FF242D3AC17}" destId="{E6F12EF4-05BE-4A69-866C-F035408E67DB}" srcOrd="1" destOrd="0" presId="urn:microsoft.com/office/officeart/2005/8/layout/lProcess1"/>
    <dgm:cxn modelId="{46B45D54-509D-45CA-BA97-4F6976F4E2C4}" type="presParOf" srcId="{BF5C9111-2E72-497C-AF4A-0FF242D3AC17}" destId="{D68EE492-3638-4627-A9FB-75854478A535}" srcOrd="2" destOrd="0" presId="urn:microsoft.com/office/officeart/2005/8/layout/lProcess1"/>
    <dgm:cxn modelId="{41C0E235-AB77-4944-A67D-CE4CE48C6947}" type="presParOf" srcId="{BF5C9111-2E72-497C-AF4A-0FF242D3AC17}" destId="{06386E22-5074-4A08-B0D8-34AF822A2CDA}" srcOrd="3" destOrd="0" presId="urn:microsoft.com/office/officeart/2005/8/layout/lProcess1"/>
    <dgm:cxn modelId="{F0E63819-4465-442E-84CC-33AC3FBAF4BF}" type="presParOf" srcId="{BF5C9111-2E72-497C-AF4A-0FF242D3AC17}" destId="{52F7DE10-FD15-4E02-959A-417157E3CD99}" srcOrd="4" destOrd="0" presId="urn:microsoft.com/office/officeart/2005/8/layout/lProcess1"/>
    <dgm:cxn modelId="{CD2363E5-9843-42D5-96FC-4A95D150D709}" type="presParOf" srcId="{BF5C9111-2E72-497C-AF4A-0FF242D3AC17}" destId="{97EE5955-97EF-46D6-86EF-5D328A8B50E7}" srcOrd="5" destOrd="0" presId="urn:microsoft.com/office/officeart/2005/8/layout/lProcess1"/>
    <dgm:cxn modelId="{32E05C92-80ED-4FD4-AB16-5521FB487D98}" type="presParOf" srcId="{BF5C9111-2E72-497C-AF4A-0FF242D3AC17}" destId="{EF783189-C95A-4C1D-A152-260C838CEDAE}" srcOrd="6" destOrd="0" presId="urn:microsoft.com/office/officeart/2005/8/layout/lProcess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7D549C-4F75-48AA-9DC9-1F9441301834}">
      <dsp:nvSpPr>
        <dsp:cNvPr id="0" name=""/>
        <dsp:cNvSpPr/>
      </dsp:nvSpPr>
      <dsp:spPr>
        <a:xfrm>
          <a:off x="314" y="197103"/>
          <a:ext cx="2644976" cy="69967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rPr>
            <a:t>Табиғи-рекреациялық әлеует</a:t>
          </a:r>
        </a:p>
      </dsp:txBody>
      <dsp:txXfrm>
        <a:off x="20807" y="217596"/>
        <a:ext cx="2603990" cy="658693"/>
      </dsp:txXfrm>
    </dsp:sp>
    <dsp:sp modelId="{0F770F8C-15CE-41D9-97A0-6320B56F6CC3}">
      <dsp:nvSpPr>
        <dsp:cNvPr id="0" name=""/>
        <dsp:cNvSpPr/>
      </dsp:nvSpPr>
      <dsp:spPr>
        <a:xfrm rot="5400000">
          <a:off x="1268932" y="950652"/>
          <a:ext cx="107739" cy="107739"/>
        </a:xfrm>
        <a:prstGeom prst="rightArrow">
          <a:avLst>
            <a:gd name="adj1" fmla="val 667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189D409-5D22-478C-A1FF-FFC43CC2E48E}">
      <dsp:nvSpPr>
        <dsp:cNvPr id="0" name=""/>
        <dsp:cNvSpPr/>
      </dsp:nvSpPr>
      <dsp:spPr>
        <a:xfrm>
          <a:off x="63578" y="1112261"/>
          <a:ext cx="2518446" cy="617963"/>
        </a:xfrm>
        <a:prstGeom prst="roundRect">
          <a:avLst>
            <a:gd name="adj" fmla="val 1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Жер бедері және оны құраушы туристік-рекреациялық ресурс</a:t>
          </a:r>
        </a:p>
      </dsp:txBody>
      <dsp:txXfrm>
        <a:off x="81678" y="1130361"/>
        <a:ext cx="2482246" cy="581763"/>
      </dsp:txXfrm>
    </dsp:sp>
    <dsp:sp modelId="{93493453-971A-43C6-9217-C9CEFC66D4B6}">
      <dsp:nvSpPr>
        <dsp:cNvPr id="0" name=""/>
        <dsp:cNvSpPr/>
      </dsp:nvSpPr>
      <dsp:spPr>
        <a:xfrm rot="5319663">
          <a:off x="1299515" y="1762729"/>
          <a:ext cx="65055" cy="107739"/>
        </a:xfrm>
        <a:prstGeom prst="rightArrow">
          <a:avLst>
            <a:gd name="adj1" fmla="val 66700"/>
            <a:gd name="adj2" fmla="val 50000"/>
          </a:avLst>
        </a:prstGeom>
        <a:solidFill>
          <a:schemeClr val="accent2">
            <a:hueOff val="-161707"/>
            <a:satOff val="-9325"/>
            <a:lumOff val="95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4D1D184-E77F-4754-A438-CF4C996D450E}">
      <dsp:nvSpPr>
        <dsp:cNvPr id="0" name=""/>
        <dsp:cNvSpPr/>
      </dsp:nvSpPr>
      <dsp:spPr>
        <a:xfrm>
          <a:off x="106305" y="1902972"/>
          <a:ext cx="2467372" cy="507367"/>
        </a:xfrm>
        <a:prstGeom prst="roundRect">
          <a:avLst>
            <a:gd name="adj" fmla="val 10000"/>
          </a:avLst>
        </a:prstGeom>
        <a:solidFill>
          <a:schemeClr val="accent2">
            <a:tint val="40000"/>
            <a:alpha val="90000"/>
            <a:hueOff val="-94358"/>
            <a:satOff val="-8372"/>
            <a:lumOff val="-85"/>
            <a:alphaOff val="0"/>
          </a:schemeClr>
        </a:solidFill>
        <a:ln w="12700" cap="flat" cmpd="sng" algn="ctr">
          <a:solidFill>
            <a:schemeClr val="accent2">
              <a:tint val="40000"/>
              <a:alpha val="90000"/>
              <a:hueOff val="-94358"/>
              <a:satOff val="-8372"/>
              <a:lumOff val="-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Климат</a:t>
          </a:r>
        </a:p>
      </dsp:txBody>
      <dsp:txXfrm>
        <a:off x="121165" y="1917832"/>
        <a:ext cx="2437652" cy="477647"/>
      </dsp:txXfrm>
    </dsp:sp>
    <dsp:sp modelId="{674DC784-9F2C-4565-B535-B999C0A10127}">
      <dsp:nvSpPr>
        <dsp:cNvPr id="0" name=""/>
        <dsp:cNvSpPr/>
      </dsp:nvSpPr>
      <dsp:spPr>
        <a:xfrm rot="5472077">
          <a:off x="1256700" y="2485575"/>
          <a:ext cx="150528" cy="107739"/>
        </a:xfrm>
        <a:prstGeom prst="rightArrow">
          <a:avLst>
            <a:gd name="adj1" fmla="val 66700"/>
            <a:gd name="adj2" fmla="val 50000"/>
          </a:avLst>
        </a:prstGeom>
        <a:solidFill>
          <a:schemeClr val="accent2">
            <a:hueOff val="-323414"/>
            <a:satOff val="-18651"/>
            <a:lumOff val="191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0870FCD-9ED5-456C-871D-317DDCDB16CD}">
      <dsp:nvSpPr>
        <dsp:cNvPr id="0" name=""/>
        <dsp:cNvSpPr/>
      </dsp:nvSpPr>
      <dsp:spPr>
        <a:xfrm>
          <a:off x="91492" y="2668550"/>
          <a:ext cx="2462619" cy="615654"/>
        </a:xfrm>
        <a:prstGeom prst="roundRect">
          <a:avLst>
            <a:gd name="adj" fmla="val 10000"/>
          </a:avLst>
        </a:prstGeom>
        <a:solidFill>
          <a:schemeClr val="accent2">
            <a:tint val="40000"/>
            <a:alpha val="90000"/>
            <a:hueOff val="-188717"/>
            <a:satOff val="-16744"/>
            <a:lumOff val="-171"/>
            <a:alphaOff val="0"/>
          </a:schemeClr>
        </a:solidFill>
        <a:ln w="12700" cap="flat" cmpd="sng" algn="ctr">
          <a:solidFill>
            <a:schemeClr val="accent2">
              <a:tint val="40000"/>
              <a:alpha val="90000"/>
              <a:hueOff val="-188717"/>
              <a:satOff val="-16744"/>
              <a:lumOff val="-17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Су және гидроминералдық ресурстар</a:t>
          </a:r>
        </a:p>
      </dsp:txBody>
      <dsp:txXfrm>
        <a:off x="109524" y="2686582"/>
        <a:ext cx="2426555" cy="579590"/>
      </dsp:txXfrm>
    </dsp:sp>
    <dsp:sp modelId="{E6B1C1BA-EF5C-435B-A621-33BB7EA71BAA}">
      <dsp:nvSpPr>
        <dsp:cNvPr id="0" name=""/>
        <dsp:cNvSpPr/>
      </dsp:nvSpPr>
      <dsp:spPr>
        <a:xfrm rot="16200000" flipH="1">
          <a:off x="1248718" y="3325498"/>
          <a:ext cx="148166" cy="132893"/>
        </a:xfrm>
        <a:prstGeom prst="rightArrow">
          <a:avLst>
            <a:gd name="adj1" fmla="val 66700"/>
            <a:gd name="adj2" fmla="val 50000"/>
          </a:avLst>
        </a:prstGeom>
        <a:solidFill>
          <a:schemeClr val="accent2">
            <a:hueOff val="-485121"/>
            <a:satOff val="-27976"/>
            <a:lumOff val="287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B1F2F48-4B9E-4DDF-8DE6-A9A4D1FF7911}">
      <dsp:nvSpPr>
        <dsp:cNvPr id="0" name=""/>
        <dsp:cNvSpPr/>
      </dsp:nvSpPr>
      <dsp:spPr>
        <a:xfrm>
          <a:off x="71865" y="3499684"/>
          <a:ext cx="2501873" cy="571617"/>
        </a:xfrm>
        <a:prstGeom prst="roundRect">
          <a:avLst>
            <a:gd name="adj" fmla="val 10000"/>
          </a:avLst>
        </a:prstGeom>
        <a:solidFill>
          <a:schemeClr val="accent2">
            <a:tint val="40000"/>
            <a:alpha val="90000"/>
            <a:hueOff val="-283075"/>
            <a:satOff val="-25115"/>
            <a:lumOff val="-256"/>
            <a:alphaOff val="0"/>
          </a:schemeClr>
        </a:solidFill>
        <a:ln w="12700" cap="flat" cmpd="sng" algn="ctr">
          <a:solidFill>
            <a:schemeClr val="accent2">
              <a:tint val="40000"/>
              <a:alpha val="90000"/>
              <a:hueOff val="-283075"/>
              <a:satOff val="-25115"/>
              <a:lumOff val="-25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Биотикалық ресурстар</a:t>
          </a:r>
        </a:p>
      </dsp:txBody>
      <dsp:txXfrm>
        <a:off x="88607" y="3516426"/>
        <a:ext cx="2468389" cy="538133"/>
      </dsp:txXfrm>
    </dsp:sp>
    <dsp:sp modelId="{F6229E1C-6CBD-48E3-8BFF-880B51B600AA}">
      <dsp:nvSpPr>
        <dsp:cNvPr id="0" name=""/>
        <dsp:cNvSpPr/>
      </dsp:nvSpPr>
      <dsp:spPr>
        <a:xfrm rot="5400000">
          <a:off x="1268932" y="4125171"/>
          <a:ext cx="107739" cy="107739"/>
        </a:xfrm>
        <a:prstGeom prst="rightArrow">
          <a:avLst>
            <a:gd name="adj1" fmla="val 66700"/>
            <a:gd name="adj2" fmla="val 50000"/>
          </a:avLst>
        </a:prstGeom>
        <a:solidFill>
          <a:schemeClr val="accent2">
            <a:hueOff val="-646828"/>
            <a:satOff val="-37301"/>
            <a:lumOff val="383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7F60DC3-15C6-4225-A8C3-DE3F025D1058}">
      <dsp:nvSpPr>
        <dsp:cNvPr id="0" name=""/>
        <dsp:cNvSpPr/>
      </dsp:nvSpPr>
      <dsp:spPr>
        <a:xfrm>
          <a:off x="91492" y="4286781"/>
          <a:ext cx="2462619" cy="615654"/>
        </a:xfrm>
        <a:prstGeom prst="roundRect">
          <a:avLst>
            <a:gd name="adj" fmla="val 10000"/>
          </a:avLst>
        </a:prstGeom>
        <a:solidFill>
          <a:schemeClr val="accent2">
            <a:tint val="40000"/>
            <a:alpha val="90000"/>
            <a:hueOff val="-377434"/>
            <a:satOff val="-33487"/>
            <a:lumOff val="-342"/>
            <a:alphaOff val="0"/>
          </a:schemeClr>
        </a:solidFill>
        <a:ln w="12700" cap="flat" cmpd="sng" algn="ctr">
          <a:solidFill>
            <a:schemeClr val="accent2">
              <a:tint val="40000"/>
              <a:alpha val="90000"/>
              <a:hueOff val="-377434"/>
              <a:satOff val="-33487"/>
              <a:lumOff val="-34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Аумақтың ландшафттық-рекреациялық әлеуеті</a:t>
          </a:r>
        </a:p>
      </dsp:txBody>
      <dsp:txXfrm>
        <a:off x="109524" y="4304813"/>
        <a:ext cx="2426555" cy="579590"/>
      </dsp:txXfrm>
    </dsp:sp>
    <dsp:sp modelId="{1AE1B127-734D-493B-8D03-0A3F6107FAA6}">
      <dsp:nvSpPr>
        <dsp:cNvPr id="0" name=""/>
        <dsp:cNvSpPr/>
      </dsp:nvSpPr>
      <dsp:spPr>
        <a:xfrm>
          <a:off x="2990056" y="197103"/>
          <a:ext cx="2859396" cy="738120"/>
        </a:xfrm>
        <a:prstGeom prst="roundRect">
          <a:avLst>
            <a:gd name="adj" fmla="val 10000"/>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rPr>
            <a:t>Мәдени-тарихи әлеует</a:t>
          </a:r>
        </a:p>
      </dsp:txBody>
      <dsp:txXfrm>
        <a:off x="3011675" y="218722"/>
        <a:ext cx="2816158" cy="694882"/>
      </dsp:txXfrm>
    </dsp:sp>
    <dsp:sp modelId="{40D9E637-7701-47A4-8A32-DC7DAEEE28FD}">
      <dsp:nvSpPr>
        <dsp:cNvPr id="0" name=""/>
        <dsp:cNvSpPr/>
      </dsp:nvSpPr>
      <dsp:spPr>
        <a:xfrm rot="5400000">
          <a:off x="4365885" y="989093"/>
          <a:ext cx="107739" cy="107739"/>
        </a:xfrm>
        <a:prstGeom prst="rightArrow">
          <a:avLst>
            <a:gd name="adj1" fmla="val 66700"/>
            <a:gd name="adj2" fmla="val 50000"/>
          </a:avLst>
        </a:prstGeom>
        <a:solidFill>
          <a:schemeClr val="accent2">
            <a:hueOff val="-808535"/>
            <a:satOff val="-46627"/>
            <a:lumOff val="479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DFC593A-0DBF-4C26-A549-2ACAB2E8D0C9}">
      <dsp:nvSpPr>
        <dsp:cNvPr id="0" name=""/>
        <dsp:cNvSpPr/>
      </dsp:nvSpPr>
      <dsp:spPr>
        <a:xfrm>
          <a:off x="3120218" y="1150703"/>
          <a:ext cx="2599072" cy="684885"/>
        </a:xfrm>
        <a:prstGeom prst="roundRect">
          <a:avLst>
            <a:gd name="adj" fmla="val 10000"/>
          </a:avLst>
        </a:prstGeom>
        <a:solidFill>
          <a:schemeClr val="accent2">
            <a:tint val="40000"/>
            <a:alpha val="90000"/>
            <a:hueOff val="-471792"/>
            <a:satOff val="-41859"/>
            <a:lumOff val="-427"/>
            <a:alphaOff val="0"/>
          </a:schemeClr>
        </a:solidFill>
        <a:ln w="12700" cap="flat" cmpd="sng" algn="ctr">
          <a:solidFill>
            <a:schemeClr val="accent2">
              <a:tint val="40000"/>
              <a:alpha val="90000"/>
              <a:hueOff val="-471792"/>
              <a:satOff val="-41859"/>
              <a:lumOff val="-42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Мәдени-тарихи нысандар: сәулет, өнер, археология, киелі жерлер, мұражайлар, кітапханалар</a:t>
          </a:r>
        </a:p>
      </dsp:txBody>
      <dsp:txXfrm>
        <a:off x="3140278" y="1170763"/>
        <a:ext cx="2558952" cy="644765"/>
      </dsp:txXfrm>
    </dsp:sp>
    <dsp:sp modelId="{A686052F-3242-42DF-BB1B-2DFA3534A869}">
      <dsp:nvSpPr>
        <dsp:cNvPr id="0" name=""/>
        <dsp:cNvSpPr/>
      </dsp:nvSpPr>
      <dsp:spPr>
        <a:xfrm rot="5400000">
          <a:off x="4365885" y="1889458"/>
          <a:ext cx="107739" cy="107739"/>
        </a:xfrm>
        <a:prstGeom prst="rightArrow">
          <a:avLst>
            <a:gd name="adj1" fmla="val 66700"/>
            <a:gd name="adj2" fmla="val 50000"/>
          </a:avLst>
        </a:prstGeom>
        <a:solidFill>
          <a:schemeClr val="accent2">
            <a:hueOff val="-970242"/>
            <a:satOff val="-55952"/>
            <a:lumOff val="575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B30B949-AEE1-4F2E-AE10-60626F3B96B5}">
      <dsp:nvSpPr>
        <dsp:cNvPr id="0" name=""/>
        <dsp:cNvSpPr/>
      </dsp:nvSpPr>
      <dsp:spPr>
        <a:xfrm>
          <a:off x="3144204" y="2051067"/>
          <a:ext cx="2551101" cy="800591"/>
        </a:xfrm>
        <a:prstGeom prst="roundRect">
          <a:avLst>
            <a:gd name="adj" fmla="val 10000"/>
          </a:avLst>
        </a:prstGeom>
        <a:solidFill>
          <a:schemeClr val="accent2">
            <a:tint val="40000"/>
            <a:alpha val="90000"/>
            <a:hueOff val="-566151"/>
            <a:satOff val="-50231"/>
            <a:lumOff val="-513"/>
            <a:alphaOff val="0"/>
          </a:schemeClr>
        </a:solidFill>
        <a:ln w="12700" cap="flat" cmpd="sng" algn="ctr">
          <a:solidFill>
            <a:schemeClr val="accent2">
              <a:tint val="40000"/>
              <a:alpha val="90000"/>
              <a:hueOff val="-566151"/>
              <a:satOff val="-50231"/>
              <a:lumOff val="-51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Мәдени-тарихи құбылыстар: этнографиялық, өнеркәсіптік, саяси, діни, ұлттық және діни мейрамдар, ұлттық кәсіпшілік</a:t>
          </a:r>
        </a:p>
      </dsp:txBody>
      <dsp:txXfrm>
        <a:off x="3167653" y="2074516"/>
        <a:ext cx="2504203" cy="753693"/>
      </dsp:txXfrm>
    </dsp:sp>
    <dsp:sp modelId="{4D453A0E-C7A0-43A0-B688-39E189D3EB96}">
      <dsp:nvSpPr>
        <dsp:cNvPr id="0" name=""/>
        <dsp:cNvSpPr/>
      </dsp:nvSpPr>
      <dsp:spPr>
        <a:xfrm>
          <a:off x="6194220" y="197103"/>
          <a:ext cx="3101865" cy="700596"/>
        </a:xfrm>
        <a:prstGeom prst="roundRect">
          <a:avLst>
            <a:gd name="adj" fmla="val 1000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1" kern="1200">
              <a:solidFill>
                <a:sysClr val="windowText" lastClr="000000"/>
              </a:solidFill>
            </a:rPr>
            <a:t>Туризм мен рекреацияны дамытудың әлеуметтік-экономикалық алғышарттары</a:t>
          </a:r>
        </a:p>
      </dsp:txBody>
      <dsp:txXfrm>
        <a:off x="6214740" y="217623"/>
        <a:ext cx="3060825" cy="659556"/>
      </dsp:txXfrm>
    </dsp:sp>
    <dsp:sp modelId="{E6F12EF4-05BE-4A69-866C-F035408E67DB}">
      <dsp:nvSpPr>
        <dsp:cNvPr id="0" name=""/>
        <dsp:cNvSpPr/>
      </dsp:nvSpPr>
      <dsp:spPr>
        <a:xfrm rot="5400000">
          <a:off x="7691283" y="951569"/>
          <a:ext cx="107739" cy="107739"/>
        </a:xfrm>
        <a:prstGeom prst="rightArrow">
          <a:avLst>
            <a:gd name="adj1" fmla="val 66700"/>
            <a:gd name="adj2" fmla="val 50000"/>
          </a:avLst>
        </a:prstGeom>
        <a:solidFill>
          <a:schemeClr val="accent2">
            <a:hueOff val="-1131949"/>
            <a:satOff val="-65277"/>
            <a:lumOff val="671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68EE492-3638-4627-A9FB-75854478A535}">
      <dsp:nvSpPr>
        <dsp:cNvPr id="0" name=""/>
        <dsp:cNvSpPr/>
      </dsp:nvSpPr>
      <dsp:spPr>
        <a:xfrm>
          <a:off x="6374262" y="1113179"/>
          <a:ext cx="2741781" cy="614103"/>
        </a:xfrm>
        <a:prstGeom prst="roundRect">
          <a:avLst>
            <a:gd name="adj" fmla="val 10000"/>
          </a:avLst>
        </a:prstGeom>
        <a:solidFill>
          <a:schemeClr val="accent2">
            <a:tint val="40000"/>
            <a:alpha val="90000"/>
            <a:hueOff val="-660509"/>
            <a:satOff val="-58602"/>
            <a:lumOff val="-598"/>
            <a:alphaOff val="0"/>
          </a:schemeClr>
        </a:solidFill>
        <a:ln w="12700" cap="flat" cmpd="sng" algn="ctr">
          <a:solidFill>
            <a:schemeClr val="accent2">
              <a:tint val="40000"/>
              <a:alpha val="90000"/>
              <a:hueOff val="-660509"/>
              <a:satOff val="-58602"/>
              <a:lumOff val="-59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Туристік-рекреациялық инфрақұрылым</a:t>
          </a:r>
        </a:p>
      </dsp:txBody>
      <dsp:txXfrm>
        <a:off x="6392248" y="1131165"/>
        <a:ext cx="2705809" cy="578131"/>
      </dsp:txXfrm>
    </dsp:sp>
    <dsp:sp modelId="{06386E22-5074-4A08-B0D8-34AF822A2CDA}">
      <dsp:nvSpPr>
        <dsp:cNvPr id="0" name=""/>
        <dsp:cNvSpPr/>
      </dsp:nvSpPr>
      <dsp:spPr>
        <a:xfrm rot="5400000">
          <a:off x="7691283" y="1781152"/>
          <a:ext cx="107739" cy="107739"/>
        </a:xfrm>
        <a:prstGeom prst="rightArrow">
          <a:avLst>
            <a:gd name="adj1" fmla="val 66700"/>
            <a:gd name="adj2" fmla="val 50000"/>
          </a:avLst>
        </a:prstGeom>
        <a:solidFill>
          <a:schemeClr val="accent2">
            <a:hueOff val="-1293656"/>
            <a:satOff val="-74603"/>
            <a:lumOff val="766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2F7DE10-FD15-4E02-959A-417157E3CD99}">
      <dsp:nvSpPr>
        <dsp:cNvPr id="0" name=""/>
        <dsp:cNvSpPr/>
      </dsp:nvSpPr>
      <dsp:spPr>
        <a:xfrm>
          <a:off x="6365987" y="1942761"/>
          <a:ext cx="2758330" cy="754854"/>
        </a:xfrm>
        <a:prstGeom prst="roundRect">
          <a:avLst>
            <a:gd name="adj" fmla="val 10000"/>
          </a:avLst>
        </a:prstGeom>
        <a:solidFill>
          <a:schemeClr val="accent2">
            <a:tint val="40000"/>
            <a:alpha val="90000"/>
            <a:hueOff val="-754868"/>
            <a:satOff val="-66974"/>
            <a:lumOff val="-684"/>
            <a:alphaOff val="0"/>
          </a:schemeClr>
        </a:solidFill>
        <a:ln w="12700" cap="flat" cmpd="sng" algn="ctr">
          <a:solidFill>
            <a:schemeClr val="accent2">
              <a:tint val="40000"/>
              <a:alpha val="90000"/>
              <a:hueOff val="-754868"/>
              <a:satOff val="-66974"/>
              <a:lumOff val="-68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Аумақтың әлеуметтік-экономикалық және демографиялық ерекшеліктері</a:t>
          </a:r>
        </a:p>
      </dsp:txBody>
      <dsp:txXfrm>
        <a:off x="6388096" y="1964870"/>
        <a:ext cx="2714112" cy="710636"/>
      </dsp:txXfrm>
    </dsp:sp>
    <dsp:sp modelId="{97EE5955-97EF-46D6-86EF-5D328A8B50E7}">
      <dsp:nvSpPr>
        <dsp:cNvPr id="0" name=""/>
        <dsp:cNvSpPr/>
      </dsp:nvSpPr>
      <dsp:spPr>
        <a:xfrm rot="5400000">
          <a:off x="7691283" y="2751485"/>
          <a:ext cx="107739" cy="107739"/>
        </a:xfrm>
        <a:prstGeom prst="rightArrow">
          <a:avLst>
            <a:gd name="adj1" fmla="val 66700"/>
            <a:gd name="adj2" fmla="val 50000"/>
          </a:avLst>
        </a:prstGeom>
        <a:solidFill>
          <a:schemeClr val="accent2">
            <a:hueOff val="-1455363"/>
            <a:satOff val="-83928"/>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F783189-C95A-4C1D-A152-260C838CEDAE}">
      <dsp:nvSpPr>
        <dsp:cNvPr id="0" name=""/>
        <dsp:cNvSpPr/>
      </dsp:nvSpPr>
      <dsp:spPr>
        <a:xfrm>
          <a:off x="6390823" y="2913095"/>
          <a:ext cx="2708659" cy="678039"/>
        </a:xfrm>
        <a:prstGeom prst="roundRect">
          <a:avLst>
            <a:gd name="adj" fmla="val 10000"/>
          </a:avLst>
        </a:prstGeom>
        <a:solidFill>
          <a:schemeClr val="accent2">
            <a:tint val="40000"/>
            <a:alpha val="90000"/>
            <a:hueOff val="-849226"/>
            <a:satOff val="-75346"/>
            <a:lumOff val="-769"/>
            <a:alphaOff val="0"/>
          </a:scheme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t>Аймақтың әлеуметтік-экономикалық және саяси ерекшеліктері</a:t>
          </a:r>
        </a:p>
      </dsp:txBody>
      <dsp:txXfrm>
        <a:off x="6410682" y="2932954"/>
        <a:ext cx="2668941" cy="63832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A481E-10C9-41C8-A30F-D1FC82427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49345</Words>
  <Characters>281268</Characters>
  <Application>Microsoft Office Word</Application>
  <DocSecurity>0</DocSecurity>
  <Lines>2343</Lines>
  <Paragraphs>659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329954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Anar Myrzagaliyeva</dc:creator>
  <cp:lastModifiedBy>user</cp:lastModifiedBy>
  <cp:revision>3</cp:revision>
  <cp:lastPrinted>2022-05-17T13:04:00Z</cp:lastPrinted>
  <dcterms:created xsi:type="dcterms:W3CDTF">2022-05-30T09:58:00Z</dcterms:created>
  <dcterms:modified xsi:type="dcterms:W3CDTF">2022-05-30T09:58:00Z</dcterms:modified>
</cp:coreProperties>
</file>